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1" w:type="dxa"/>
        <w:tblInd w:w="8" w:type="dxa"/>
        <w:tblLayout w:type="fixed"/>
        <w:tblLook w:val="01E0" w:firstRow="1" w:lastRow="1" w:firstColumn="1" w:lastColumn="1" w:noHBand="0" w:noVBand="0"/>
      </w:tblPr>
      <w:tblGrid>
        <w:gridCol w:w="5237"/>
        <w:gridCol w:w="425"/>
        <w:gridCol w:w="3969"/>
      </w:tblGrid>
      <w:tr w:rsidR="004D2C7A" w:rsidRPr="00AA3741" w14:paraId="2163769E" w14:textId="77777777" w:rsidTr="00E46539">
        <w:trPr>
          <w:trHeight w:val="280"/>
        </w:trPr>
        <w:tc>
          <w:tcPr>
            <w:tcW w:w="5237" w:type="dxa"/>
            <w:vMerge w:val="restart"/>
          </w:tcPr>
          <w:bookmarkStart w:id="0" w:name="sub_1000"/>
          <w:bookmarkStart w:id="1" w:name="sub_1"/>
          <w:p w14:paraId="2152FC89" w14:textId="77777777" w:rsidR="004D2C7A" w:rsidRPr="00AA3741" w:rsidRDefault="004D2C7A" w:rsidP="00E46539">
            <w:pPr>
              <w:spacing w:line="120" w:lineRule="atLeast"/>
              <w:ind w:firstLine="2294"/>
              <w:rPr>
                <w:szCs w:val="28"/>
              </w:rPr>
            </w:pPr>
            <w:r w:rsidRPr="00AA3741">
              <w:rPr>
                <w:szCs w:val="28"/>
              </w:rPr>
              <w:object w:dxaOrig="5464" w:dyaOrig="6565" w14:anchorId="3B8D198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3pt;height:58.05pt" o:ole="">
                  <v:imagedata r:id="rId8" o:title="" gain="79922f" blacklevel="5898f" grayscale="t"/>
                </v:shape>
                <o:OLEObject Type="Embed" ProgID="CorelDRAW.Graphic.11" ShapeID="_x0000_i1025" DrawAspect="Content" ObjectID="_1800261194" r:id="rId9"/>
              </w:object>
            </w:r>
          </w:p>
          <w:p w14:paraId="07AEC6CD" w14:textId="77777777" w:rsidR="004D2C7A" w:rsidRPr="00AA3741" w:rsidRDefault="004D2C7A" w:rsidP="00E46539">
            <w:pPr>
              <w:spacing w:line="120" w:lineRule="atLeast"/>
              <w:jc w:val="center"/>
              <w:rPr>
                <w:sz w:val="14"/>
                <w:szCs w:val="28"/>
              </w:rPr>
            </w:pPr>
          </w:p>
        </w:tc>
        <w:tc>
          <w:tcPr>
            <w:tcW w:w="425" w:type="dxa"/>
            <w:vMerge w:val="restart"/>
          </w:tcPr>
          <w:p w14:paraId="570D4E55" w14:textId="77777777" w:rsidR="004D2C7A" w:rsidRPr="00AA3741" w:rsidRDefault="004D2C7A" w:rsidP="00E46539">
            <w:pPr>
              <w:spacing w:line="120" w:lineRule="atLeast"/>
              <w:jc w:val="center"/>
              <w:rPr>
                <w:sz w:val="20"/>
                <w:szCs w:val="28"/>
                <w:lang w:val="de-DE"/>
              </w:rPr>
            </w:pPr>
          </w:p>
        </w:tc>
        <w:tc>
          <w:tcPr>
            <w:tcW w:w="3969" w:type="dxa"/>
          </w:tcPr>
          <w:p w14:paraId="348304FF" w14:textId="77777777" w:rsidR="004D2C7A" w:rsidRPr="00AA3741" w:rsidRDefault="004D2C7A" w:rsidP="00E46539">
            <w:pPr>
              <w:spacing w:line="120" w:lineRule="atLeast"/>
              <w:jc w:val="both"/>
              <w:rPr>
                <w:szCs w:val="28"/>
              </w:rPr>
            </w:pPr>
          </w:p>
        </w:tc>
      </w:tr>
      <w:tr w:rsidR="004D2C7A" w:rsidRPr="00AA3741" w14:paraId="5EE4E909" w14:textId="77777777" w:rsidTr="00E46539">
        <w:trPr>
          <w:trHeight w:val="256"/>
        </w:trPr>
        <w:tc>
          <w:tcPr>
            <w:tcW w:w="5237" w:type="dxa"/>
            <w:vMerge/>
          </w:tcPr>
          <w:p w14:paraId="7FCA45EA" w14:textId="77777777" w:rsidR="004D2C7A" w:rsidRPr="00AA3741" w:rsidRDefault="004D2C7A" w:rsidP="00E46539">
            <w:pPr>
              <w:spacing w:line="120" w:lineRule="atLeast"/>
              <w:rPr>
                <w:szCs w:val="28"/>
              </w:rPr>
            </w:pPr>
          </w:p>
        </w:tc>
        <w:tc>
          <w:tcPr>
            <w:tcW w:w="425" w:type="dxa"/>
            <w:vMerge/>
          </w:tcPr>
          <w:p w14:paraId="0DE91CE5" w14:textId="77777777" w:rsidR="004D2C7A" w:rsidRPr="00AA3741" w:rsidRDefault="004D2C7A" w:rsidP="00E46539">
            <w:pPr>
              <w:spacing w:line="120" w:lineRule="atLeast"/>
              <w:jc w:val="center"/>
              <w:rPr>
                <w:sz w:val="20"/>
                <w:szCs w:val="28"/>
                <w:lang w:val="de-DE"/>
              </w:rPr>
            </w:pPr>
          </w:p>
        </w:tc>
        <w:tc>
          <w:tcPr>
            <w:tcW w:w="3969" w:type="dxa"/>
          </w:tcPr>
          <w:p w14:paraId="43062C79" w14:textId="77777777" w:rsidR="004D2C7A" w:rsidRPr="00AA3741" w:rsidRDefault="004D2C7A" w:rsidP="00E46539">
            <w:pPr>
              <w:spacing w:line="120" w:lineRule="atLeast"/>
              <w:jc w:val="both"/>
              <w:rPr>
                <w:szCs w:val="28"/>
              </w:rPr>
            </w:pPr>
          </w:p>
        </w:tc>
      </w:tr>
      <w:tr w:rsidR="004D2C7A" w:rsidRPr="00AA3741" w14:paraId="678DE58C" w14:textId="77777777" w:rsidTr="00E46539">
        <w:trPr>
          <w:trHeight w:val="241"/>
        </w:trPr>
        <w:tc>
          <w:tcPr>
            <w:tcW w:w="5237" w:type="dxa"/>
          </w:tcPr>
          <w:p w14:paraId="0ECCD843" w14:textId="77777777" w:rsidR="004D2C7A" w:rsidRPr="00AA3741" w:rsidRDefault="004D2C7A" w:rsidP="00E46539">
            <w:pPr>
              <w:spacing w:line="120" w:lineRule="atLeast"/>
              <w:jc w:val="center"/>
              <w:rPr>
                <w:b/>
                <w:sz w:val="20"/>
              </w:rPr>
            </w:pPr>
            <w:r w:rsidRPr="00AA3741">
              <w:rPr>
                <w:sz w:val="20"/>
              </w:rPr>
              <w:t>МУНИЦИПАЛЬНОЕ  ОБРАЗОВАНИЕ</w:t>
            </w:r>
          </w:p>
          <w:p w14:paraId="63913B95" w14:textId="77777777" w:rsidR="004D2C7A" w:rsidRPr="00AA3741" w:rsidRDefault="004D2C7A" w:rsidP="00E46539">
            <w:pPr>
              <w:spacing w:line="120" w:lineRule="atLeast"/>
              <w:jc w:val="center"/>
              <w:rPr>
                <w:sz w:val="20"/>
              </w:rPr>
            </w:pPr>
            <w:r w:rsidRPr="00AA3741">
              <w:rPr>
                <w:sz w:val="20"/>
              </w:rPr>
              <w:t>ГОРОДСКОЙ ОКРУГ СУРГУТ</w:t>
            </w:r>
          </w:p>
          <w:p w14:paraId="55A7BAA3" w14:textId="77777777" w:rsidR="004D2C7A" w:rsidRPr="00AA3741" w:rsidRDefault="004D2C7A" w:rsidP="00E46539">
            <w:pPr>
              <w:spacing w:line="120" w:lineRule="atLeast"/>
              <w:jc w:val="center"/>
              <w:rPr>
                <w:sz w:val="20"/>
              </w:rPr>
            </w:pPr>
            <w:r w:rsidRPr="00AA3741">
              <w:rPr>
                <w:sz w:val="20"/>
              </w:rPr>
              <w:t>ХАНТЫ-МАНСИЙСКОГО</w:t>
            </w:r>
          </w:p>
          <w:p w14:paraId="1EAFF48E" w14:textId="77777777" w:rsidR="004D2C7A" w:rsidRPr="00AA3741" w:rsidRDefault="004D2C7A" w:rsidP="00E46539">
            <w:pPr>
              <w:spacing w:line="120" w:lineRule="atLeast"/>
              <w:jc w:val="center"/>
              <w:rPr>
                <w:sz w:val="20"/>
              </w:rPr>
            </w:pPr>
            <w:r w:rsidRPr="00AA3741">
              <w:rPr>
                <w:sz w:val="20"/>
              </w:rPr>
              <w:t>АВТОНОМНОГО ОКРУГА – ЮГРЫ</w:t>
            </w:r>
          </w:p>
          <w:p w14:paraId="5F45B04B" w14:textId="77777777" w:rsidR="004D2C7A" w:rsidRPr="00AA3741" w:rsidRDefault="004D2C7A" w:rsidP="00E46539">
            <w:pPr>
              <w:spacing w:line="120" w:lineRule="atLeast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vMerge/>
          </w:tcPr>
          <w:p w14:paraId="0F891CBE" w14:textId="77777777" w:rsidR="004D2C7A" w:rsidRPr="00AA3741" w:rsidRDefault="004D2C7A" w:rsidP="00E46539">
            <w:pPr>
              <w:spacing w:line="120" w:lineRule="atLeast"/>
              <w:jc w:val="center"/>
              <w:rPr>
                <w:sz w:val="20"/>
                <w:szCs w:val="28"/>
                <w:lang w:val="de-DE"/>
              </w:rPr>
            </w:pPr>
          </w:p>
        </w:tc>
        <w:tc>
          <w:tcPr>
            <w:tcW w:w="3969" w:type="dxa"/>
          </w:tcPr>
          <w:p w14:paraId="1A20634B" w14:textId="77777777" w:rsidR="004D2C7A" w:rsidRPr="00AA3741" w:rsidRDefault="004D2C7A" w:rsidP="00E46539">
            <w:pPr>
              <w:spacing w:line="120" w:lineRule="atLeast"/>
              <w:jc w:val="both"/>
              <w:rPr>
                <w:szCs w:val="28"/>
              </w:rPr>
            </w:pPr>
          </w:p>
        </w:tc>
      </w:tr>
      <w:tr w:rsidR="004D2C7A" w:rsidRPr="00AA3741" w14:paraId="2342281C" w14:textId="77777777" w:rsidTr="00E46539">
        <w:trPr>
          <w:trHeight w:val="179"/>
        </w:trPr>
        <w:tc>
          <w:tcPr>
            <w:tcW w:w="5237" w:type="dxa"/>
          </w:tcPr>
          <w:p w14:paraId="49AC19A1" w14:textId="77777777" w:rsidR="004D2C7A" w:rsidRPr="00AA3741" w:rsidRDefault="004D2C7A" w:rsidP="00E46539">
            <w:pPr>
              <w:keepNext/>
              <w:spacing w:line="120" w:lineRule="atLeast"/>
              <w:jc w:val="center"/>
              <w:outlineLvl w:val="0"/>
              <w:rPr>
                <w:sz w:val="22"/>
              </w:rPr>
            </w:pPr>
            <w:r w:rsidRPr="00AA3741">
              <w:rPr>
                <w:sz w:val="22"/>
              </w:rPr>
              <w:t>АДМИНИСТРАЦИЯ  ГОРОДА</w:t>
            </w:r>
          </w:p>
          <w:p w14:paraId="6A60134C" w14:textId="77777777" w:rsidR="004D2C7A" w:rsidRPr="00AA3741" w:rsidRDefault="004D2C7A" w:rsidP="00E46539">
            <w:pPr>
              <w:spacing w:line="120" w:lineRule="atLeast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vMerge/>
          </w:tcPr>
          <w:p w14:paraId="02D13456" w14:textId="77777777" w:rsidR="004D2C7A" w:rsidRPr="00AA3741" w:rsidRDefault="004D2C7A" w:rsidP="00E46539">
            <w:pPr>
              <w:spacing w:line="120" w:lineRule="atLeast"/>
              <w:jc w:val="center"/>
              <w:rPr>
                <w:sz w:val="20"/>
                <w:szCs w:val="28"/>
                <w:lang w:val="de-DE"/>
              </w:rPr>
            </w:pPr>
          </w:p>
        </w:tc>
        <w:tc>
          <w:tcPr>
            <w:tcW w:w="3969" w:type="dxa"/>
            <w:vMerge w:val="restart"/>
          </w:tcPr>
          <w:p w14:paraId="59856E40" w14:textId="77777777" w:rsidR="008A30A2" w:rsidRDefault="008A30A2" w:rsidP="00E45A69">
            <w:pPr>
              <w:rPr>
                <w:szCs w:val="28"/>
              </w:rPr>
            </w:pPr>
            <w:r>
              <w:rPr>
                <w:szCs w:val="28"/>
              </w:rPr>
              <w:t xml:space="preserve">Начальнику </w:t>
            </w:r>
            <w:bookmarkStart w:id="2" w:name="_Hlk189595327"/>
            <w:r w:rsidRPr="008A30A2">
              <w:rPr>
                <w:szCs w:val="28"/>
              </w:rPr>
              <w:t>управлени</w:t>
            </w:r>
            <w:r>
              <w:rPr>
                <w:szCs w:val="28"/>
              </w:rPr>
              <w:t>я</w:t>
            </w:r>
            <w:r w:rsidRPr="008A30A2">
              <w:rPr>
                <w:szCs w:val="28"/>
              </w:rPr>
              <w:t xml:space="preserve"> потребительского рынка </w:t>
            </w:r>
          </w:p>
          <w:p w14:paraId="72B84BD5" w14:textId="1EBD674A" w:rsidR="004D2C7A" w:rsidRPr="00AA3741" w:rsidRDefault="008A30A2" w:rsidP="00E45A69">
            <w:pPr>
              <w:rPr>
                <w:szCs w:val="28"/>
              </w:rPr>
            </w:pPr>
            <w:r w:rsidRPr="008A30A2">
              <w:rPr>
                <w:szCs w:val="28"/>
              </w:rPr>
              <w:t xml:space="preserve">и защиты прав потребителей </w:t>
            </w:r>
            <w:bookmarkEnd w:id="2"/>
            <w:r>
              <w:rPr>
                <w:szCs w:val="28"/>
              </w:rPr>
              <w:t>Д.А. Гавриковой</w:t>
            </w:r>
          </w:p>
        </w:tc>
      </w:tr>
      <w:tr w:rsidR="004D2C7A" w:rsidRPr="00AA3741" w14:paraId="173BDBC6" w14:textId="77777777" w:rsidTr="00E46539">
        <w:trPr>
          <w:trHeight w:val="269"/>
        </w:trPr>
        <w:tc>
          <w:tcPr>
            <w:tcW w:w="5237" w:type="dxa"/>
          </w:tcPr>
          <w:p w14:paraId="3C098C38" w14:textId="77777777" w:rsidR="004D2C7A" w:rsidRPr="00AA3741" w:rsidRDefault="004D2C7A" w:rsidP="00E46539">
            <w:pPr>
              <w:keepNext/>
              <w:spacing w:line="120" w:lineRule="atLeast"/>
              <w:jc w:val="center"/>
              <w:outlineLvl w:val="0"/>
              <w:rPr>
                <w:b/>
                <w:bCs/>
                <w:caps/>
                <w:sz w:val="18"/>
                <w:szCs w:val="18"/>
              </w:rPr>
            </w:pPr>
            <w:r w:rsidRPr="00AA3741">
              <w:rPr>
                <w:b/>
                <w:bCs/>
                <w:caps/>
                <w:sz w:val="18"/>
                <w:szCs w:val="18"/>
              </w:rPr>
              <w:t xml:space="preserve">УПРАВЛЕНИЕ ИНВЕСТИЦИЙ, </w:t>
            </w:r>
          </w:p>
          <w:p w14:paraId="55551636" w14:textId="77777777" w:rsidR="004D2C7A" w:rsidRPr="00AA3741" w:rsidRDefault="004D2C7A" w:rsidP="00E46539">
            <w:pPr>
              <w:spacing w:line="120" w:lineRule="atLeast"/>
              <w:jc w:val="center"/>
              <w:rPr>
                <w:sz w:val="12"/>
                <w:szCs w:val="12"/>
              </w:rPr>
            </w:pPr>
            <w:r w:rsidRPr="00AA3741">
              <w:rPr>
                <w:b/>
                <w:bCs/>
                <w:caps/>
                <w:sz w:val="18"/>
                <w:szCs w:val="18"/>
              </w:rPr>
              <w:t>РАЗВИТИЯ ПРЕДПРИНИМАТЕЛЬСТВА И ТУРИЗМА</w:t>
            </w:r>
          </w:p>
        </w:tc>
        <w:tc>
          <w:tcPr>
            <w:tcW w:w="425" w:type="dxa"/>
            <w:vMerge/>
          </w:tcPr>
          <w:p w14:paraId="3C41F59A" w14:textId="77777777" w:rsidR="004D2C7A" w:rsidRPr="00AA3741" w:rsidRDefault="004D2C7A" w:rsidP="00E46539">
            <w:pPr>
              <w:spacing w:line="120" w:lineRule="atLeast"/>
              <w:jc w:val="center"/>
              <w:rPr>
                <w:sz w:val="20"/>
                <w:szCs w:val="28"/>
                <w:lang w:val="de-DE"/>
              </w:rPr>
            </w:pPr>
          </w:p>
        </w:tc>
        <w:tc>
          <w:tcPr>
            <w:tcW w:w="3969" w:type="dxa"/>
            <w:vMerge/>
          </w:tcPr>
          <w:p w14:paraId="4977E292" w14:textId="77777777" w:rsidR="004D2C7A" w:rsidRPr="00AA3741" w:rsidRDefault="004D2C7A" w:rsidP="00E46539">
            <w:pPr>
              <w:spacing w:line="120" w:lineRule="atLeast"/>
              <w:jc w:val="both"/>
              <w:rPr>
                <w:szCs w:val="28"/>
              </w:rPr>
            </w:pPr>
          </w:p>
        </w:tc>
      </w:tr>
      <w:tr w:rsidR="004D2C7A" w:rsidRPr="00AA3741" w14:paraId="52381A6E" w14:textId="77777777" w:rsidTr="00E46539">
        <w:trPr>
          <w:trHeight w:val="231"/>
        </w:trPr>
        <w:tc>
          <w:tcPr>
            <w:tcW w:w="5237" w:type="dxa"/>
          </w:tcPr>
          <w:p w14:paraId="6E6B0182" w14:textId="77777777" w:rsidR="004D2C7A" w:rsidRPr="00AA3741" w:rsidRDefault="004D2C7A" w:rsidP="00E46539">
            <w:pPr>
              <w:tabs>
                <w:tab w:val="left" w:pos="5640"/>
              </w:tabs>
              <w:spacing w:line="120" w:lineRule="atLeast"/>
              <w:jc w:val="center"/>
              <w:rPr>
                <w:sz w:val="20"/>
              </w:rPr>
            </w:pPr>
            <w:r w:rsidRPr="00AA3741">
              <w:rPr>
                <w:sz w:val="20"/>
              </w:rPr>
              <w:t>ул. Энгельса, 8, г. Сургут</w:t>
            </w:r>
          </w:p>
          <w:p w14:paraId="1A25DC7A" w14:textId="77777777" w:rsidR="004D2C7A" w:rsidRPr="00AA3741" w:rsidRDefault="004D2C7A" w:rsidP="00E46539">
            <w:pPr>
              <w:spacing w:line="120" w:lineRule="atLeast"/>
              <w:jc w:val="center"/>
              <w:rPr>
                <w:sz w:val="20"/>
              </w:rPr>
            </w:pPr>
            <w:r w:rsidRPr="00AA3741">
              <w:rPr>
                <w:sz w:val="20"/>
              </w:rPr>
              <w:t>Тюменская область, Ханты-Мансийский</w:t>
            </w:r>
          </w:p>
          <w:p w14:paraId="3987FEBA" w14:textId="77777777" w:rsidR="004D2C7A" w:rsidRPr="00AA3741" w:rsidRDefault="004D2C7A" w:rsidP="00E46539">
            <w:pPr>
              <w:tabs>
                <w:tab w:val="left" w:pos="5805"/>
              </w:tabs>
              <w:spacing w:line="120" w:lineRule="atLeast"/>
              <w:jc w:val="center"/>
              <w:rPr>
                <w:sz w:val="20"/>
              </w:rPr>
            </w:pPr>
            <w:r w:rsidRPr="00AA3741">
              <w:rPr>
                <w:sz w:val="20"/>
              </w:rPr>
              <w:t>автономный округ – Югра, 628400</w:t>
            </w:r>
          </w:p>
          <w:p w14:paraId="3143E735" w14:textId="77777777" w:rsidR="004D2C7A" w:rsidRPr="00AA3741" w:rsidRDefault="004D2C7A" w:rsidP="00E46539">
            <w:pPr>
              <w:spacing w:line="120" w:lineRule="atLeast"/>
              <w:jc w:val="center"/>
              <w:rPr>
                <w:sz w:val="20"/>
              </w:rPr>
            </w:pPr>
            <w:r w:rsidRPr="00AA3741">
              <w:rPr>
                <w:sz w:val="20"/>
              </w:rPr>
              <w:t>Тел. (3462)52-22-56</w:t>
            </w:r>
          </w:p>
          <w:p w14:paraId="1509BA97" w14:textId="77777777" w:rsidR="004D2C7A" w:rsidRPr="00AA3741" w:rsidRDefault="004D2C7A" w:rsidP="00E46539">
            <w:pPr>
              <w:spacing w:line="120" w:lineRule="atLeast"/>
              <w:jc w:val="center"/>
              <w:rPr>
                <w:sz w:val="20"/>
              </w:rPr>
            </w:pPr>
            <w:r w:rsidRPr="00AA3741">
              <w:rPr>
                <w:sz w:val="20"/>
                <w:lang w:val="en-US"/>
              </w:rPr>
              <w:t>E</w:t>
            </w:r>
            <w:r w:rsidRPr="00AA3741">
              <w:rPr>
                <w:sz w:val="20"/>
              </w:rPr>
              <w:t>-</w:t>
            </w:r>
            <w:r w:rsidRPr="00AA3741">
              <w:rPr>
                <w:sz w:val="20"/>
                <w:lang w:val="en-US"/>
              </w:rPr>
              <w:t>mail</w:t>
            </w:r>
            <w:r w:rsidRPr="00AA3741">
              <w:rPr>
                <w:sz w:val="20"/>
              </w:rPr>
              <w:t xml:space="preserve">: </w:t>
            </w:r>
            <w:r w:rsidRPr="00AA3741">
              <w:rPr>
                <w:sz w:val="20"/>
                <w:lang w:val="en-US"/>
              </w:rPr>
              <w:t>business</w:t>
            </w:r>
            <w:r w:rsidRPr="00AA3741">
              <w:rPr>
                <w:sz w:val="20"/>
              </w:rPr>
              <w:t>@</w:t>
            </w:r>
            <w:r w:rsidRPr="00AA3741">
              <w:rPr>
                <w:sz w:val="20"/>
                <w:lang w:val="en-US"/>
              </w:rPr>
              <w:t>admsurgut</w:t>
            </w:r>
            <w:r w:rsidRPr="00AA3741">
              <w:rPr>
                <w:sz w:val="20"/>
              </w:rPr>
              <w:t>.</w:t>
            </w:r>
            <w:r w:rsidRPr="00AA3741">
              <w:rPr>
                <w:sz w:val="20"/>
                <w:lang w:val="en-US"/>
              </w:rPr>
              <w:t>ru</w:t>
            </w:r>
          </w:p>
          <w:p w14:paraId="314800A2" w14:textId="77777777" w:rsidR="004D2C7A" w:rsidRPr="00AA3741" w:rsidRDefault="004D2C7A" w:rsidP="00E46539">
            <w:pPr>
              <w:spacing w:line="120" w:lineRule="atLeast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vMerge/>
          </w:tcPr>
          <w:p w14:paraId="324D0F29" w14:textId="77777777" w:rsidR="004D2C7A" w:rsidRPr="00AA3741" w:rsidRDefault="004D2C7A" w:rsidP="00E46539">
            <w:pPr>
              <w:spacing w:line="120" w:lineRule="atLeast"/>
              <w:jc w:val="center"/>
              <w:rPr>
                <w:sz w:val="20"/>
                <w:szCs w:val="28"/>
                <w:lang w:val="de-DE"/>
              </w:rPr>
            </w:pPr>
          </w:p>
        </w:tc>
        <w:tc>
          <w:tcPr>
            <w:tcW w:w="3969" w:type="dxa"/>
            <w:vMerge/>
          </w:tcPr>
          <w:p w14:paraId="514B563C" w14:textId="77777777" w:rsidR="004D2C7A" w:rsidRPr="00AA3741" w:rsidRDefault="004D2C7A" w:rsidP="00E46539">
            <w:pPr>
              <w:spacing w:line="120" w:lineRule="atLeast"/>
              <w:jc w:val="both"/>
              <w:rPr>
                <w:szCs w:val="28"/>
              </w:rPr>
            </w:pPr>
          </w:p>
        </w:tc>
      </w:tr>
      <w:tr w:rsidR="004D2C7A" w:rsidRPr="0047076D" w14:paraId="2F78BD72" w14:textId="77777777" w:rsidTr="00E46539">
        <w:trPr>
          <w:trHeight w:val="874"/>
        </w:trPr>
        <w:tc>
          <w:tcPr>
            <w:tcW w:w="5237" w:type="dxa"/>
            <w:tcBorders>
              <w:bottom w:val="nil"/>
            </w:tcBorders>
          </w:tcPr>
          <w:tbl>
            <w:tblPr>
              <w:tblW w:w="0" w:type="auto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735"/>
              <w:gridCol w:w="1817"/>
              <w:gridCol w:w="425"/>
              <w:gridCol w:w="2126"/>
            </w:tblGrid>
            <w:tr w:rsidR="004D2C7A" w:rsidRPr="0047076D" w14:paraId="5C866AEB" w14:textId="77777777" w:rsidTr="00E46539">
              <w:trPr>
                <w:trHeight w:val="234"/>
              </w:trPr>
              <w:tc>
                <w:tcPr>
                  <w:tcW w:w="735" w:type="dxa"/>
                  <w:vAlign w:val="bottom"/>
                </w:tcPr>
                <w:p w14:paraId="4D5AD79C" w14:textId="77777777" w:rsidR="004D2C7A" w:rsidRPr="0047076D" w:rsidRDefault="004D2C7A" w:rsidP="0047076D">
                  <w:pPr>
                    <w:rPr>
                      <w:sz w:val="22"/>
                    </w:rPr>
                  </w:pPr>
                  <w:r w:rsidRPr="0047076D">
                    <w:rPr>
                      <w:sz w:val="22"/>
                    </w:rPr>
                    <w:t>от</w:t>
                  </w:r>
                </w:p>
              </w:tc>
              <w:tc>
                <w:tcPr>
                  <w:tcW w:w="1817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310E59DC" w14:textId="77777777" w:rsidR="004D2C7A" w:rsidRPr="0047076D" w:rsidRDefault="004D2C7A" w:rsidP="0047076D">
                  <w:pPr>
                    <w:jc w:val="center"/>
                    <w:rPr>
                      <w:sz w:val="22"/>
                    </w:rPr>
                  </w:pPr>
                  <w:r w:rsidRPr="0047076D">
                    <w:rPr>
                      <w:sz w:val="22"/>
                    </w:rPr>
                    <w:t>[Дата документа]</w:t>
                  </w:r>
                </w:p>
              </w:tc>
              <w:tc>
                <w:tcPr>
                  <w:tcW w:w="425" w:type="dxa"/>
                  <w:vAlign w:val="bottom"/>
                </w:tcPr>
                <w:p w14:paraId="0E9A0CC4" w14:textId="77777777" w:rsidR="004D2C7A" w:rsidRPr="0047076D" w:rsidRDefault="004D2C7A" w:rsidP="0047076D">
                  <w:pPr>
                    <w:jc w:val="center"/>
                    <w:rPr>
                      <w:sz w:val="22"/>
                    </w:rPr>
                  </w:pPr>
                  <w:r w:rsidRPr="0047076D">
                    <w:rPr>
                      <w:sz w:val="22"/>
                    </w:rPr>
                    <w:t>№</w:t>
                  </w:r>
                </w:p>
              </w:tc>
              <w:tc>
                <w:tcPr>
                  <w:tcW w:w="2126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46E86563" w14:textId="77777777" w:rsidR="004D2C7A" w:rsidRPr="0047076D" w:rsidRDefault="004D2C7A" w:rsidP="0047076D">
                  <w:pPr>
                    <w:jc w:val="center"/>
                    <w:rPr>
                      <w:sz w:val="22"/>
                    </w:rPr>
                  </w:pPr>
                  <w:r w:rsidRPr="0047076D">
                    <w:rPr>
                      <w:sz w:val="22"/>
                    </w:rPr>
                    <w:t>[Номер документа]</w:t>
                  </w:r>
                </w:p>
              </w:tc>
            </w:tr>
            <w:tr w:rsidR="004D2C7A" w:rsidRPr="0047076D" w14:paraId="7CCC2415" w14:textId="77777777" w:rsidTr="00E46539">
              <w:trPr>
                <w:trHeight w:val="234"/>
              </w:trPr>
              <w:tc>
                <w:tcPr>
                  <w:tcW w:w="735" w:type="dxa"/>
                  <w:vAlign w:val="bottom"/>
                  <w:hideMark/>
                </w:tcPr>
                <w:p w14:paraId="2BC09F0D" w14:textId="77777777" w:rsidR="004D2C7A" w:rsidRPr="0047076D" w:rsidRDefault="004D2C7A" w:rsidP="0047076D">
                  <w:pPr>
                    <w:rPr>
                      <w:sz w:val="22"/>
                    </w:rPr>
                  </w:pPr>
                  <w:r w:rsidRPr="0047076D">
                    <w:rPr>
                      <w:sz w:val="22"/>
                    </w:rPr>
                    <w:t>на №</w:t>
                  </w:r>
                </w:p>
              </w:tc>
              <w:tc>
                <w:tcPr>
                  <w:tcW w:w="18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17A27BDC" w14:textId="423240D7" w:rsidR="004D2C7A" w:rsidRPr="0047076D" w:rsidRDefault="00D50B3D" w:rsidP="0047076D">
                  <w:pPr>
                    <w:jc w:val="center"/>
                    <w:rPr>
                      <w:sz w:val="22"/>
                    </w:rPr>
                  </w:pPr>
                  <w:r w:rsidRPr="00D50B3D">
                    <w:rPr>
                      <w:sz w:val="22"/>
                    </w:rPr>
                    <w:t>01-108-4478/П</w:t>
                  </w:r>
                </w:p>
              </w:tc>
              <w:tc>
                <w:tcPr>
                  <w:tcW w:w="425" w:type="dxa"/>
                  <w:vAlign w:val="bottom"/>
                  <w:hideMark/>
                </w:tcPr>
                <w:p w14:paraId="4F765AFF" w14:textId="77777777" w:rsidR="004D2C7A" w:rsidRPr="0047076D" w:rsidRDefault="004D2C7A" w:rsidP="0047076D">
                  <w:pPr>
                    <w:jc w:val="center"/>
                    <w:rPr>
                      <w:sz w:val="22"/>
                    </w:rPr>
                  </w:pPr>
                  <w:r w:rsidRPr="0047076D">
                    <w:rPr>
                      <w:sz w:val="22"/>
                    </w:rPr>
                    <w:t>от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0A8DCBB2" w14:textId="2D718D6C" w:rsidR="004D2C7A" w:rsidRPr="008A30A2" w:rsidRDefault="00D50B3D" w:rsidP="00D50B3D">
                  <w:pPr>
                    <w:jc w:val="center"/>
                    <w:rPr>
                      <w:sz w:val="22"/>
                      <w:highlight w:val="yellow"/>
                    </w:rPr>
                  </w:pPr>
                  <w:r w:rsidRPr="00D50B3D">
                    <w:rPr>
                      <w:sz w:val="22"/>
                    </w:rPr>
                    <w:t>30.08.</w:t>
                  </w:r>
                  <w:r w:rsidR="00FA199E" w:rsidRPr="00D50B3D">
                    <w:rPr>
                      <w:sz w:val="22"/>
                    </w:rPr>
                    <w:t>202</w:t>
                  </w:r>
                  <w:r w:rsidR="00F437B6" w:rsidRPr="00D50B3D">
                    <w:rPr>
                      <w:sz w:val="22"/>
                    </w:rPr>
                    <w:t>4</w:t>
                  </w:r>
                </w:p>
              </w:tc>
            </w:tr>
          </w:tbl>
          <w:p w14:paraId="3E913137" w14:textId="77777777" w:rsidR="004D2C7A" w:rsidRPr="0047076D" w:rsidRDefault="004D2C7A" w:rsidP="0047076D">
            <w:pPr>
              <w:spacing w:line="120" w:lineRule="atLeast"/>
              <w:rPr>
                <w:szCs w:val="28"/>
              </w:rPr>
            </w:pPr>
          </w:p>
        </w:tc>
        <w:tc>
          <w:tcPr>
            <w:tcW w:w="425" w:type="dxa"/>
            <w:vMerge/>
            <w:tcBorders>
              <w:bottom w:val="nil"/>
            </w:tcBorders>
          </w:tcPr>
          <w:p w14:paraId="6319E0EC" w14:textId="77777777" w:rsidR="004D2C7A" w:rsidRPr="0047076D" w:rsidRDefault="004D2C7A" w:rsidP="0047076D">
            <w:pPr>
              <w:spacing w:line="120" w:lineRule="atLeast"/>
              <w:jc w:val="center"/>
              <w:rPr>
                <w:sz w:val="20"/>
                <w:szCs w:val="28"/>
                <w:lang w:val="de-DE"/>
              </w:rPr>
            </w:pPr>
          </w:p>
        </w:tc>
        <w:tc>
          <w:tcPr>
            <w:tcW w:w="3969" w:type="dxa"/>
            <w:vMerge/>
            <w:tcBorders>
              <w:bottom w:val="nil"/>
            </w:tcBorders>
          </w:tcPr>
          <w:p w14:paraId="72D6A4AF" w14:textId="77777777" w:rsidR="004D2C7A" w:rsidRPr="0047076D" w:rsidRDefault="004D2C7A" w:rsidP="0047076D">
            <w:pPr>
              <w:spacing w:line="120" w:lineRule="atLeast"/>
              <w:jc w:val="both"/>
              <w:rPr>
                <w:szCs w:val="28"/>
              </w:rPr>
            </w:pPr>
          </w:p>
        </w:tc>
      </w:tr>
    </w:tbl>
    <w:p w14:paraId="4608793C" w14:textId="77777777" w:rsidR="00816DE4" w:rsidRPr="0047076D" w:rsidRDefault="00E91E99" w:rsidP="0047076D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szCs w:val="28"/>
          <w:lang w:eastAsia="ru-RU"/>
        </w:rPr>
      </w:pPr>
      <w:r w:rsidRPr="0047076D">
        <w:rPr>
          <w:rFonts w:eastAsia="Times New Roman" w:cs="Times New Roman"/>
          <w:szCs w:val="28"/>
          <w:lang w:eastAsia="ru-RU"/>
        </w:rPr>
        <w:t>Отрицательное</w:t>
      </w:r>
      <w:r w:rsidR="00816DE4" w:rsidRPr="0047076D">
        <w:rPr>
          <w:rFonts w:eastAsia="Times New Roman" w:cs="Times New Roman"/>
          <w:szCs w:val="28"/>
          <w:lang w:eastAsia="ru-RU"/>
        </w:rPr>
        <w:t xml:space="preserve"> заключение</w:t>
      </w:r>
    </w:p>
    <w:p w14:paraId="4E1FBCD3" w14:textId="77777777" w:rsidR="00816DE4" w:rsidRPr="0047076D" w:rsidRDefault="00816DE4" w:rsidP="0047076D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szCs w:val="28"/>
          <w:lang w:eastAsia="ru-RU"/>
        </w:rPr>
      </w:pPr>
      <w:r w:rsidRPr="0047076D">
        <w:rPr>
          <w:rFonts w:eastAsia="Times New Roman" w:cs="Times New Roman"/>
          <w:szCs w:val="28"/>
          <w:lang w:eastAsia="ru-RU"/>
        </w:rPr>
        <w:t xml:space="preserve">об оценке регулирующего воздействия </w:t>
      </w:r>
    </w:p>
    <w:p w14:paraId="329BD62D" w14:textId="77777777" w:rsidR="00816DE4" w:rsidRPr="0047076D" w:rsidRDefault="00816DE4" w:rsidP="0047076D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szCs w:val="28"/>
          <w:lang w:eastAsia="ru-RU"/>
        </w:rPr>
      </w:pPr>
      <w:r w:rsidRPr="0047076D">
        <w:rPr>
          <w:rFonts w:eastAsia="Times New Roman" w:cs="Times New Roman"/>
          <w:szCs w:val="28"/>
          <w:lang w:eastAsia="ru-RU"/>
        </w:rPr>
        <w:t>проекта муниципального нормативного правового акта</w:t>
      </w:r>
    </w:p>
    <w:p w14:paraId="1F7448ED" w14:textId="77777777" w:rsidR="00816DE4" w:rsidRPr="0047076D" w:rsidRDefault="00816DE4" w:rsidP="0047076D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szCs w:val="28"/>
          <w:lang w:eastAsia="ru-RU"/>
        </w:rPr>
      </w:pPr>
    </w:p>
    <w:p w14:paraId="4B1E7800" w14:textId="7269FECB" w:rsidR="00816DE4" w:rsidRPr="0047076D" w:rsidRDefault="00816DE4" w:rsidP="00A32032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47076D">
        <w:rPr>
          <w:rFonts w:eastAsia="Times New Roman" w:cs="Times New Roman"/>
          <w:szCs w:val="28"/>
          <w:lang w:eastAsia="ru-RU"/>
        </w:rPr>
        <w:t xml:space="preserve">Управление </w:t>
      </w:r>
      <w:r w:rsidR="003B43A5" w:rsidRPr="0047076D">
        <w:rPr>
          <w:rFonts w:eastAsia="Times New Roman" w:cs="Times New Roman"/>
          <w:szCs w:val="28"/>
          <w:lang w:eastAsia="ru-RU"/>
        </w:rPr>
        <w:t>инвестиций</w:t>
      </w:r>
      <w:r w:rsidR="00344F96" w:rsidRPr="0047076D">
        <w:rPr>
          <w:rFonts w:eastAsia="Times New Roman" w:cs="Times New Roman"/>
          <w:szCs w:val="28"/>
          <w:lang w:eastAsia="ru-RU"/>
        </w:rPr>
        <w:t>,</w:t>
      </w:r>
      <w:r w:rsidRPr="0047076D">
        <w:rPr>
          <w:rFonts w:eastAsia="Times New Roman" w:cs="Times New Roman"/>
          <w:szCs w:val="28"/>
          <w:lang w:eastAsia="ru-RU"/>
        </w:rPr>
        <w:t xml:space="preserve"> </w:t>
      </w:r>
      <w:r w:rsidR="003B43A5" w:rsidRPr="0047076D">
        <w:rPr>
          <w:rFonts w:eastAsia="Times New Roman" w:cs="Times New Roman"/>
          <w:szCs w:val="28"/>
          <w:lang w:eastAsia="ru-RU"/>
        </w:rPr>
        <w:t>развития предпринимательства</w:t>
      </w:r>
      <w:r w:rsidRPr="0047076D">
        <w:rPr>
          <w:rFonts w:eastAsia="Times New Roman" w:cs="Times New Roman"/>
          <w:szCs w:val="28"/>
          <w:lang w:eastAsia="ru-RU"/>
        </w:rPr>
        <w:t xml:space="preserve"> </w:t>
      </w:r>
      <w:r w:rsidR="00344F96" w:rsidRPr="0047076D">
        <w:rPr>
          <w:rFonts w:eastAsia="Times New Roman" w:cs="Times New Roman"/>
          <w:szCs w:val="28"/>
          <w:lang w:eastAsia="ru-RU"/>
        </w:rPr>
        <w:t xml:space="preserve">и туризма </w:t>
      </w:r>
      <w:r w:rsidRPr="0047076D">
        <w:rPr>
          <w:rFonts w:eastAsia="Times New Roman" w:cs="Times New Roman"/>
          <w:szCs w:val="28"/>
          <w:lang w:eastAsia="ru-RU"/>
        </w:rPr>
        <w:t xml:space="preserve">Администрации города (далее – уполномоченный орган) в соответствии </w:t>
      </w:r>
      <w:hyperlink r:id="rId10" w:history="1"/>
      <w:r w:rsidRPr="0047076D">
        <w:rPr>
          <w:rFonts w:eastAsia="Times New Roman" w:cs="Arial"/>
          <w:szCs w:val="28"/>
          <w:lang w:eastAsia="ru-RU"/>
        </w:rPr>
        <w:t xml:space="preserve"> порядком </w:t>
      </w:r>
      <w:r w:rsidRPr="0047076D">
        <w:rPr>
          <w:rFonts w:eastAsia="Times New Roman" w:cs="Times New Roman"/>
          <w:szCs w:val="28"/>
          <w:lang w:eastAsia="ru-RU"/>
        </w:rPr>
        <w:t>проведения оценки регулирующего воздействия проектов муниципальных нормативных правовых актов в Администрации города</w:t>
      </w:r>
      <w:r w:rsidRPr="0047076D">
        <w:rPr>
          <w:rFonts w:eastAsia="Times New Roman" w:cs="Arial"/>
          <w:szCs w:val="28"/>
          <w:lang w:eastAsia="ru-RU"/>
        </w:rPr>
        <w:t xml:space="preserve">, утвержденным постановлением Главы города от </w:t>
      </w:r>
      <w:r w:rsidR="004E3F41" w:rsidRPr="0047076D">
        <w:rPr>
          <w:rFonts w:eastAsia="Times New Roman" w:cs="Arial"/>
          <w:szCs w:val="28"/>
          <w:lang w:eastAsia="ru-RU"/>
        </w:rPr>
        <w:t>05.09.2017</w:t>
      </w:r>
      <w:r w:rsidRPr="0047076D">
        <w:rPr>
          <w:rFonts w:eastAsia="Times New Roman" w:cs="Arial"/>
          <w:szCs w:val="28"/>
          <w:lang w:eastAsia="ru-RU"/>
        </w:rPr>
        <w:t xml:space="preserve"> № </w:t>
      </w:r>
      <w:r w:rsidR="004E3F41" w:rsidRPr="0047076D">
        <w:rPr>
          <w:rFonts w:eastAsia="Times New Roman" w:cs="Arial"/>
          <w:szCs w:val="28"/>
          <w:lang w:eastAsia="ru-RU"/>
        </w:rPr>
        <w:t>137</w:t>
      </w:r>
      <w:r w:rsidRPr="0047076D">
        <w:rPr>
          <w:rFonts w:eastAsia="Times New Roman" w:cs="Times New Roman"/>
          <w:szCs w:val="28"/>
          <w:lang w:eastAsia="ru-RU"/>
        </w:rPr>
        <w:t xml:space="preserve">, рассмотрев </w:t>
      </w:r>
      <w:r w:rsidR="00304ED0" w:rsidRPr="0047076D">
        <w:rPr>
          <w:rFonts w:eastAsia="Calibri" w:cs="Times New Roman"/>
          <w:i/>
          <w:szCs w:val="28"/>
          <w:u w:val="single"/>
        </w:rPr>
        <w:t>проект</w:t>
      </w:r>
      <w:r w:rsidR="00893BCD" w:rsidRPr="0047076D">
        <w:rPr>
          <w:rFonts w:eastAsia="Calibri" w:cs="Times New Roman"/>
          <w:i/>
          <w:szCs w:val="28"/>
          <w:u w:val="single"/>
        </w:rPr>
        <w:t xml:space="preserve"> </w:t>
      </w:r>
      <w:r w:rsidR="008A30A2" w:rsidRPr="008A30A2">
        <w:rPr>
          <w:rFonts w:eastAsia="Calibri" w:cs="Times New Roman"/>
          <w:i/>
          <w:szCs w:val="28"/>
          <w:u w:val="single"/>
        </w:rPr>
        <w:t>постановлени</w:t>
      </w:r>
      <w:r w:rsidR="008A30A2">
        <w:rPr>
          <w:rFonts w:eastAsia="Calibri" w:cs="Times New Roman"/>
          <w:i/>
          <w:szCs w:val="28"/>
          <w:u w:val="single"/>
        </w:rPr>
        <w:t>я</w:t>
      </w:r>
      <w:r w:rsidR="008A30A2" w:rsidRPr="008A30A2">
        <w:rPr>
          <w:rFonts w:eastAsia="Calibri" w:cs="Times New Roman"/>
          <w:i/>
          <w:szCs w:val="28"/>
          <w:u w:val="single"/>
        </w:rPr>
        <w:t xml:space="preserve"> Администрации города «О внесении изменений в постановление Администрации города от 09.11.2017 № 9589 «О размещении нестационарных торговых объектов на территории города Сургута»</w:t>
      </w:r>
      <w:r w:rsidRPr="0047076D">
        <w:rPr>
          <w:rFonts w:eastAsia="Times New Roman" w:cs="Times New Roman"/>
          <w:i/>
          <w:sz w:val="20"/>
          <w:szCs w:val="20"/>
          <w:lang w:eastAsia="ru-RU"/>
        </w:rPr>
        <w:t>,</w:t>
      </w:r>
      <w:r w:rsidR="00821A09" w:rsidRPr="0047076D">
        <w:rPr>
          <w:rFonts w:eastAsia="Times New Roman" w:cs="Times New Roman"/>
          <w:i/>
          <w:sz w:val="20"/>
          <w:szCs w:val="20"/>
          <w:lang w:eastAsia="ru-RU"/>
        </w:rPr>
        <w:t xml:space="preserve"> </w:t>
      </w:r>
      <w:r w:rsidRPr="0047076D">
        <w:rPr>
          <w:rFonts w:eastAsia="Times New Roman" w:cs="Times New Roman"/>
          <w:szCs w:val="28"/>
          <w:lang w:eastAsia="ru-RU"/>
        </w:rPr>
        <w:t>пояснительную записку</w:t>
      </w:r>
      <w:r w:rsidR="00304ED0" w:rsidRPr="0047076D">
        <w:rPr>
          <w:rFonts w:eastAsia="Times New Roman" w:cs="Times New Roman"/>
          <w:szCs w:val="28"/>
          <w:lang w:eastAsia="ru-RU"/>
        </w:rPr>
        <w:t xml:space="preserve"> </w:t>
      </w:r>
      <w:r w:rsidRPr="0047076D">
        <w:rPr>
          <w:rFonts w:eastAsia="Times New Roman" w:cs="Times New Roman"/>
          <w:szCs w:val="28"/>
          <w:lang w:eastAsia="ru-RU"/>
        </w:rPr>
        <w:t>к нему, сводный отчет</w:t>
      </w:r>
      <w:r w:rsidR="0015524A" w:rsidRPr="0047076D">
        <w:rPr>
          <w:rFonts w:eastAsia="Times New Roman" w:cs="Times New Roman"/>
          <w:szCs w:val="28"/>
          <w:lang w:eastAsia="ru-RU"/>
        </w:rPr>
        <w:t xml:space="preserve"> </w:t>
      </w:r>
      <w:r w:rsidRPr="0047076D">
        <w:rPr>
          <w:rFonts w:eastAsia="Times New Roman" w:cs="Times New Roman"/>
          <w:szCs w:val="28"/>
          <w:lang w:eastAsia="ru-RU"/>
        </w:rPr>
        <w:t xml:space="preserve">об </w:t>
      </w:r>
      <w:r w:rsidR="00E45A69" w:rsidRPr="0047076D">
        <w:rPr>
          <w:rFonts w:eastAsia="Times New Roman" w:cs="Times New Roman"/>
          <w:szCs w:val="28"/>
          <w:lang w:eastAsia="ru-RU"/>
        </w:rPr>
        <w:t>оценке регулирующего воздействия (далее – ОРВ)</w:t>
      </w:r>
      <w:r w:rsidRPr="0047076D">
        <w:rPr>
          <w:rFonts w:eastAsia="Times New Roman" w:cs="Times New Roman"/>
          <w:szCs w:val="28"/>
          <w:lang w:eastAsia="ru-RU"/>
        </w:rPr>
        <w:t xml:space="preserve"> </w:t>
      </w:r>
      <w:r w:rsidR="0015524A" w:rsidRPr="0047076D">
        <w:rPr>
          <w:rFonts w:eastAsia="Times New Roman" w:cs="Times New Roman"/>
          <w:szCs w:val="28"/>
          <w:lang w:eastAsia="ru-RU"/>
        </w:rPr>
        <w:t xml:space="preserve">                                              </w:t>
      </w:r>
      <w:r w:rsidRPr="0047076D">
        <w:rPr>
          <w:rFonts w:eastAsia="Times New Roman" w:cs="Times New Roman"/>
          <w:szCs w:val="28"/>
          <w:lang w:eastAsia="ru-RU"/>
        </w:rPr>
        <w:t xml:space="preserve">проекта </w:t>
      </w:r>
      <w:r w:rsidR="00E45A69" w:rsidRPr="0047076D">
        <w:rPr>
          <w:rFonts w:eastAsia="Times New Roman" w:cs="Times New Roman"/>
          <w:szCs w:val="28"/>
          <w:lang w:eastAsia="ru-RU"/>
        </w:rPr>
        <w:t xml:space="preserve">муниципального </w:t>
      </w:r>
      <w:r w:rsidRPr="0047076D">
        <w:rPr>
          <w:rFonts w:eastAsia="Times New Roman" w:cs="Times New Roman"/>
          <w:spacing w:val="-6"/>
          <w:szCs w:val="28"/>
          <w:lang w:eastAsia="ru-RU"/>
        </w:rPr>
        <w:t>нормативного правового акта и свод предложений</w:t>
      </w:r>
      <w:r w:rsidR="00671BA0" w:rsidRPr="0047076D">
        <w:rPr>
          <w:rFonts w:eastAsia="Times New Roman" w:cs="Times New Roman"/>
          <w:spacing w:val="-6"/>
          <w:szCs w:val="28"/>
          <w:lang w:eastAsia="ru-RU"/>
        </w:rPr>
        <w:t xml:space="preserve"> </w:t>
      </w:r>
      <w:r w:rsidR="00E45A69" w:rsidRPr="0047076D">
        <w:rPr>
          <w:rFonts w:eastAsia="Times New Roman" w:cs="Times New Roman"/>
          <w:spacing w:val="-6"/>
          <w:szCs w:val="28"/>
          <w:lang w:eastAsia="ru-RU"/>
        </w:rPr>
        <w:t xml:space="preserve">                                </w:t>
      </w:r>
      <w:r w:rsidRPr="0047076D">
        <w:rPr>
          <w:rFonts w:eastAsia="Times New Roman" w:cs="Times New Roman"/>
          <w:spacing w:val="-6"/>
          <w:szCs w:val="28"/>
          <w:lang w:eastAsia="ru-RU"/>
        </w:rPr>
        <w:t>о результата</w:t>
      </w:r>
      <w:r w:rsidR="0003113F" w:rsidRPr="0047076D">
        <w:rPr>
          <w:rFonts w:eastAsia="Times New Roman" w:cs="Times New Roman"/>
          <w:spacing w:val="-6"/>
          <w:szCs w:val="28"/>
          <w:lang w:eastAsia="ru-RU"/>
        </w:rPr>
        <w:t>х проведения</w:t>
      </w:r>
      <w:r w:rsidRPr="0047076D">
        <w:rPr>
          <w:rFonts w:eastAsia="Times New Roman" w:cs="Times New Roman"/>
          <w:spacing w:val="-6"/>
          <w:szCs w:val="28"/>
          <w:lang w:eastAsia="ru-RU"/>
        </w:rPr>
        <w:t xml:space="preserve"> публичных консультаций,</w:t>
      </w:r>
      <w:r w:rsidR="004E3F41" w:rsidRPr="0047076D">
        <w:rPr>
          <w:rFonts w:eastAsia="Times New Roman" w:cs="Times New Roman"/>
          <w:szCs w:val="28"/>
          <w:lang w:eastAsia="ru-RU"/>
        </w:rPr>
        <w:t xml:space="preserve"> </w:t>
      </w:r>
      <w:r w:rsidRPr="0047076D">
        <w:rPr>
          <w:rFonts w:eastAsia="Times New Roman" w:cs="Times New Roman"/>
          <w:szCs w:val="28"/>
          <w:lang w:eastAsia="ru-RU"/>
        </w:rPr>
        <w:t xml:space="preserve">подготовленные </w:t>
      </w:r>
      <w:r w:rsidR="00A32032" w:rsidRPr="00A32032">
        <w:rPr>
          <w:rFonts w:cs="Times New Roman"/>
          <w:i/>
          <w:szCs w:val="28"/>
        </w:rPr>
        <w:t>управлени</w:t>
      </w:r>
      <w:r w:rsidR="00A32032">
        <w:rPr>
          <w:rFonts w:cs="Times New Roman"/>
          <w:i/>
          <w:szCs w:val="28"/>
        </w:rPr>
        <w:t>ем</w:t>
      </w:r>
      <w:r w:rsidR="00A32032" w:rsidRPr="00A32032">
        <w:rPr>
          <w:rFonts w:cs="Times New Roman"/>
          <w:i/>
          <w:szCs w:val="28"/>
        </w:rPr>
        <w:t xml:space="preserve"> потребительского рынка и защиты прав потребителей </w:t>
      </w:r>
      <w:r w:rsidR="00304ED0" w:rsidRPr="0047076D">
        <w:rPr>
          <w:rFonts w:eastAsia="Times New Roman" w:cs="Times New Roman"/>
          <w:i/>
          <w:szCs w:val="28"/>
          <w:lang w:eastAsia="ru-RU"/>
        </w:rPr>
        <w:t>Администраци</w:t>
      </w:r>
      <w:r w:rsidR="00A32032">
        <w:rPr>
          <w:rFonts w:eastAsia="Times New Roman" w:cs="Times New Roman"/>
          <w:i/>
          <w:szCs w:val="28"/>
          <w:lang w:eastAsia="ru-RU"/>
        </w:rPr>
        <w:t>и</w:t>
      </w:r>
      <w:r w:rsidR="00304ED0" w:rsidRPr="0047076D">
        <w:rPr>
          <w:rFonts w:eastAsia="Times New Roman" w:cs="Times New Roman"/>
          <w:i/>
          <w:szCs w:val="28"/>
          <w:lang w:eastAsia="ru-RU"/>
        </w:rPr>
        <w:t xml:space="preserve"> города</w:t>
      </w:r>
      <w:r w:rsidR="00467BA2" w:rsidRPr="0047076D">
        <w:rPr>
          <w:rFonts w:eastAsia="Times New Roman" w:cs="Times New Roman"/>
          <w:i/>
          <w:szCs w:val="28"/>
          <w:lang w:eastAsia="ru-RU"/>
        </w:rPr>
        <w:t>,</w:t>
      </w:r>
      <w:r w:rsidR="004E3F41" w:rsidRPr="0047076D">
        <w:rPr>
          <w:rFonts w:eastAsia="Times New Roman" w:cs="Times New Roman"/>
          <w:i/>
          <w:szCs w:val="28"/>
          <w:lang w:eastAsia="ru-RU"/>
        </w:rPr>
        <w:t xml:space="preserve"> </w:t>
      </w:r>
      <w:r w:rsidRPr="0047076D">
        <w:rPr>
          <w:rFonts w:eastAsia="Times New Roman" w:cs="Times New Roman"/>
          <w:szCs w:val="28"/>
          <w:lang w:eastAsia="ru-RU"/>
        </w:rPr>
        <w:t>сообщает следующее.</w:t>
      </w:r>
    </w:p>
    <w:p w14:paraId="6AEE71E9" w14:textId="77777777" w:rsidR="00816DE4" w:rsidRPr="0047076D" w:rsidRDefault="00816DE4" w:rsidP="0047076D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bookmarkStart w:id="3" w:name="Par647"/>
      <w:bookmarkEnd w:id="3"/>
      <w:r w:rsidRPr="0047076D">
        <w:rPr>
          <w:rFonts w:eastAsia="Times New Roman" w:cs="Times New Roman"/>
          <w:szCs w:val="28"/>
          <w:lang w:eastAsia="ru-RU"/>
        </w:rPr>
        <w:t>Проект муниципального нормативного правового акта направлен разработчиком для подготовки настоящего</w:t>
      </w:r>
      <w:r w:rsidR="00AB0DD8" w:rsidRPr="0047076D">
        <w:rPr>
          <w:rFonts w:eastAsia="Times New Roman" w:cs="Times New Roman"/>
          <w:szCs w:val="28"/>
          <w:lang w:eastAsia="ru-RU"/>
        </w:rPr>
        <w:t xml:space="preserve"> </w:t>
      </w:r>
      <w:r w:rsidRPr="0047076D">
        <w:rPr>
          <w:rFonts w:eastAsia="Times New Roman" w:cs="Times New Roman"/>
          <w:szCs w:val="28"/>
          <w:lang w:eastAsia="ru-RU"/>
        </w:rPr>
        <w:t>заключения</w:t>
      </w:r>
      <w:r w:rsidR="00AB0DD8" w:rsidRPr="0047076D">
        <w:rPr>
          <w:rFonts w:eastAsia="Times New Roman" w:cs="Times New Roman"/>
          <w:szCs w:val="28"/>
          <w:lang w:eastAsia="ru-RU"/>
        </w:rPr>
        <w:t xml:space="preserve"> </w:t>
      </w:r>
      <w:r w:rsidRPr="0047076D">
        <w:rPr>
          <w:rFonts w:eastAsia="Times New Roman" w:cs="Times New Roman"/>
          <w:szCs w:val="28"/>
          <w:lang w:eastAsia="ru-RU"/>
        </w:rPr>
        <w:t>_</w:t>
      </w:r>
      <w:r w:rsidR="00493F29" w:rsidRPr="0047076D">
        <w:rPr>
          <w:rFonts w:eastAsia="Times New Roman" w:cs="Times New Roman"/>
          <w:szCs w:val="28"/>
          <w:lang w:eastAsia="ru-RU"/>
        </w:rPr>
        <w:t>____</w:t>
      </w:r>
      <w:r w:rsidR="004D2C7A" w:rsidRPr="0047076D">
        <w:rPr>
          <w:rFonts w:eastAsia="Times New Roman" w:cs="Times New Roman"/>
          <w:szCs w:val="28"/>
          <w:lang w:eastAsia="ru-RU"/>
        </w:rPr>
        <w:t>впервые</w:t>
      </w:r>
      <w:r w:rsidR="00493F29" w:rsidRPr="0047076D">
        <w:rPr>
          <w:rFonts w:eastAsia="Times New Roman" w:cs="Times New Roman"/>
          <w:szCs w:val="28"/>
          <w:lang w:eastAsia="ru-RU"/>
        </w:rPr>
        <w:t>___</w:t>
      </w:r>
      <w:r w:rsidR="00112252" w:rsidRPr="0047076D">
        <w:rPr>
          <w:rFonts w:eastAsia="Times New Roman" w:cs="Times New Roman"/>
          <w:szCs w:val="28"/>
          <w:lang w:eastAsia="ru-RU"/>
        </w:rPr>
        <w:t>.</w:t>
      </w:r>
    </w:p>
    <w:p w14:paraId="5894F6A6" w14:textId="77777777" w:rsidR="00816DE4" w:rsidRPr="0047076D" w:rsidRDefault="006404B2" w:rsidP="0047076D">
      <w:pPr>
        <w:ind w:firstLine="567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47076D">
        <w:rPr>
          <w:rFonts w:eastAsia="Times New Roman" w:cs="Times New Roman"/>
          <w:sz w:val="20"/>
          <w:szCs w:val="20"/>
          <w:lang w:eastAsia="ru-RU"/>
        </w:rPr>
        <w:t xml:space="preserve">                           </w:t>
      </w:r>
      <w:r w:rsidR="00957391" w:rsidRPr="0047076D">
        <w:rPr>
          <w:rFonts w:eastAsia="Times New Roman" w:cs="Times New Roman"/>
          <w:sz w:val="20"/>
          <w:szCs w:val="20"/>
          <w:lang w:eastAsia="ru-RU"/>
        </w:rPr>
        <w:t xml:space="preserve">  </w:t>
      </w:r>
      <w:r w:rsidR="00816DE4" w:rsidRPr="0047076D">
        <w:rPr>
          <w:rFonts w:eastAsia="Times New Roman" w:cs="Times New Roman"/>
          <w:sz w:val="20"/>
          <w:szCs w:val="20"/>
          <w:lang w:eastAsia="ru-RU"/>
        </w:rPr>
        <w:t>(впервые/повторно)</w:t>
      </w:r>
    </w:p>
    <w:p w14:paraId="65C713A5" w14:textId="77777777" w:rsidR="00B82793" w:rsidRPr="0047076D" w:rsidRDefault="00B82793" w:rsidP="0047076D">
      <w:pPr>
        <w:ind w:firstLine="567"/>
        <w:jc w:val="center"/>
        <w:rPr>
          <w:rFonts w:eastAsia="Times New Roman" w:cs="Times New Roman"/>
          <w:color w:val="FF0000"/>
          <w:sz w:val="20"/>
          <w:szCs w:val="20"/>
          <w:lang w:eastAsia="ru-RU"/>
        </w:rPr>
      </w:pPr>
    </w:p>
    <w:p w14:paraId="21499CE0" w14:textId="6760994C" w:rsidR="00BC2FD0" w:rsidRPr="0047076D" w:rsidRDefault="004F51A4" w:rsidP="0047076D">
      <w:pPr>
        <w:ind w:firstLine="720"/>
        <w:contextualSpacing/>
        <w:jc w:val="both"/>
        <w:rPr>
          <w:rFonts w:cs="Times New Roman"/>
          <w:bCs/>
          <w:szCs w:val="28"/>
        </w:rPr>
      </w:pPr>
      <w:r w:rsidRPr="0047076D">
        <w:rPr>
          <w:szCs w:val="28"/>
        </w:rPr>
        <w:t xml:space="preserve">Проект муниципального нормативного правового акта отнесен к </w:t>
      </w:r>
      <w:r w:rsidR="00BC2FD0" w:rsidRPr="0047076D">
        <w:rPr>
          <w:szCs w:val="28"/>
        </w:rPr>
        <w:t xml:space="preserve">средней </w:t>
      </w:r>
      <w:r w:rsidRPr="0047076D">
        <w:rPr>
          <w:szCs w:val="28"/>
        </w:rPr>
        <w:t>степени регулирующего воздействия</w:t>
      </w:r>
      <w:r w:rsidR="00A32032">
        <w:rPr>
          <w:szCs w:val="28"/>
        </w:rPr>
        <w:t>,</w:t>
      </w:r>
      <w:r w:rsidRPr="0047076D">
        <w:rPr>
          <w:szCs w:val="28"/>
        </w:rPr>
        <w:t xml:space="preserve"> поскольку </w:t>
      </w:r>
      <w:r w:rsidR="00BC2FD0" w:rsidRPr="0047076D">
        <w:rPr>
          <w:rFonts w:cs="Times New Roman"/>
          <w:bCs/>
          <w:szCs w:val="28"/>
        </w:rPr>
        <w:t>содержит положения, изменяющие ранее предусмотренные муниципальными правовыми актами обязательные требования для субъектов предпринимательской и иной экономической деятельности, обязанности для субъектов инвестиционной деятельности.</w:t>
      </w:r>
    </w:p>
    <w:p w14:paraId="2014017D" w14:textId="77777777" w:rsidR="004F51A4" w:rsidRPr="0047076D" w:rsidRDefault="004F51A4" w:rsidP="0047076D">
      <w:pPr>
        <w:ind w:firstLine="720"/>
        <w:contextualSpacing/>
        <w:jc w:val="both"/>
        <w:rPr>
          <w:rFonts w:eastAsia="Times New Roman" w:cs="Times New Roman"/>
          <w:color w:val="FF0000"/>
          <w:szCs w:val="28"/>
          <w:lang w:eastAsia="ru-RU"/>
        </w:rPr>
      </w:pPr>
    </w:p>
    <w:p w14:paraId="3A89D028" w14:textId="77777777" w:rsidR="0015524A" w:rsidRPr="0047076D" w:rsidRDefault="002A2913" w:rsidP="0047076D">
      <w:pPr>
        <w:ind w:firstLine="720"/>
        <w:contextualSpacing/>
        <w:jc w:val="both"/>
        <w:rPr>
          <w:szCs w:val="28"/>
        </w:rPr>
      </w:pPr>
      <w:r w:rsidRPr="0047076D">
        <w:rPr>
          <w:szCs w:val="28"/>
        </w:rPr>
        <w:t xml:space="preserve">Проект муниципального правового акта подготовлен </w:t>
      </w:r>
      <w:r w:rsidR="00185BB2" w:rsidRPr="0047076D">
        <w:rPr>
          <w:szCs w:val="28"/>
        </w:rPr>
        <w:t>в</w:t>
      </w:r>
      <w:r w:rsidR="007D18E2" w:rsidRPr="0047076D">
        <w:rPr>
          <w:szCs w:val="28"/>
        </w:rPr>
        <w:t xml:space="preserve"> соответствии</w:t>
      </w:r>
      <w:r w:rsidR="0015524A" w:rsidRPr="0047076D">
        <w:rPr>
          <w:szCs w:val="28"/>
        </w:rPr>
        <w:t xml:space="preserve"> </w:t>
      </w:r>
      <w:r w:rsidR="00467BA2" w:rsidRPr="0047076D">
        <w:rPr>
          <w:szCs w:val="28"/>
        </w:rPr>
        <w:t>с</w:t>
      </w:r>
      <w:r w:rsidR="0015524A" w:rsidRPr="0047076D">
        <w:rPr>
          <w:szCs w:val="28"/>
        </w:rPr>
        <w:t>:</w:t>
      </w:r>
      <w:r w:rsidR="00893BCD" w:rsidRPr="0047076D">
        <w:rPr>
          <w:szCs w:val="28"/>
        </w:rPr>
        <w:t xml:space="preserve"> </w:t>
      </w:r>
    </w:p>
    <w:p w14:paraId="519EF938" w14:textId="77777777" w:rsidR="00A32032" w:rsidRDefault="00A32032" w:rsidP="0047076D">
      <w:pPr>
        <w:autoSpaceDE w:val="0"/>
        <w:autoSpaceDN w:val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- с</w:t>
      </w:r>
      <w:r w:rsidRPr="00A32032">
        <w:rPr>
          <w:rFonts w:eastAsia="Times New Roman" w:cs="Times New Roman"/>
          <w:szCs w:val="28"/>
          <w:lang w:eastAsia="ru-RU"/>
        </w:rPr>
        <w:t>тать</w:t>
      </w:r>
      <w:r>
        <w:rPr>
          <w:rFonts w:eastAsia="Times New Roman" w:cs="Times New Roman"/>
          <w:szCs w:val="28"/>
          <w:lang w:eastAsia="ru-RU"/>
        </w:rPr>
        <w:t>ями</w:t>
      </w:r>
      <w:r w:rsidRPr="00A32032">
        <w:rPr>
          <w:rFonts w:eastAsia="Times New Roman" w:cs="Times New Roman"/>
          <w:szCs w:val="28"/>
          <w:lang w:eastAsia="ru-RU"/>
        </w:rPr>
        <w:t xml:space="preserve"> 39.33, 39.36 Земельного кодекса Российской Федерации</w:t>
      </w:r>
      <w:r>
        <w:rPr>
          <w:rFonts w:eastAsia="Times New Roman" w:cs="Times New Roman"/>
          <w:szCs w:val="28"/>
          <w:lang w:eastAsia="ru-RU"/>
        </w:rPr>
        <w:t>;</w:t>
      </w:r>
    </w:p>
    <w:p w14:paraId="7A836084" w14:textId="77777777" w:rsidR="00A32032" w:rsidRDefault="00A32032" w:rsidP="0047076D">
      <w:pPr>
        <w:autoSpaceDE w:val="0"/>
        <w:autoSpaceDN w:val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-</w:t>
      </w:r>
      <w:r w:rsidRPr="00A32032">
        <w:rPr>
          <w:rFonts w:eastAsia="Times New Roman" w:cs="Times New Roman"/>
          <w:szCs w:val="28"/>
          <w:lang w:eastAsia="ru-RU"/>
        </w:rPr>
        <w:t xml:space="preserve"> ст</w:t>
      </w:r>
      <w:r>
        <w:rPr>
          <w:rFonts w:eastAsia="Times New Roman" w:cs="Times New Roman"/>
          <w:szCs w:val="28"/>
          <w:lang w:eastAsia="ru-RU"/>
        </w:rPr>
        <w:t>атьями</w:t>
      </w:r>
      <w:r w:rsidRPr="00A32032">
        <w:rPr>
          <w:rFonts w:eastAsia="Times New Roman" w:cs="Times New Roman"/>
          <w:szCs w:val="28"/>
          <w:lang w:eastAsia="ru-RU"/>
        </w:rPr>
        <w:t xml:space="preserve"> 447, 448 Гражданского кодекса Российской Федерации</w:t>
      </w:r>
      <w:r>
        <w:rPr>
          <w:rFonts w:eastAsia="Times New Roman" w:cs="Times New Roman"/>
          <w:szCs w:val="28"/>
          <w:lang w:eastAsia="ru-RU"/>
        </w:rPr>
        <w:t>;</w:t>
      </w:r>
    </w:p>
    <w:p w14:paraId="42E75CCA" w14:textId="695950A7" w:rsidR="00A32032" w:rsidRPr="00A32032" w:rsidRDefault="00A32032" w:rsidP="00A32032">
      <w:pPr>
        <w:autoSpaceDE w:val="0"/>
        <w:autoSpaceDN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32032">
        <w:rPr>
          <w:rFonts w:eastAsia="Times New Roman" w:cs="Times New Roman"/>
          <w:szCs w:val="28"/>
          <w:lang w:eastAsia="ru-RU"/>
        </w:rPr>
        <w:lastRenderedPageBreak/>
        <w:t xml:space="preserve">- </w:t>
      </w:r>
      <w:r>
        <w:rPr>
          <w:rFonts w:eastAsia="Times New Roman" w:cs="Times New Roman"/>
          <w:szCs w:val="28"/>
          <w:lang w:eastAsia="ru-RU"/>
        </w:rPr>
        <w:t>Ф</w:t>
      </w:r>
      <w:r w:rsidRPr="00A32032">
        <w:rPr>
          <w:rFonts w:eastAsia="Times New Roman" w:cs="Times New Roman"/>
          <w:szCs w:val="28"/>
          <w:lang w:eastAsia="ru-RU"/>
        </w:rPr>
        <w:t>едеральным законом от 28.12.2009 № 381-ФЗ «Об основах государственного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A32032">
        <w:rPr>
          <w:rFonts w:eastAsia="Times New Roman" w:cs="Times New Roman"/>
          <w:szCs w:val="28"/>
          <w:lang w:eastAsia="ru-RU"/>
        </w:rPr>
        <w:t>регулирования торговой деятельности в Российской Федерации»;</w:t>
      </w:r>
    </w:p>
    <w:p w14:paraId="40DF8E38" w14:textId="71D6346B" w:rsidR="00A32032" w:rsidRPr="00A32032" w:rsidRDefault="00A32032" w:rsidP="00A32032">
      <w:pPr>
        <w:autoSpaceDE w:val="0"/>
        <w:autoSpaceDN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32032">
        <w:rPr>
          <w:rFonts w:eastAsia="Times New Roman" w:cs="Times New Roman"/>
          <w:szCs w:val="28"/>
          <w:lang w:eastAsia="ru-RU"/>
        </w:rPr>
        <w:t xml:space="preserve">- </w:t>
      </w:r>
      <w:r>
        <w:rPr>
          <w:rFonts w:eastAsia="Times New Roman" w:cs="Times New Roman"/>
          <w:szCs w:val="28"/>
          <w:lang w:eastAsia="ru-RU"/>
        </w:rPr>
        <w:t>Ф</w:t>
      </w:r>
      <w:r w:rsidRPr="00A32032">
        <w:rPr>
          <w:rFonts w:eastAsia="Times New Roman" w:cs="Times New Roman"/>
          <w:szCs w:val="28"/>
          <w:lang w:eastAsia="ru-RU"/>
        </w:rPr>
        <w:t>едеральным законом от 26.07.2006 № 135-ФЗ «О защите конкуренции»;</w:t>
      </w:r>
    </w:p>
    <w:p w14:paraId="00462909" w14:textId="0D177201" w:rsidR="00A32032" w:rsidRPr="00A32032" w:rsidRDefault="00A32032" w:rsidP="00A32032">
      <w:pPr>
        <w:autoSpaceDE w:val="0"/>
        <w:autoSpaceDN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32032">
        <w:rPr>
          <w:rFonts w:eastAsia="Times New Roman" w:cs="Times New Roman"/>
          <w:szCs w:val="28"/>
          <w:lang w:eastAsia="ru-RU"/>
        </w:rPr>
        <w:t>- постановлением Правительства Российской Федерации от 29.09.2010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A32032">
        <w:rPr>
          <w:rFonts w:eastAsia="Times New Roman" w:cs="Times New Roman"/>
          <w:szCs w:val="28"/>
          <w:lang w:eastAsia="ru-RU"/>
        </w:rPr>
        <w:t>№ 772 «Об утверждении Правил включения нестационарных торговых объектов,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A32032">
        <w:rPr>
          <w:rFonts w:eastAsia="Times New Roman" w:cs="Times New Roman"/>
          <w:szCs w:val="28"/>
          <w:lang w:eastAsia="ru-RU"/>
        </w:rPr>
        <w:t>расположенных на земельных участках, в зданиях, строениях, сооружениях,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A32032">
        <w:rPr>
          <w:rFonts w:eastAsia="Times New Roman" w:cs="Times New Roman"/>
          <w:szCs w:val="28"/>
          <w:lang w:eastAsia="ru-RU"/>
        </w:rPr>
        <w:t>находящихся в государственной собственности, в схему размещения нестационарных</w:t>
      </w:r>
      <w:r w:rsidR="00B61BCF">
        <w:rPr>
          <w:rFonts w:eastAsia="Times New Roman" w:cs="Times New Roman"/>
          <w:szCs w:val="28"/>
          <w:lang w:eastAsia="ru-RU"/>
        </w:rPr>
        <w:t xml:space="preserve"> </w:t>
      </w:r>
      <w:r w:rsidRPr="00A32032">
        <w:rPr>
          <w:rFonts w:eastAsia="Times New Roman" w:cs="Times New Roman"/>
          <w:szCs w:val="28"/>
          <w:lang w:eastAsia="ru-RU"/>
        </w:rPr>
        <w:t>торговых объектов»;</w:t>
      </w:r>
    </w:p>
    <w:p w14:paraId="2035F4C0" w14:textId="1F489050" w:rsidR="00A32032" w:rsidRPr="00A32032" w:rsidRDefault="00A32032" w:rsidP="00A32032">
      <w:pPr>
        <w:autoSpaceDE w:val="0"/>
        <w:autoSpaceDN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32032">
        <w:rPr>
          <w:rFonts w:eastAsia="Times New Roman" w:cs="Times New Roman"/>
          <w:szCs w:val="28"/>
          <w:lang w:eastAsia="ru-RU"/>
        </w:rPr>
        <w:t>- законом Ханты-Мансийского автономного округа – Югры от 11.05.2010</w:t>
      </w:r>
      <w:r w:rsidR="00B61BCF">
        <w:rPr>
          <w:rFonts w:eastAsia="Times New Roman" w:cs="Times New Roman"/>
          <w:szCs w:val="28"/>
          <w:lang w:eastAsia="ru-RU"/>
        </w:rPr>
        <w:t xml:space="preserve"> </w:t>
      </w:r>
      <w:r w:rsidRPr="00A32032">
        <w:rPr>
          <w:rFonts w:eastAsia="Times New Roman" w:cs="Times New Roman"/>
          <w:szCs w:val="28"/>
          <w:lang w:eastAsia="ru-RU"/>
        </w:rPr>
        <w:t>№ 85-оз «О государственном регулировании торговой деятельности в Ханты</w:t>
      </w:r>
      <w:r w:rsidR="00B61BCF">
        <w:rPr>
          <w:rFonts w:eastAsia="Times New Roman" w:cs="Times New Roman"/>
          <w:szCs w:val="28"/>
          <w:lang w:eastAsia="ru-RU"/>
        </w:rPr>
        <w:t>-</w:t>
      </w:r>
      <w:r w:rsidRPr="00A32032">
        <w:rPr>
          <w:rFonts w:eastAsia="Times New Roman" w:cs="Times New Roman"/>
          <w:szCs w:val="28"/>
          <w:lang w:eastAsia="ru-RU"/>
        </w:rPr>
        <w:t>Мансийском автономном округе – Югре»;</w:t>
      </w:r>
    </w:p>
    <w:p w14:paraId="0EB4FF07" w14:textId="71F27484" w:rsidR="00A32032" w:rsidRPr="00A32032" w:rsidRDefault="00A32032" w:rsidP="00A32032">
      <w:pPr>
        <w:autoSpaceDE w:val="0"/>
        <w:autoSpaceDN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32032">
        <w:rPr>
          <w:rFonts w:eastAsia="Times New Roman" w:cs="Times New Roman"/>
          <w:szCs w:val="28"/>
          <w:lang w:eastAsia="ru-RU"/>
        </w:rPr>
        <w:t>- постановлением Правительства Ханты-Мансийского автономного округа –</w:t>
      </w:r>
      <w:r w:rsidR="00B61BCF">
        <w:rPr>
          <w:rFonts w:eastAsia="Times New Roman" w:cs="Times New Roman"/>
          <w:szCs w:val="28"/>
          <w:lang w:eastAsia="ru-RU"/>
        </w:rPr>
        <w:t xml:space="preserve"> </w:t>
      </w:r>
      <w:r w:rsidRPr="00A32032">
        <w:rPr>
          <w:rFonts w:eastAsia="Times New Roman" w:cs="Times New Roman"/>
          <w:szCs w:val="28"/>
          <w:lang w:eastAsia="ru-RU"/>
        </w:rPr>
        <w:t>Югры от 05.08.2016 № 291-п «О нормативах минимальной обеспеченности населения</w:t>
      </w:r>
      <w:r w:rsidR="00B61BCF">
        <w:rPr>
          <w:rFonts w:eastAsia="Times New Roman" w:cs="Times New Roman"/>
          <w:szCs w:val="28"/>
          <w:lang w:eastAsia="ru-RU"/>
        </w:rPr>
        <w:t xml:space="preserve"> </w:t>
      </w:r>
      <w:r w:rsidRPr="00A32032">
        <w:rPr>
          <w:rFonts w:eastAsia="Times New Roman" w:cs="Times New Roman"/>
          <w:szCs w:val="28"/>
          <w:lang w:eastAsia="ru-RU"/>
        </w:rPr>
        <w:t>площадью стационарных торговых объектов и торговых объектов местного значения</w:t>
      </w:r>
      <w:r w:rsidR="00B61BCF">
        <w:rPr>
          <w:rFonts w:eastAsia="Times New Roman" w:cs="Times New Roman"/>
          <w:szCs w:val="28"/>
          <w:lang w:eastAsia="ru-RU"/>
        </w:rPr>
        <w:t xml:space="preserve"> </w:t>
      </w:r>
      <w:r w:rsidRPr="00A32032">
        <w:rPr>
          <w:rFonts w:eastAsia="Times New Roman" w:cs="Times New Roman"/>
          <w:szCs w:val="28"/>
          <w:lang w:eastAsia="ru-RU"/>
        </w:rPr>
        <w:t>в Ханты-Мансийском автономном округе – Югре»;</w:t>
      </w:r>
    </w:p>
    <w:p w14:paraId="1457C0E5" w14:textId="13B4543E" w:rsidR="00A32032" w:rsidRPr="00A32032" w:rsidRDefault="00A32032" w:rsidP="00A32032">
      <w:pPr>
        <w:autoSpaceDE w:val="0"/>
        <w:autoSpaceDN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32032">
        <w:rPr>
          <w:rFonts w:eastAsia="Times New Roman" w:cs="Times New Roman"/>
          <w:szCs w:val="28"/>
          <w:lang w:eastAsia="ru-RU"/>
        </w:rPr>
        <w:t>- приказом Департамента экономического развития Ханты-Мансийского</w:t>
      </w:r>
      <w:r w:rsidR="00B61BCF">
        <w:rPr>
          <w:rFonts w:eastAsia="Times New Roman" w:cs="Times New Roman"/>
          <w:szCs w:val="28"/>
          <w:lang w:eastAsia="ru-RU"/>
        </w:rPr>
        <w:t xml:space="preserve"> </w:t>
      </w:r>
      <w:r w:rsidRPr="00A32032">
        <w:rPr>
          <w:rFonts w:eastAsia="Times New Roman" w:cs="Times New Roman"/>
          <w:szCs w:val="28"/>
          <w:lang w:eastAsia="ru-RU"/>
        </w:rPr>
        <w:t>автономного округа – Югры от 24.12.2010 № 1-нп «Об утверждении Порядка</w:t>
      </w:r>
      <w:r w:rsidR="00B61BCF">
        <w:rPr>
          <w:rFonts w:eastAsia="Times New Roman" w:cs="Times New Roman"/>
          <w:szCs w:val="28"/>
          <w:lang w:eastAsia="ru-RU"/>
        </w:rPr>
        <w:t xml:space="preserve"> </w:t>
      </w:r>
      <w:r w:rsidRPr="00A32032">
        <w:rPr>
          <w:rFonts w:eastAsia="Times New Roman" w:cs="Times New Roman"/>
          <w:szCs w:val="28"/>
          <w:lang w:eastAsia="ru-RU"/>
        </w:rPr>
        <w:t>разработки и утверждения органами местного самоуправления схем размещения</w:t>
      </w:r>
      <w:r w:rsidR="00B61BCF">
        <w:rPr>
          <w:rFonts w:eastAsia="Times New Roman" w:cs="Times New Roman"/>
          <w:szCs w:val="28"/>
          <w:lang w:eastAsia="ru-RU"/>
        </w:rPr>
        <w:t xml:space="preserve"> </w:t>
      </w:r>
      <w:r w:rsidRPr="00A32032">
        <w:rPr>
          <w:rFonts w:eastAsia="Times New Roman" w:cs="Times New Roman"/>
          <w:szCs w:val="28"/>
          <w:lang w:eastAsia="ru-RU"/>
        </w:rPr>
        <w:t>нестационарных торговых объектов на земельных участках, в зданиях, строениях,</w:t>
      </w:r>
      <w:r w:rsidR="00B61BCF">
        <w:rPr>
          <w:rFonts w:eastAsia="Times New Roman" w:cs="Times New Roman"/>
          <w:szCs w:val="28"/>
          <w:lang w:eastAsia="ru-RU"/>
        </w:rPr>
        <w:t xml:space="preserve"> </w:t>
      </w:r>
      <w:r w:rsidRPr="00A32032">
        <w:rPr>
          <w:rFonts w:eastAsia="Times New Roman" w:cs="Times New Roman"/>
          <w:szCs w:val="28"/>
          <w:lang w:eastAsia="ru-RU"/>
        </w:rPr>
        <w:t>сооружениях, находящихся в государственной собственности или муниципальной</w:t>
      </w:r>
      <w:r w:rsidR="00B61BCF">
        <w:rPr>
          <w:rFonts w:eastAsia="Times New Roman" w:cs="Times New Roman"/>
          <w:szCs w:val="28"/>
          <w:lang w:eastAsia="ru-RU"/>
        </w:rPr>
        <w:t xml:space="preserve"> </w:t>
      </w:r>
      <w:r w:rsidRPr="00A32032">
        <w:rPr>
          <w:rFonts w:eastAsia="Times New Roman" w:cs="Times New Roman"/>
          <w:szCs w:val="28"/>
          <w:lang w:eastAsia="ru-RU"/>
        </w:rPr>
        <w:t>собственности»;</w:t>
      </w:r>
    </w:p>
    <w:p w14:paraId="0A06862D" w14:textId="7E18777E" w:rsidR="00A32032" w:rsidRDefault="00A32032" w:rsidP="00A32032">
      <w:pPr>
        <w:autoSpaceDE w:val="0"/>
        <w:autoSpaceDN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32032">
        <w:rPr>
          <w:rFonts w:eastAsia="Times New Roman" w:cs="Times New Roman"/>
          <w:szCs w:val="28"/>
          <w:lang w:eastAsia="ru-RU"/>
        </w:rPr>
        <w:t>- решением Думы города от 26.12.2017 № 206-VI ДГ «О Правилах</w:t>
      </w:r>
      <w:r w:rsidR="00B61BCF">
        <w:rPr>
          <w:rFonts w:eastAsia="Times New Roman" w:cs="Times New Roman"/>
          <w:szCs w:val="28"/>
          <w:lang w:eastAsia="ru-RU"/>
        </w:rPr>
        <w:t xml:space="preserve"> </w:t>
      </w:r>
      <w:r w:rsidRPr="00A32032">
        <w:rPr>
          <w:rFonts w:eastAsia="Times New Roman" w:cs="Times New Roman"/>
          <w:szCs w:val="28"/>
          <w:lang w:eastAsia="ru-RU"/>
        </w:rPr>
        <w:t>благоустройства территории города Сургута».</w:t>
      </w:r>
    </w:p>
    <w:p w14:paraId="6D01228B" w14:textId="77777777" w:rsidR="00B61BCF" w:rsidRDefault="00B61BCF" w:rsidP="0047076D">
      <w:pPr>
        <w:autoSpaceDE w:val="0"/>
        <w:autoSpaceDN w:val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14:paraId="75BDD882" w14:textId="03032D83" w:rsidR="00C15657" w:rsidRPr="00C15657" w:rsidRDefault="003A3216" w:rsidP="00C15657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П</w:t>
      </w:r>
      <w:r w:rsidR="00C15657" w:rsidRPr="00C15657">
        <w:rPr>
          <w:rFonts w:eastAsia="Times New Roman" w:cs="Times New Roman"/>
          <w:szCs w:val="28"/>
          <w:lang w:eastAsia="ru-RU"/>
        </w:rPr>
        <w:t>унктом 2 раздела I Положения о размещении нестационарных торговых объектов</w:t>
      </w:r>
      <w:r w:rsidR="00C15657">
        <w:rPr>
          <w:rFonts w:eastAsia="Times New Roman" w:cs="Times New Roman"/>
          <w:szCs w:val="28"/>
          <w:lang w:eastAsia="ru-RU"/>
        </w:rPr>
        <w:t xml:space="preserve"> </w:t>
      </w:r>
      <w:r w:rsidR="00C15657" w:rsidRPr="00C15657">
        <w:rPr>
          <w:rFonts w:eastAsia="Times New Roman" w:cs="Times New Roman"/>
          <w:szCs w:val="28"/>
          <w:lang w:eastAsia="ru-RU"/>
        </w:rPr>
        <w:t xml:space="preserve">на территории города Сургута (далее – </w:t>
      </w:r>
      <w:r w:rsidR="005163BA">
        <w:rPr>
          <w:rFonts w:eastAsia="Times New Roman" w:cs="Times New Roman"/>
          <w:szCs w:val="28"/>
          <w:lang w:eastAsia="ru-RU"/>
        </w:rPr>
        <w:t>П</w:t>
      </w:r>
      <w:r w:rsidR="00C15657" w:rsidRPr="00C15657">
        <w:rPr>
          <w:rFonts w:eastAsia="Times New Roman" w:cs="Times New Roman"/>
          <w:szCs w:val="28"/>
          <w:lang w:eastAsia="ru-RU"/>
        </w:rPr>
        <w:t>оложение), утвержденного приложением 1 к постановлению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3A3216">
        <w:rPr>
          <w:rFonts w:eastAsia="Times New Roman" w:cs="Times New Roman"/>
          <w:szCs w:val="28"/>
          <w:lang w:eastAsia="ru-RU"/>
        </w:rPr>
        <w:t>Администрации города от 09.11.2017 № 9589 «О</w:t>
      </w:r>
      <w:r w:rsidR="00051B5B">
        <w:rPr>
          <w:rFonts w:eastAsia="Times New Roman" w:cs="Times New Roman"/>
          <w:szCs w:val="28"/>
          <w:lang w:eastAsia="ru-RU"/>
        </w:rPr>
        <w:t> </w:t>
      </w:r>
      <w:r w:rsidRPr="003A3216">
        <w:rPr>
          <w:rFonts w:eastAsia="Times New Roman" w:cs="Times New Roman"/>
          <w:szCs w:val="28"/>
          <w:lang w:eastAsia="ru-RU"/>
        </w:rPr>
        <w:t xml:space="preserve">размещении нестационарных торговых объектов на территории города Сургута» (далее – </w:t>
      </w:r>
      <w:r w:rsidR="00640EC9">
        <w:rPr>
          <w:rFonts w:eastAsia="Times New Roman" w:cs="Times New Roman"/>
          <w:szCs w:val="28"/>
          <w:lang w:eastAsia="ru-RU"/>
        </w:rPr>
        <w:t>п</w:t>
      </w:r>
      <w:r w:rsidRPr="003A3216">
        <w:rPr>
          <w:rFonts w:eastAsia="Times New Roman" w:cs="Times New Roman"/>
          <w:szCs w:val="28"/>
          <w:lang w:eastAsia="ru-RU"/>
        </w:rPr>
        <w:t>остановление</w:t>
      </w:r>
      <w:r w:rsidR="00B0590A">
        <w:rPr>
          <w:rFonts w:eastAsia="Times New Roman" w:cs="Times New Roman"/>
          <w:szCs w:val="28"/>
          <w:lang w:eastAsia="ru-RU"/>
        </w:rPr>
        <w:t xml:space="preserve"> № 9589</w:t>
      </w:r>
      <w:r w:rsidRPr="003A3216">
        <w:rPr>
          <w:rFonts w:eastAsia="Times New Roman" w:cs="Times New Roman"/>
          <w:szCs w:val="28"/>
          <w:lang w:eastAsia="ru-RU"/>
        </w:rPr>
        <w:t>)</w:t>
      </w:r>
      <w:r>
        <w:rPr>
          <w:rFonts w:eastAsia="Times New Roman" w:cs="Times New Roman"/>
          <w:szCs w:val="28"/>
          <w:lang w:eastAsia="ru-RU"/>
        </w:rPr>
        <w:t xml:space="preserve"> в действующей редакции</w:t>
      </w:r>
      <w:r w:rsidR="00C15657" w:rsidRPr="00C15657">
        <w:rPr>
          <w:rFonts w:eastAsia="Times New Roman" w:cs="Times New Roman"/>
          <w:szCs w:val="28"/>
          <w:lang w:eastAsia="ru-RU"/>
        </w:rPr>
        <w:t>, предусмотрено размещение НТО при наличии согласованного департаментом архитектуры и</w:t>
      </w:r>
      <w:r w:rsidR="00051B5B">
        <w:rPr>
          <w:rFonts w:eastAsia="Times New Roman" w:cs="Times New Roman"/>
          <w:szCs w:val="28"/>
          <w:lang w:eastAsia="ru-RU"/>
        </w:rPr>
        <w:t> </w:t>
      </w:r>
      <w:r w:rsidR="00C15657" w:rsidRPr="00C15657">
        <w:rPr>
          <w:rFonts w:eastAsia="Times New Roman" w:cs="Times New Roman"/>
          <w:szCs w:val="28"/>
          <w:lang w:eastAsia="ru-RU"/>
        </w:rPr>
        <w:t>градостроительства Администрации города эскизного проекта некапитального строения, сооружения в порядке, установленном постановлением Администрации города от 31.08.2023 №</w:t>
      </w:r>
      <w:r>
        <w:rPr>
          <w:rFonts w:eastAsia="Times New Roman" w:cs="Times New Roman"/>
          <w:szCs w:val="28"/>
          <w:lang w:eastAsia="ru-RU"/>
        </w:rPr>
        <w:t> </w:t>
      </w:r>
      <w:r w:rsidR="00C15657" w:rsidRPr="00C15657">
        <w:rPr>
          <w:rFonts w:eastAsia="Times New Roman" w:cs="Times New Roman"/>
          <w:szCs w:val="28"/>
          <w:lang w:eastAsia="ru-RU"/>
        </w:rPr>
        <w:t>4228 «Об утверждении требований к разработке эскизного проекта некапитального строения, сооружения и порядка согласования эскизного проекта некапитального строения, сооружения на территории города Сургута».</w:t>
      </w:r>
    </w:p>
    <w:p w14:paraId="0F27F0BC" w14:textId="064FC37D" w:rsidR="00C15657" w:rsidRPr="00C15657" w:rsidRDefault="003A3216" w:rsidP="00C15657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Проектом</w:t>
      </w:r>
      <w:r w:rsidR="00C15657" w:rsidRPr="00C15657">
        <w:rPr>
          <w:rFonts w:eastAsia="Times New Roman" w:cs="Times New Roman"/>
          <w:szCs w:val="28"/>
          <w:lang w:eastAsia="ru-RU"/>
        </w:rPr>
        <w:t>, с целью определения порядка предоставления эскизного проекта в</w:t>
      </w:r>
      <w:r w:rsidR="00051B5B">
        <w:rPr>
          <w:rFonts w:eastAsia="Times New Roman" w:cs="Times New Roman"/>
          <w:szCs w:val="28"/>
          <w:lang w:eastAsia="ru-RU"/>
        </w:rPr>
        <w:t> </w:t>
      </w:r>
      <w:r w:rsidR="00C15657" w:rsidRPr="00C15657">
        <w:rPr>
          <w:rFonts w:eastAsia="Times New Roman" w:cs="Times New Roman"/>
          <w:szCs w:val="28"/>
          <w:lang w:eastAsia="ru-RU"/>
        </w:rPr>
        <w:t xml:space="preserve">уполномоченные органы, вносятся дополнения в пункт 2 раздела I </w:t>
      </w:r>
      <w:r w:rsidR="005163BA">
        <w:rPr>
          <w:rFonts w:eastAsia="Times New Roman" w:cs="Times New Roman"/>
          <w:szCs w:val="28"/>
          <w:lang w:eastAsia="ru-RU"/>
        </w:rPr>
        <w:t>П</w:t>
      </w:r>
      <w:r w:rsidR="00C15657" w:rsidRPr="00C15657">
        <w:rPr>
          <w:rFonts w:eastAsia="Times New Roman" w:cs="Times New Roman"/>
          <w:szCs w:val="28"/>
          <w:lang w:eastAsia="ru-RU"/>
        </w:rPr>
        <w:t>оложения, предусматривающие предоставление департаментом архитектуры и</w:t>
      </w:r>
      <w:r w:rsidR="00051B5B">
        <w:rPr>
          <w:rFonts w:eastAsia="Times New Roman" w:cs="Times New Roman"/>
          <w:szCs w:val="28"/>
          <w:lang w:eastAsia="ru-RU"/>
        </w:rPr>
        <w:t> </w:t>
      </w:r>
      <w:r w:rsidR="00C15657" w:rsidRPr="00C15657">
        <w:rPr>
          <w:rFonts w:eastAsia="Times New Roman" w:cs="Times New Roman"/>
          <w:szCs w:val="28"/>
          <w:lang w:eastAsia="ru-RU"/>
        </w:rPr>
        <w:t>градостроительства копии согласованного эскизного проекта в уполномоченные органы в течение пяти рабочих дней с даты согласования.</w:t>
      </w:r>
    </w:p>
    <w:p w14:paraId="0A4B195E" w14:textId="7237A1A5" w:rsidR="00C15657" w:rsidRPr="00C15657" w:rsidRDefault="00C15657" w:rsidP="00C15657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C15657">
        <w:rPr>
          <w:rFonts w:eastAsia="Times New Roman" w:cs="Times New Roman"/>
          <w:szCs w:val="28"/>
          <w:lang w:eastAsia="ru-RU"/>
        </w:rPr>
        <w:t xml:space="preserve">В соответствии с пунктом 16 раздела III </w:t>
      </w:r>
      <w:r w:rsidR="005C01FA">
        <w:rPr>
          <w:rFonts w:eastAsia="Times New Roman" w:cs="Times New Roman"/>
          <w:szCs w:val="28"/>
          <w:lang w:eastAsia="ru-RU"/>
        </w:rPr>
        <w:t>П</w:t>
      </w:r>
      <w:r w:rsidRPr="00C15657">
        <w:rPr>
          <w:rFonts w:eastAsia="Times New Roman" w:cs="Times New Roman"/>
          <w:szCs w:val="28"/>
          <w:lang w:eastAsia="ru-RU"/>
        </w:rPr>
        <w:t>оложения размещение НТО на</w:t>
      </w:r>
      <w:r w:rsidR="00051B5B">
        <w:rPr>
          <w:rFonts w:eastAsia="Times New Roman" w:cs="Times New Roman"/>
          <w:szCs w:val="28"/>
          <w:lang w:eastAsia="ru-RU"/>
        </w:rPr>
        <w:t> </w:t>
      </w:r>
      <w:r w:rsidRPr="00C15657">
        <w:rPr>
          <w:rFonts w:eastAsia="Times New Roman" w:cs="Times New Roman"/>
          <w:szCs w:val="28"/>
          <w:lang w:eastAsia="ru-RU"/>
        </w:rPr>
        <w:t>территории города Сургута осуществляется путем проведения открытого аукциона на право заключения договоров на размещение нестационарных торговых объектов на территории города Сургута (далее – договор на размещение) в порядке, определенном приложением 2 к постановлению</w:t>
      </w:r>
      <w:r w:rsidR="00640EC9">
        <w:rPr>
          <w:rFonts w:eastAsia="Times New Roman" w:cs="Times New Roman"/>
          <w:szCs w:val="28"/>
          <w:lang w:eastAsia="ru-RU"/>
        </w:rPr>
        <w:t xml:space="preserve"> № 9589</w:t>
      </w:r>
      <w:r w:rsidRPr="00C15657">
        <w:rPr>
          <w:rFonts w:eastAsia="Times New Roman" w:cs="Times New Roman"/>
          <w:szCs w:val="28"/>
          <w:lang w:eastAsia="ru-RU"/>
        </w:rPr>
        <w:t xml:space="preserve">, за исключением случаев </w:t>
      </w:r>
      <w:r w:rsidRPr="00C15657">
        <w:rPr>
          <w:rFonts w:eastAsia="Times New Roman" w:cs="Times New Roman"/>
          <w:szCs w:val="28"/>
          <w:lang w:eastAsia="ru-RU"/>
        </w:rPr>
        <w:lastRenderedPageBreak/>
        <w:t xml:space="preserve">заключения договора на размещение НТО без проведения аукциона в порядке, установленном приложением 5 к </w:t>
      </w:r>
      <w:r w:rsidR="005C01FA">
        <w:rPr>
          <w:rFonts w:eastAsia="Times New Roman" w:cs="Times New Roman"/>
          <w:szCs w:val="28"/>
          <w:lang w:eastAsia="ru-RU"/>
        </w:rPr>
        <w:t>П</w:t>
      </w:r>
      <w:r w:rsidRPr="00C15657">
        <w:rPr>
          <w:rFonts w:eastAsia="Times New Roman" w:cs="Times New Roman"/>
          <w:szCs w:val="28"/>
          <w:lang w:eastAsia="ru-RU"/>
        </w:rPr>
        <w:t>оложению.</w:t>
      </w:r>
    </w:p>
    <w:p w14:paraId="7E18E00B" w14:textId="63ED5092" w:rsidR="00C15657" w:rsidRPr="00C15657" w:rsidRDefault="00C15657" w:rsidP="00C15657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C15657">
        <w:rPr>
          <w:rFonts w:eastAsia="Times New Roman" w:cs="Times New Roman"/>
          <w:szCs w:val="28"/>
          <w:lang w:eastAsia="ru-RU"/>
        </w:rPr>
        <w:t>В связи с отсутствием в постановлении</w:t>
      </w:r>
      <w:r w:rsidR="00640EC9">
        <w:rPr>
          <w:rFonts w:eastAsia="Times New Roman" w:cs="Times New Roman"/>
          <w:szCs w:val="28"/>
          <w:lang w:eastAsia="ru-RU"/>
        </w:rPr>
        <w:t xml:space="preserve"> № 9589</w:t>
      </w:r>
      <w:r w:rsidRPr="00C15657">
        <w:rPr>
          <w:rFonts w:eastAsia="Times New Roman" w:cs="Times New Roman"/>
          <w:szCs w:val="28"/>
          <w:lang w:eastAsia="ru-RU"/>
        </w:rPr>
        <w:t xml:space="preserve"> порядка принятия решений о</w:t>
      </w:r>
      <w:r w:rsidR="00051B5B">
        <w:rPr>
          <w:rFonts w:eastAsia="Times New Roman" w:cs="Times New Roman"/>
          <w:szCs w:val="28"/>
          <w:lang w:eastAsia="ru-RU"/>
        </w:rPr>
        <w:t> </w:t>
      </w:r>
      <w:r w:rsidRPr="00C15657">
        <w:rPr>
          <w:rFonts w:eastAsia="Times New Roman" w:cs="Times New Roman"/>
          <w:szCs w:val="28"/>
          <w:lang w:eastAsia="ru-RU"/>
        </w:rPr>
        <w:t xml:space="preserve">проведении аукционов на право заключения договоров на размещение НТО, пункт 16 раздела III </w:t>
      </w:r>
      <w:r w:rsidR="005C01FA">
        <w:rPr>
          <w:rFonts w:eastAsia="Times New Roman" w:cs="Times New Roman"/>
          <w:szCs w:val="28"/>
          <w:lang w:eastAsia="ru-RU"/>
        </w:rPr>
        <w:t>П</w:t>
      </w:r>
      <w:r w:rsidRPr="00C15657">
        <w:rPr>
          <w:rFonts w:eastAsia="Times New Roman" w:cs="Times New Roman"/>
          <w:szCs w:val="28"/>
          <w:lang w:eastAsia="ru-RU"/>
        </w:rPr>
        <w:t>оложения дополнен абзацами, предусматривающими порядок принятия решений о проведения аукционов на право заключения договоров на</w:t>
      </w:r>
      <w:r w:rsidR="00051B5B">
        <w:rPr>
          <w:rFonts w:eastAsia="Times New Roman" w:cs="Times New Roman"/>
          <w:szCs w:val="28"/>
          <w:lang w:eastAsia="ru-RU"/>
        </w:rPr>
        <w:t> </w:t>
      </w:r>
      <w:r w:rsidRPr="00C15657">
        <w:rPr>
          <w:rFonts w:eastAsia="Times New Roman" w:cs="Times New Roman"/>
          <w:szCs w:val="28"/>
          <w:lang w:eastAsia="ru-RU"/>
        </w:rPr>
        <w:t>размещение НТО по свободным местам в схеме размещения, в том числе по</w:t>
      </w:r>
      <w:r w:rsidR="00051B5B">
        <w:rPr>
          <w:rFonts w:eastAsia="Times New Roman" w:cs="Times New Roman"/>
          <w:szCs w:val="28"/>
          <w:lang w:eastAsia="ru-RU"/>
        </w:rPr>
        <w:t> </w:t>
      </w:r>
      <w:r w:rsidRPr="00C15657">
        <w:rPr>
          <w:rFonts w:eastAsia="Times New Roman" w:cs="Times New Roman"/>
          <w:szCs w:val="28"/>
          <w:lang w:eastAsia="ru-RU"/>
        </w:rPr>
        <w:t>заявлениям лиц, желающих принять участие в аукционе. Также определен порядок рассмотрения таких заявлений в течении 10 рабочих дней и порядок предоставления отказов в проведении аукциона по заявлениям.</w:t>
      </w:r>
    </w:p>
    <w:p w14:paraId="55DCCE1E" w14:textId="4104698C" w:rsidR="00E447B6" w:rsidRPr="0047076D" w:rsidRDefault="00C15657" w:rsidP="00C15657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C15657">
        <w:rPr>
          <w:rFonts w:eastAsia="Times New Roman" w:cs="Times New Roman"/>
          <w:szCs w:val="28"/>
          <w:lang w:eastAsia="ru-RU"/>
        </w:rPr>
        <w:t xml:space="preserve">Действующим постановлением </w:t>
      </w:r>
      <w:r w:rsidR="00640EC9">
        <w:rPr>
          <w:rFonts w:eastAsia="Times New Roman" w:cs="Times New Roman"/>
          <w:szCs w:val="28"/>
          <w:lang w:eastAsia="ru-RU"/>
        </w:rPr>
        <w:t xml:space="preserve">№ 9589 </w:t>
      </w:r>
      <w:r w:rsidRPr="00C15657">
        <w:rPr>
          <w:rFonts w:eastAsia="Times New Roman" w:cs="Times New Roman"/>
          <w:szCs w:val="28"/>
          <w:lang w:eastAsia="ru-RU"/>
        </w:rPr>
        <w:t>не предусмотрено оснащение площадки остановки общественного транспорта, освобожденной  от остановочного комплекса с</w:t>
      </w:r>
      <w:r w:rsidR="00051B5B">
        <w:rPr>
          <w:rFonts w:eastAsia="Times New Roman" w:cs="Times New Roman"/>
          <w:szCs w:val="28"/>
          <w:lang w:eastAsia="ru-RU"/>
        </w:rPr>
        <w:t> </w:t>
      </w:r>
      <w:r w:rsidRPr="00C15657">
        <w:rPr>
          <w:rFonts w:eastAsia="Times New Roman" w:cs="Times New Roman"/>
          <w:szCs w:val="28"/>
          <w:lang w:eastAsia="ru-RU"/>
        </w:rPr>
        <w:t xml:space="preserve">торговой площадью (автопавильона), временным автопавильоном без торговой площади. В связи с чем раздел III </w:t>
      </w:r>
      <w:r w:rsidR="005C01FA">
        <w:rPr>
          <w:rFonts w:eastAsia="Times New Roman" w:cs="Times New Roman"/>
          <w:szCs w:val="28"/>
          <w:lang w:eastAsia="ru-RU"/>
        </w:rPr>
        <w:t>П</w:t>
      </w:r>
      <w:r w:rsidRPr="00C15657">
        <w:rPr>
          <w:rFonts w:eastAsia="Times New Roman" w:cs="Times New Roman"/>
          <w:szCs w:val="28"/>
          <w:lang w:eastAsia="ru-RU"/>
        </w:rPr>
        <w:t>оложения дополнен пунктом 23</w:t>
      </w:r>
      <w:r w:rsidR="005C01FA">
        <w:rPr>
          <w:rFonts w:eastAsia="Times New Roman" w:cs="Times New Roman"/>
          <w:szCs w:val="28"/>
          <w:lang w:eastAsia="ru-RU"/>
        </w:rPr>
        <w:t>,</w:t>
      </w:r>
      <w:r w:rsidRPr="00C15657">
        <w:rPr>
          <w:rFonts w:eastAsia="Times New Roman" w:cs="Times New Roman"/>
          <w:szCs w:val="28"/>
          <w:lang w:eastAsia="ru-RU"/>
        </w:rPr>
        <w:t xml:space="preserve"> предусматривающим, что после демонтажа и вывоза нестационарного торгового объекта – остановочного комплекса с торговой площадью (автопавильона) с</w:t>
      </w:r>
      <w:r w:rsidR="00051B5B">
        <w:rPr>
          <w:rFonts w:eastAsia="Times New Roman" w:cs="Times New Roman"/>
          <w:szCs w:val="28"/>
          <w:lang w:eastAsia="ru-RU"/>
        </w:rPr>
        <w:t> </w:t>
      </w:r>
      <w:r w:rsidRPr="00C15657">
        <w:rPr>
          <w:rFonts w:eastAsia="Times New Roman" w:cs="Times New Roman"/>
          <w:szCs w:val="28"/>
          <w:lang w:eastAsia="ru-RU"/>
        </w:rPr>
        <w:t>площадки остановки общественного транспорта балансодержатель автомобильных дорог общего пользования местного значения муниципального образования городской округ Сургут Ханты-Мансийского автономного округа – Югры в течение 10 календарных дней обеспечивает выполнение работ по оснащению площадки остановки общественного транспорта, освобожденной от остановочного комплекса с</w:t>
      </w:r>
      <w:r w:rsidR="00051B5B">
        <w:rPr>
          <w:rFonts w:eastAsia="Times New Roman" w:cs="Times New Roman"/>
          <w:szCs w:val="28"/>
          <w:lang w:eastAsia="ru-RU"/>
        </w:rPr>
        <w:t> </w:t>
      </w:r>
      <w:r w:rsidRPr="00C15657">
        <w:rPr>
          <w:rFonts w:eastAsia="Times New Roman" w:cs="Times New Roman"/>
          <w:szCs w:val="28"/>
          <w:lang w:eastAsia="ru-RU"/>
        </w:rPr>
        <w:t>торговой площадью (автопавильона), временным автопавильоном без торговой площади, соответствующим требованиям к остановочным комплексам (автопавильонам), установленным статьей 17 Правил благоустройства города.</w:t>
      </w:r>
    </w:p>
    <w:p w14:paraId="31FD20F4" w14:textId="77777777" w:rsidR="005C01FA" w:rsidRDefault="005C01FA" w:rsidP="0047076D">
      <w:pPr>
        <w:ind w:firstLine="708"/>
        <w:jc w:val="both"/>
        <w:rPr>
          <w:rFonts w:eastAsia="Times New Roman" w:cs="Times New Roman"/>
          <w:szCs w:val="28"/>
          <w:lang w:eastAsia="ru-RU"/>
        </w:rPr>
      </w:pPr>
    </w:p>
    <w:p w14:paraId="12DC2753" w14:textId="301F8BC1" w:rsidR="00A35401" w:rsidRPr="0047076D" w:rsidRDefault="001F59BD" w:rsidP="005C01FA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47076D">
        <w:rPr>
          <w:rFonts w:eastAsia="Times New Roman" w:cs="Times New Roman"/>
          <w:szCs w:val="28"/>
          <w:lang w:eastAsia="ru-RU"/>
        </w:rPr>
        <w:t>Цел</w:t>
      </w:r>
      <w:r w:rsidR="00A35401" w:rsidRPr="0047076D">
        <w:rPr>
          <w:rFonts w:eastAsia="Times New Roman" w:cs="Times New Roman"/>
          <w:szCs w:val="28"/>
          <w:lang w:eastAsia="ru-RU"/>
        </w:rPr>
        <w:t>ями</w:t>
      </w:r>
      <w:r w:rsidRPr="0047076D">
        <w:rPr>
          <w:rFonts w:eastAsia="Times New Roman" w:cs="Times New Roman"/>
          <w:szCs w:val="28"/>
          <w:lang w:eastAsia="ru-RU"/>
        </w:rPr>
        <w:t xml:space="preserve"> правового регулирования </w:t>
      </w:r>
      <w:r w:rsidR="00B77352" w:rsidRPr="0047076D">
        <w:rPr>
          <w:rFonts w:eastAsia="Times New Roman" w:cs="Times New Roman"/>
          <w:szCs w:val="28"/>
          <w:lang w:eastAsia="ru-RU"/>
        </w:rPr>
        <w:t>явля</w:t>
      </w:r>
      <w:r w:rsidR="00A35401" w:rsidRPr="0047076D">
        <w:rPr>
          <w:rFonts w:eastAsia="Times New Roman" w:cs="Times New Roman"/>
          <w:szCs w:val="28"/>
          <w:lang w:eastAsia="ru-RU"/>
        </w:rPr>
        <w:t>ются</w:t>
      </w:r>
      <w:r w:rsidR="005C01FA">
        <w:rPr>
          <w:rFonts w:eastAsia="Times New Roman" w:cs="Times New Roman"/>
          <w:szCs w:val="28"/>
          <w:lang w:eastAsia="ru-RU"/>
        </w:rPr>
        <w:t xml:space="preserve"> у</w:t>
      </w:r>
      <w:r w:rsidR="005C01FA" w:rsidRPr="005C01FA">
        <w:rPr>
          <w:rFonts w:eastAsia="Times New Roman" w:cs="Times New Roman"/>
          <w:szCs w:val="28"/>
          <w:lang w:eastAsia="ru-RU"/>
        </w:rPr>
        <w:t xml:space="preserve">становление порядка </w:t>
      </w:r>
      <w:r w:rsidR="004260C5">
        <w:rPr>
          <w:rFonts w:eastAsia="Times New Roman" w:cs="Times New Roman"/>
          <w:szCs w:val="28"/>
          <w:lang w:eastAsia="ru-RU"/>
        </w:rPr>
        <w:t xml:space="preserve">предоставления </w:t>
      </w:r>
      <w:r w:rsidR="005C01FA" w:rsidRPr="005C01FA">
        <w:rPr>
          <w:rFonts w:eastAsia="Times New Roman" w:cs="Times New Roman"/>
          <w:szCs w:val="28"/>
          <w:lang w:eastAsia="ru-RU"/>
        </w:rPr>
        <w:t xml:space="preserve">департаментом архитектуры и градостроительства Администрации города в уполномоченный орган согласованного эскизного </w:t>
      </w:r>
      <w:r w:rsidR="004260C5">
        <w:rPr>
          <w:rFonts w:eastAsia="Times New Roman" w:cs="Times New Roman"/>
          <w:szCs w:val="28"/>
          <w:lang w:eastAsia="ru-RU"/>
        </w:rPr>
        <w:t xml:space="preserve">проекта; </w:t>
      </w:r>
      <w:r w:rsidR="005C01FA" w:rsidRPr="005C01FA">
        <w:rPr>
          <w:rFonts w:eastAsia="Times New Roman" w:cs="Times New Roman"/>
          <w:szCs w:val="28"/>
          <w:lang w:eastAsia="ru-RU"/>
        </w:rPr>
        <w:t>порядка принятия решений о проведении аукционов на право заключения договоров на</w:t>
      </w:r>
      <w:r w:rsidR="00051B5B">
        <w:rPr>
          <w:rFonts w:eastAsia="Times New Roman" w:cs="Times New Roman"/>
          <w:szCs w:val="28"/>
          <w:lang w:eastAsia="ru-RU"/>
        </w:rPr>
        <w:t> </w:t>
      </w:r>
      <w:r w:rsidR="005C01FA" w:rsidRPr="005C01FA">
        <w:rPr>
          <w:rFonts w:eastAsia="Times New Roman" w:cs="Times New Roman"/>
          <w:szCs w:val="28"/>
          <w:lang w:eastAsia="ru-RU"/>
        </w:rPr>
        <w:t>размещение НТО по свободным местам в схеме размещения, в том числе по</w:t>
      </w:r>
      <w:r w:rsidR="00051B5B">
        <w:rPr>
          <w:rFonts w:eastAsia="Times New Roman" w:cs="Times New Roman"/>
          <w:szCs w:val="28"/>
          <w:lang w:eastAsia="ru-RU"/>
        </w:rPr>
        <w:t> </w:t>
      </w:r>
      <w:r w:rsidR="005C01FA" w:rsidRPr="005C01FA">
        <w:rPr>
          <w:rFonts w:eastAsia="Times New Roman" w:cs="Times New Roman"/>
          <w:szCs w:val="28"/>
          <w:lang w:eastAsia="ru-RU"/>
        </w:rPr>
        <w:t>заявлениям лиц, желающих принять участие в аукцион</w:t>
      </w:r>
      <w:r w:rsidR="004260C5">
        <w:rPr>
          <w:rFonts w:eastAsia="Times New Roman" w:cs="Times New Roman"/>
          <w:szCs w:val="28"/>
          <w:lang w:eastAsia="ru-RU"/>
        </w:rPr>
        <w:t xml:space="preserve">;, </w:t>
      </w:r>
      <w:r w:rsidR="005C01FA" w:rsidRPr="005C01FA">
        <w:rPr>
          <w:rFonts w:eastAsia="Times New Roman" w:cs="Times New Roman"/>
          <w:szCs w:val="28"/>
          <w:lang w:eastAsia="ru-RU"/>
        </w:rPr>
        <w:t>порядка оснащения площадки остановки общественного транспорта, освобожденной от остановочного комплекса с торговой площадью (автопавильона), временным автопавильоном без</w:t>
      </w:r>
      <w:r w:rsidR="00876FE0">
        <w:rPr>
          <w:rFonts w:eastAsia="Times New Roman" w:cs="Times New Roman"/>
          <w:szCs w:val="28"/>
          <w:lang w:eastAsia="ru-RU"/>
        </w:rPr>
        <w:t> </w:t>
      </w:r>
      <w:r w:rsidR="005C01FA" w:rsidRPr="005C01FA">
        <w:rPr>
          <w:rFonts w:eastAsia="Times New Roman" w:cs="Times New Roman"/>
          <w:szCs w:val="28"/>
          <w:lang w:eastAsia="ru-RU"/>
        </w:rPr>
        <w:t>торговой площади</w:t>
      </w:r>
      <w:r w:rsidR="004260C5">
        <w:rPr>
          <w:rFonts w:eastAsia="Times New Roman" w:cs="Times New Roman"/>
          <w:szCs w:val="28"/>
          <w:lang w:eastAsia="ru-RU"/>
        </w:rPr>
        <w:t>.</w:t>
      </w:r>
    </w:p>
    <w:p w14:paraId="5441C937" w14:textId="77777777" w:rsidR="00BF3A87" w:rsidRPr="0047076D" w:rsidRDefault="00BF3A87" w:rsidP="004260C5">
      <w:pPr>
        <w:jc w:val="both"/>
        <w:rPr>
          <w:rFonts w:eastAsia="Times New Roman"/>
          <w:color w:val="FF0000"/>
          <w:szCs w:val="28"/>
          <w:lang w:eastAsia="ru-RU"/>
        </w:rPr>
      </w:pPr>
    </w:p>
    <w:p w14:paraId="04220B28" w14:textId="77777777" w:rsidR="004260C5" w:rsidRDefault="00FF5EA5" w:rsidP="004260C5">
      <w:pPr>
        <w:ind w:firstLine="709"/>
        <w:jc w:val="both"/>
        <w:rPr>
          <w:rFonts w:eastAsia="Times New Roman"/>
          <w:szCs w:val="28"/>
          <w:lang w:eastAsia="ru-RU"/>
        </w:rPr>
      </w:pPr>
      <w:r w:rsidRPr="0047076D">
        <w:rPr>
          <w:rFonts w:eastAsia="Times New Roman"/>
          <w:szCs w:val="28"/>
          <w:lang w:eastAsia="ru-RU"/>
        </w:rPr>
        <w:t>Альтернативным</w:t>
      </w:r>
      <w:r w:rsidR="004260C5">
        <w:rPr>
          <w:rFonts w:eastAsia="Times New Roman"/>
          <w:szCs w:val="28"/>
          <w:lang w:eastAsia="ru-RU"/>
        </w:rPr>
        <w:t>и</w:t>
      </w:r>
      <w:r w:rsidRPr="0047076D">
        <w:rPr>
          <w:rFonts w:eastAsia="Times New Roman"/>
          <w:szCs w:val="28"/>
          <w:lang w:eastAsia="ru-RU"/>
        </w:rPr>
        <w:t xml:space="preserve"> вариант</w:t>
      </w:r>
      <w:r w:rsidR="004260C5">
        <w:rPr>
          <w:rFonts w:eastAsia="Times New Roman"/>
          <w:szCs w:val="28"/>
          <w:lang w:eastAsia="ru-RU"/>
        </w:rPr>
        <w:t>ами</w:t>
      </w:r>
      <w:r w:rsidRPr="0047076D">
        <w:rPr>
          <w:rFonts w:eastAsia="Times New Roman"/>
          <w:szCs w:val="28"/>
          <w:lang w:eastAsia="ru-RU"/>
        </w:rPr>
        <w:t xml:space="preserve"> правового регулирования на муниципальном уровне</w:t>
      </w:r>
      <w:r w:rsidR="00591D9E" w:rsidRPr="0047076D">
        <w:rPr>
          <w:rFonts w:eastAsia="Times New Roman"/>
          <w:szCs w:val="28"/>
          <w:lang w:eastAsia="ru-RU"/>
        </w:rPr>
        <w:t xml:space="preserve"> явля</w:t>
      </w:r>
      <w:r w:rsidR="004260C5">
        <w:rPr>
          <w:rFonts w:eastAsia="Times New Roman"/>
          <w:szCs w:val="28"/>
          <w:lang w:eastAsia="ru-RU"/>
        </w:rPr>
        <w:t>ю</w:t>
      </w:r>
      <w:r w:rsidR="00591D9E" w:rsidRPr="0047076D">
        <w:rPr>
          <w:rFonts w:eastAsia="Times New Roman"/>
          <w:szCs w:val="28"/>
          <w:lang w:eastAsia="ru-RU"/>
        </w:rPr>
        <w:t>тся</w:t>
      </w:r>
      <w:r w:rsidR="004260C5">
        <w:rPr>
          <w:rFonts w:eastAsia="Times New Roman"/>
          <w:szCs w:val="28"/>
          <w:lang w:eastAsia="ru-RU"/>
        </w:rPr>
        <w:t>:</w:t>
      </w:r>
    </w:p>
    <w:p w14:paraId="71D02353" w14:textId="46707423" w:rsidR="004260C5" w:rsidRPr="004260C5" w:rsidRDefault="004260C5" w:rsidP="004260C5">
      <w:pPr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</w:t>
      </w:r>
      <w:r w:rsidR="00591D9E" w:rsidRPr="0047076D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установление</w:t>
      </w:r>
      <w:r w:rsidRPr="004260C5">
        <w:rPr>
          <w:rFonts w:eastAsia="Times New Roman"/>
          <w:szCs w:val="28"/>
          <w:lang w:eastAsia="ru-RU"/>
        </w:rPr>
        <w:t xml:space="preserve"> порядка предоставления согласованного департаментом архитектуры и градостроительства Администрации города эскизного проекта хозяйствующим субъектом</w:t>
      </w:r>
      <w:r>
        <w:rPr>
          <w:rFonts w:eastAsia="Times New Roman"/>
          <w:szCs w:val="28"/>
          <w:lang w:eastAsia="ru-RU"/>
        </w:rPr>
        <w:t xml:space="preserve">; </w:t>
      </w:r>
    </w:p>
    <w:p w14:paraId="58E82AE0" w14:textId="012D9FE7" w:rsidR="004260C5" w:rsidRPr="004260C5" w:rsidRDefault="004260C5" w:rsidP="004260C5">
      <w:pPr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 и</w:t>
      </w:r>
      <w:r w:rsidRPr="004260C5">
        <w:rPr>
          <w:rFonts w:eastAsia="Times New Roman"/>
          <w:szCs w:val="28"/>
          <w:lang w:eastAsia="ru-RU"/>
        </w:rPr>
        <w:t>сключение из схемы размещения НТО свободных мест под размещение н</w:t>
      </w:r>
      <w:r w:rsidR="00D50B3D">
        <w:rPr>
          <w:rFonts w:eastAsia="Times New Roman"/>
          <w:szCs w:val="28"/>
          <w:lang w:eastAsia="ru-RU"/>
        </w:rPr>
        <w:t>естационарных торговых объектов;</w:t>
      </w:r>
    </w:p>
    <w:p w14:paraId="039D7536" w14:textId="44EF9A5C" w:rsidR="004260C5" w:rsidRDefault="004260C5" w:rsidP="004260C5">
      <w:pPr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 установление</w:t>
      </w:r>
      <w:r w:rsidRPr="004260C5">
        <w:rPr>
          <w:rFonts w:eastAsia="Times New Roman"/>
          <w:szCs w:val="28"/>
          <w:lang w:eastAsia="ru-RU"/>
        </w:rPr>
        <w:t xml:space="preserve"> порядка оснащения площадки остановки общественного транспорта, освобожденной от остановочного комплекса с торговой площадью (автопавильона), автопавильоном по итогам проведения открытого аукциона.</w:t>
      </w:r>
      <w:r>
        <w:rPr>
          <w:rFonts w:eastAsia="Times New Roman"/>
          <w:szCs w:val="28"/>
          <w:lang w:eastAsia="ru-RU"/>
        </w:rPr>
        <w:t xml:space="preserve"> </w:t>
      </w:r>
    </w:p>
    <w:p w14:paraId="03248A1F" w14:textId="4E5C17FD" w:rsidR="00163F29" w:rsidRDefault="00A35401" w:rsidP="004260C5">
      <w:pPr>
        <w:ind w:firstLine="709"/>
        <w:jc w:val="both"/>
        <w:rPr>
          <w:rFonts w:eastAsia="Times New Roman"/>
          <w:szCs w:val="28"/>
          <w:lang w:eastAsia="ru-RU"/>
        </w:rPr>
      </w:pPr>
      <w:r w:rsidRPr="0047076D">
        <w:rPr>
          <w:rFonts w:eastAsia="Times New Roman"/>
          <w:szCs w:val="28"/>
          <w:lang w:eastAsia="ru-RU"/>
        </w:rPr>
        <w:t>При выборе альтернативн</w:t>
      </w:r>
      <w:r w:rsidR="00163F29">
        <w:rPr>
          <w:rFonts w:eastAsia="Times New Roman"/>
          <w:szCs w:val="28"/>
          <w:lang w:eastAsia="ru-RU"/>
        </w:rPr>
        <w:t>ых</w:t>
      </w:r>
      <w:r w:rsidRPr="0047076D">
        <w:rPr>
          <w:rFonts w:eastAsia="Times New Roman"/>
          <w:szCs w:val="28"/>
          <w:lang w:eastAsia="ru-RU"/>
        </w:rPr>
        <w:t xml:space="preserve"> вариант</w:t>
      </w:r>
      <w:r w:rsidR="00163F29">
        <w:rPr>
          <w:rFonts w:eastAsia="Times New Roman"/>
          <w:szCs w:val="28"/>
          <w:lang w:eastAsia="ru-RU"/>
        </w:rPr>
        <w:t>ов</w:t>
      </w:r>
      <w:r w:rsidRPr="0047076D">
        <w:rPr>
          <w:rFonts w:eastAsia="Times New Roman"/>
          <w:szCs w:val="28"/>
          <w:lang w:eastAsia="ru-RU"/>
        </w:rPr>
        <w:t xml:space="preserve"> правового регулирования</w:t>
      </w:r>
      <w:r w:rsidR="00163F29">
        <w:rPr>
          <w:rFonts w:eastAsia="Times New Roman"/>
          <w:szCs w:val="28"/>
          <w:lang w:eastAsia="ru-RU"/>
        </w:rPr>
        <w:t>:</w:t>
      </w:r>
    </w:p>
    <w:p w14:paraId="112DBD74" w14:textId="70A95CB8" w:rsidR="00163F29" w:rsidRPr="00163F29" w:rsidRDefault="00163F29" w:rsidP="00163F29">
      <w:pPr>
        <w:pStyle w:val="af9"/>
        <w:ind w:firstLine="709"/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</w:t>
      </w:r>
      <w:r w:rsidRPr="00163F29">
        <w:rPr>
          <w:rFonts w:ascii="Times New Roman" w:hAnsi="Times New Roman" w:cs="Times New Roman"/>
          <w:sz w:val="28"/>
          <w:szCs w:val="28"/>
        </w:rPr>
        <w:t>редоставление согласованного</w:t>
      </w:r>
      <w:r w:rsidRPr="00163F29">
        <w:rPr>
          <w:sz w:val="28"/>
          <w:szCs w:val="28"/>
        </w:rPr>
        <w:t xml:space="preserve"> </w:t>
      </w:r>
      <w:r w:rsidRPr="00163F29">
        <w:rPr>
          <w:rFonts w:ascii="Times New Roman" w:hAnsi="Times New Roman" w:cs="Times New Roman"/>
          <w:sz w:val="28"/>
          <w:szCs w:val="28"/>
        </w:rPr>
        <w:t>департаментом архитектуры и</w:t>
      </w:r>
      <w:r w:rsidR="00876FE0">
        <w:rPr>
          <w:rFonts w:ascii="Times New Roman" w:hAnsi="Times New Roman" w:cs="Times New Roman"/>
          <w:sz w:val="28"/>
          <w:szCs w:val="28"/>
        </w:rPr>
        <w:t> </w:t>
      </w:r>
      <w:r w:rsidRPr="00163F29">
        <w:rPr>
          <w:rFonts w:ascii="Times New Roman" w:hAnsi="Times New Roman" w:cs="Times New Roman"/>
          <w:sz w:val="28"/>
          <w:szCs w:val="28"/>
        </w:rPr>
        <w:t>градостроительства Администрации города эскизного проекта хозяйствующим субъектом повлечет установление новых, ранее не предусмотренных обязательных требований и дополнительных расходов для хозяйствующих субъектов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2C9B8C6" w14:textId="3CA05BAF" w:rsidR="00163F29" w:rsidRPr="00163F29" w:rsidRDefault="00163F29" w:rsidP="00163F29">
      <w:pPr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- и</w:t>
      </w:r>
      <w:r w:rsidRPr="00163F29">
        <w:rPr>
          <w:szCs w:val="28"/>
          <w:lang w:eastAsia="ru-RU"/>
        </w:rPr>
        <w:t>сключение из схемы размещения НТО свободных мест под размещение нестационарных торговых объектов приведет к нарушению прав субъектов предпринимательской деятельности на участие в аукционе на право заключения договора на размещение НТО на муниципальном земельном участке</w:t>
      </w:r>
      <w:r>
        <w:rPr>
          <w:szCs w:val="28"/>
          <w:lang w:eastAsia="ru-RU"/>
        </w:rPr>
        <w:t>, а т</w:t>
      </w:r>
      <w:r w:rsidRPr="00163F29">
        <w:rPr>
          <w:szCs w:val="28"/>
          <w:lang w:eastAsia="ru-RU"/>
        </w:rPr>
        <w:t>акже к</w:t>
      </w:r>
      <w:r w:rsidR="00876FE0">
        <w:rPr>
          <w:szCs w:val="28"/>
          <w:lang w:eastAsia="ru-RU"/>
        </w:rPr>
        <w:t> </w:t>
      </w:r>
      <w:r w:rsidRPr="00163F29">
        <w:rPr>
          <w:szCs w:val="28"/>
          <w:lang w:eastAsia="ru-RU"/>
        </w:rPr>
        <w:t>получению актов прокурорского реагирования (представлений, предписаний о</w:t>
      </w:r>
      <w:r w:rsidR="00876FE0">
        <w:rPr>
          <w:szCs w:val="28"/>
          <w:lang w:eastAsia="ru-RU"/>
        </w:rPr>
        <w:t> </w:t>
      </w:r>
      <w:r w:rsidRPr="00163F29">
        <w:rPr>
          <w:szCs w:val="28"/>
          <w:lang w:eastAsia="ru-RU"/>
        </w:rPr>
        <w:t>несоблюдении действующего законодательства)</w:t>
      </w:r>
      <w:r>
        <w:rPr>
          <w:szCs w:val="28"/>
          <w:lang w:eastAsia="ru-RU"/>
        </w:rPr>
        <w:t>;</w:t>
      </w:r>
    </w:p>
    <w:p w14:paraId="0D78779B" w14:textId="25628343" w:rsidR="00163F29" w:rsidRPr="00163F29" w:rsidRDefault="00163F29" w:rsidP="00163F29">
      <w:pPr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- о</w:t>
      </w:r>
      <w:r w:rsidRPr="00163F29">
        <w:rPr>
          <w:szCs w:val="28"/>
          <w:lang w:eastAsia="ru-RU"/>
        </w:rPr>
        <w:t>снащение площадки остановки общественного транспорта, освобожденной от остановочного комплекса с торговой площадью (автопавильона), автопавильоном по итогам проведения открытого аукциона приведет к значительному затягиванию сроков оснащения площадок остановок общественного транспорта автопавильонами</w:t>
      </w:r>
      <w:r>
        <w:rPr>
          <w:szCs w:val="28"/>
          <w:lang w:eastAsia="ru-RU"/>
        </w:rPr>
        <w:t xml:space="preserve"> и п</w:t>
      </w:r>
      <w:r w:rsidRPr="00163F29">
        <w:rPr>
          <w:szCs w:val="28"/>
          <w:lang w:eastAsia="ru-RU"/>
        </w:rPr>
        <w:t>овлечет недовольство жителей города и направление жалоб, обращений в</w:t>
      </w:r>
      <w:r w:rsidR="00876FE0">
        <w:rPr>
          <w:szCs w:val="28"/>
          <w:lang w:eastAsia="ru-RU"/>
        </w:rPr>
        <w:t> </w:t>
      </w:r>
      <w:r w:rsidRPr="00163F29">
        <w:rPr>
          <w:szCs w:val="28"/>
          <w:lang w:eastAsia="ru-RU"/>
        </w:rPr>
        <w:t>судебные и контрольно-надзорные органы</w:t>
      </w:r>
      <w:r w:rsidR="00315732">
        <w:rPr>
          <w:szCs w:val="28"/>
          <w:lang w:eastAsia="ru-RU"/>
        </w:rPr>
        <w:t>.</w:t>
      </w:r>
    </w:p>
    <w:p w14:paraId="37022D32" w14:textId="77185041" w:rsidR="00DC57EF" w:rsidRDefault="00315732" w:rsidP="00315732">
      <w:pPr>
        <w:ind w:firstLine="720"/>
        <w:contextualSpacing/>
        <w:jc w:val="both"/>
        <w:rPr>
          <w:rFonts w:ascii="Times New Roman CYR" w:hAnsi="Times New Roman CYR" w:cs="Times New Roman CYR"/>
          <w:szCs w:val="28"/>
        </w:rPr>
      </w:pPr>
      <w:r w:rsidRPr="00606706">
        <w:rPr>
          <w:rFonts w:ascii="Times New Roman CYR" w:hAnsi="Times New Roman CYR" w:cs="Times New Roman CYR"/>
          <w:szCs w:val="28"/>
        </w:rPr>
        <w:t>Следовательно, предлагаемый вариант правового регулирования является более обоснованным, поскольку отвечает положениям действующего законодательства и обеспечивает достижение заявленных целей правового регулирования.</w:t>
      </w:r>
    </w:p>
    <w:p w14:paraId="7522996F" w14:textId="77777777" w:rsidR="00315732" w:rsidRPr="0047076D" w:rsidRDefault="00315732" w:rsidP="00315732">
      <w:pPr>
        <w:ind w:firstLine="720"/>
        <w:contextualSpacing/>
        <w:jc w:val="both"/>
        <w:rPr>
          <w:rFonts w:cs="Times New Roman"/>
          <w:szCs w:val="28"/>
        </w:rPr>
      </w:pPr>
    </w:p>
    <w:p w14:paraId="698C9C2C" w14:textId="77777777" w:rsidR="00604EDB" w:rsidRPr="0047076D" w:rsidRDefault="00604EDB" w:rsidP="0047076D">
      <w:pPr>
        <w:ind w:firstLine="720"/>
        <w:contextualSpacing/>
        <w:jc w:val="both"/>
        <w:rPr>
          <w:rFonts w:cs="Times New Roman"/>
          <w:szCs w:val="28"/>
        </w:rPr>
      </w:pPr>
      <w:r w:rsidRPr="0047076D">
        <w:rPr>
          <w:rFonts w:cs="Times New Roman"/>
          <w:szCs w:val="28"/>
        </w:rPr>
        <w:t>Негативными последствиями в случае отсутствия предлагаемого правового регулирования, является наличие следующих рисков:</w:t>
      </w:r>
    </w:p>
    <w:p w14:paraId="2605AE88" w14:textId="359F5F97" w:rsidR="00315732" w:rsidRPr="00315732" w:rsidRDefault="00315732" w:rsidP="00315732">
      <w:pPr>
        <w:ind w:firstLine="720"/>
        <w:contextualSpacing/>
        <w:jc w:val="both"/>
        <w:rPr>
          <w:rFonts w:cs="Times New Roman"/>
          <w:szCs w:val="28"/>
        </w:rPr>
      </w:pPr>
      <w:r w:rsidRPr="00315732">
        <w:rPr>
          <w:rFonts w:cs="Times New Roman"/>
          <w:szCs w:val="28"/>
        </w:rPr>
        <w:t>-</w:t>
      </w:r>
      <w:r w:rsidRPr="00315732">
        <w:rPr>
          <w:rFonts w:cs="Times New Roman"/>
          <w:szCs w:val="28"/>
        </w:rPr>
        <w:tab/>
        <w:t xml:space="preserve">неисполнение требований прокуратуры города Сургута, </w:t>
      </w:r>
      <w:r w:rsidR="00D375C2">
        <w:rPr>
          <w:rFonts w:cs="Times New Roman"/>
          <w:szCs w:val="28"/>
        </w:rPr>
        <w:t>указанных</w:t>
      </w:r>
      <w:r w:rsidRPr="00315732">
        <w:rPr>
          <w:rFonts w:cs="Times New Roman"/>
          <w:szCs w:val="28"/>
        </w:rPr>
        <w:t xml:space="preserve">               в представлении прокуратуры города Сургута от 15.07.2024 № 07-03-2024                     (рег. № 01-03-566/4 от 22.07.2024) об устранении нарушений закона, выраженных в </w:t>
      </w:r>
      <w:r w:rsidR="00876FE0">
        <w:rPr>
          <w:rFonts w:cs="Times New Roman"/>
          <w:szCs w:val="28"/>
        </w:rPr>
        <w:t> </w:t>
      </w:r>
      <w:r w:rsidRPr="00315732">
        <w:rPr>
          <w:rFonts w:cs="Times New Roman"/>
          <w:szCs w:val="28"/>
        </w:rPr>
        <w:t>отсутствии определения порядка принятия решений о проведении аукционов на</w:t>
      </w:r>
      <w:r w:rsidR="00876FE0">
        <w:rPr>
          <w:rFonts w:cs="Times New Roman"/>
          <w:szCs w:val="28"/>
        </w:rPr>
        <w:t> </w:t>
      </w:r>
      <w:r w:rsidRPr="00315732">
        <w:rPr>
          <w:rFonts w:cs="Times New Roman"/>
          <w:szCs w:val="28"/>
        </w:rPr>
        <w:t>право заключения договоров на размещение нестационарных торговых объектов на территории города, в протесте прокуратуры от 03.07.2024 № 07-03-2024/Прдп349-24-20710104 (рег. № 01-03-509/4 от 03.07.2024) на Положение о размещении нестационарных торговых объектов на территории города Сургута, утвержденного постановлением № 9589;</w:t>
      </w:r>
    </w:p>
    <w:p w14:paraId="430554FF" w14:textId="3A8971AF" w:rsidR="00315732" w:rsidRPr="00315732" w:rsidRDefault="00315732" w:rsidP="00315732">
      <w:pPr>
        <w:ind w:firstLine="720"/>
        <w:contextualSpacing/>
        <w:jc w:val="both"/>
        <w:rPr>
          <w:rFonts w:cs="Times New Roman"/>
          <w:szCs w:val="28"/>
        </w:rPr>
      </w:pPr>
      <w:r w:rsidRPr="00315732">
        <w:rPr>
          <w:rFonts w:cs="Times New Roman"/>
          <w:szCs w:val="28"/>
        </w:rPr>
        <w:t>-</w:t>
      </w:r>
      <w:r w:rsidRPr="00315732">
        <w:rPr>
          <w:rFonts w:cs="Times New Roman"/>
          <w:szCs w:val="28"/>
        </w:rPr>
        <w:tab/>
        <w:t>обращение прокуратуры города Сургута в судебные органы с исковым заявлением в интересах неопределенного круга лиц субъектов предпринимательства к Администрации города об оспаривании положений постановления № 9589;</w:t>
      </w:r>
    </w:p>
    <w:p w14:paraId="2B296041" w14:textId="44EA262F" w:rsidR="00BC2FD0" w:rsidRPr="0047076D" w:rsidRDefault="00315732" w:rsidP="00315732">
      <w:pPr>
        <w:ind w:firstLine="720"/>
        <w:contextualSpacing/>
        <w:jc w:val="both"/>
        <w:rPr>
          <w:szCs w:val="28"/>
        </w:rPr>
      </w:pPr>
      <w:r w:rsidRPr="00315732">
        <w:rPr>
          <w:rFonts w:cs="Times New Roman"/>
          <w:szCs w:val="28"/>
        </w:rPr>
        <w:t>-</w:t>
      </w:r>
      <w:r w:rsidRPr="00315732">
        <w:rPr>
          <w:rFonts w:cs="Times New Roman"/>
          <w:szCs w:val="28"/>
        </w:rPr>
        <w:tab/>
        <w:t>обращения хозяйствующих субъектов с жалобами, в том числе                                      в судебные органы и органы прокуратуры о несогласии с установленными постановлением № 9589 дополнительными ограничениями для субъектов малого и</w:t>
      </w:r>
      <w:r w:rsidR="007663D7">
        <w:rPr>
          <w:rFonts w:cs="Times New Roman"/>
          <w:szCs w:val="28"/>
        </w:rPr>
        <w:t> </w:t>
      </w:r>
      <w:r w:rsidRPr="00315732">
        <w:rPr>
          <w:rFonts w:cs="Times New Roman"/>
          <w:szCs w:val="28"/>
        </w:rPr>
        <w:t>среднего предпринимательства, не предусмотренных действующим законодательством.</w:t>
      </w:r>
      <w:r w:rsidR="00BC2FD0" w:rsidRPr="0047076D">
        <w:rPr>
          <w:szCs w:val="28"/>
        </w:rPr>
        <w:t xml:space="preserve">  </w:t>
      </w:r>
    </w:p>
    <w:p w14:paraId="6D5E56EE" w14:textId="77777777" w:rsidR="003A336B" w:rsidRPr="0047076D" w:rsidRDefault="003A336B" w:rsidP="0047076D">
      <w:pPr>
        <w:ind w:firstLine="709"/>
        <w:jc w:val="both"/>
        <w:rPr>
          <w:rFonts w:cs="Times New Roman"/>
          <w:szCs w:val="28"/>
        </w:rPr>
      </w:pPr>
    </w:p>
    <w:p w14:paraId="7E2C3BA6" w14:textId="0A57FBA7" w:rsidR="00AD1FAB" w:rsidRDefault="00AD1FAB" w:rsidP="00AD1FAB">
      <w:pPr>
        <w:ind w:firstLine="720"/>
        <w:contextualSpacing/>
        <w:jc w:val="both"/>
        <w:rPr>
          <w:rFonts w:cs="Times New Roman"/>
          <w:szCs w:val="28"/>
        </w:rPr>
      </w:pPr>
      <w:r>
        <w:t>По результатам мониторинга решения данной проблемы в муниципальных образованиях Ханты-Мансийского автономного округа – Югры, других муниципальных образованиях Российской Федерации, установлено схожее правовое регулирование:</w:t>
      </w:r>
    </w:p>
    <w:p w14:paraId="3BC41B24" w14:textId="542D7330" w:rsidR="00AD1FAB" w:rsidRDefault="00AD1FAB" w:rsidP="00AD1FAB">
      <w:pPr>
        <w:ind w:firstLine="720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- в</w:t>
      </w:r>
      <w:r w:rsidRPr="0092267D">
        <w:rPr>
          <w:rFonts w:cs="Times New Roman"/>
          <w:szCs w:val="28"/>
        </w:rPr>
        <w:t xml:space="preserve"> городе Тюмени правовое регулирование размещения нестационарных торговых объектов осуществляется в соответствии</w:t>
      </w:r>
      <w:r>
        <w:rPr>
          <w:rFonts w:cs="Times New Roman"/>
          <w:szCs w:val="28"/>
        </w:rPr>
        <w:t xml:space="preserve"> </w:t>
      </w:r>
      <w:r w:rsidRPr="0092267D">
        <w:rPr>
          <w:rFonts w:cs="Times New Roman"/>
          <w:szCs w:val="28"/>
        </w:rPr>
        <w:t>с постановлением Администрации города Тюмени от 28.03.2016 № 79-пк «О порядке и условиях размещения нестационарных торговых объектов</w:t>
      </w:r>
      <w:r>
        <w:rPr>
          <w:rFonts w:cs="Times New Roman"/>
          <w:szCs w:val="28"/>
        </w:rPr>
        <w:t xml:space="preserve"> </w:t>
      </w:r>
      <w:r w:rsidRPr="0092267D">
        <w:rPr>
          <w:rFonts w:cs="Times New Roman"/>
          <w:szCs w:val="28"/>
        </w:rPr>
        <w:t>на землях или земельных участках, расположенных на территории города Тюмени»</w:t>
      </w:r>
      <w:r>
        <w:rPr>
          <w:rFonts w:cs="Times New Roman"/>
          <w:szCs w:val="28"/>
        </w:rPr>
        <w:t>;</w:t>
      </w:r>
      <w:r w:rsidRPr="0092267D">
        <w:rPr>
          <w:rFonts w:cs="Times New Roman"/>
          <w:szCs w:val="28"/>
        </w:rPr>
        <w:t xml:space="preserve">  </w:t>
      </w:r>
    </w:p>
    <w:p w14:paraId="6D520E24" w14:textId="72D63E74" w:rsidR="00AD1FAB" w:rsidRDefault="00AD1FAB" w:rsidP="00AD1FAB">
      <w:pPr>
        <w:ind w:firstLine="720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в</w:t>
      </w:r>
      <w:r w:rsidRPr="00D32678">
        <w:rPr>
          <w:rFonts w:cs="Times New Roman"/>
          <w:szCs w:val="28"/>
        </w:rPr>
        <w:t xml:space="preserve"> городе Уфа правовое регулирование размещения нестационарных торговых объектов осуществляется в соответствии с решением Совета городского округа города Уфа Республики Башкортостан от 13</w:t>
      </w:r>
      <w:r>
        <w:rPr>
          <w:rFonts w:cs="Times New Roman"/>
          <w:szCs w:val="28"/>
        </w:rPr>
        <w:t xml:space="preserve">.02.2019 № </w:t>
      </w:r>
      <w:r w:rsidRPr="00D42DE9">
        <w:rPr>
          <w:rFonts w:cs="Times New Roman"/>
          <w:szCs w:val="28"/>
        </w:rPr>
        <w:t>37/22</w:t>
      </w:r>
      <w:r>
        <w:rPr>
          <w:rFonts w:cs="Times New Roman"/>
          <w:szCs w:val="28"/>
        </w:rPr>
        <w:t xml:space="preserve"> «</w:t>
      </w:r>
      <w:r w:rsidRPr="00D42DE9">
        <w:rPr>
          <w:rFonts w:cs="Times New Roman"/>
          <w:szCs w:val="28"/>
        </w:rPr>
        <w:t>О порядке размещения нестационарных торговых объектов (объектов по оказанию услуг) на территории городского округа город Уфа Республики Башкортостан</w:t>
      </w:r>
      <w:r>
        <w:rPr>
          <w:rFonts w:cs="Times New Roman"/>
          <w:szCs w:val="28"/>
        </w:rPr>
        <w:t>»;</w:t>
      </w:r>
    </w:p>
    <w:p w14:paraId="635D7667" w14:textId="06D085E2" w:rsidR="001C5C69" w:rsidRPr="0047076D" w:rsidRDefault="00AD1FAB" w:rsidP="00AD1FAB">
      <w:pPr>
        <w:ind w:firstLine="708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в</w:t>
      </w:r>
      <w:r w:rsidRPr="00D32678">
        <w:rPr>
          <w:rFonts w:cs="Times New Roman"/>
          <w:szCs w:val="28"/>
        </w:rPr>
        <w:t xml:space="preserve"> городе </w:t>
      </w:r>
      <w:r>
        <w:rPr>
          <w:rFonts w:cs="Times New Roman"/>
          <w:szCs w:val="28"/>
        </w:rPr>
        <w:t xml:space="preserve">Нижневартовске </w:t>
      </w:r>
      <w:r w:rsidRPr="00D32678">
        <w:rPr>
          <w:rFonts w:cs="Times New Roman"/>
          <w:szCs w:val="28"/>
        </w:rPr>
        <w:t>правовое регулирование размещения нестационарных торговых объектов осуществляется в соответствии</w:t>
      </w:r>
      <w:r>
        <w:rPr>
          <w:rFonts w:cs="Times New Roman"/>
          <w:szCs w:val="28"/>
        </w:rPr>
        <w:t xml:space="preserve"> с</w:t>
      </w:r>
      <w:r w:rsidR="007663D7">
        <w:rPr>
          <w:rFonts w:cs="Times New Roman"/>
          <w:szCs w:val="28"/>
        </w:rPr>
        <w:t> </w:t>
      </w:r>
      <w:r>
        <w:rPr>
          <w:rFonts w:cs="Times New Roman"/>
          <w:szCs w:val="28"/>
        </w:rPr>
        <w:t>Постановлением Администрации города Нижневартовска о</w:t>
      </w:r>
      <w:r w:rsidRPr="00D32678">
        <w:rPr>
          <w:rFonts w:cs="Times New Roman"/>
          <w:szCs w:val="28"/>
        </w:rPr>
        <w:t>т 20</w:t>
      </w:r>
      <w:r>
        <w:rPr>
          <w:rFonts w:cs="Times New Roman"/>
          <w:szCs w:val="28"/>
        </w:rPr>
        <w:t>.05.</w:t>
      </w:r>
      <w:r w:rsidRPr="00D32678">
        <w:rPr>
          <w:rFonts w:cs="Times New Roman"/>
          <w:szCs w:val="28"/>
        </w:rPr>
        <w:t xml:space="preserve">2016 </w:t>
      </w:r>
      <w:r>
        <w:rPr>
          <w:rFonts w:cs="Times New Roman"/>
          <w:szCs w:val="28"/>
        </w:rPr>
        <w:t>№</w:t>
      </w:r>
      <w:r w:rsidRPr="00D32678">
        <w:rPr>
          <w:rFonts w:cs="Times New Roman"/>
          <w:szCs w:val="28"/>
        </w:rPr>
        <w:t xml:space="preserve"> 693</w:t>
      </w:r>
      <w:r>
        <w:rPr>
          <w:rFonts w:cs="Times New Roman"/>
          <w:szCs w:val="28"/>
        </w:rPr>
        <w:t xml:space="preserve"> «Об</w:t>
      </w:r>
      <w:r w:rsidR="00C1749C">
        <w:rPr>
          <w:rFonts w:cs="Times New Roman"/>
          <w:szCs w:val="28"/>
        </w:rPr>
        <w:t> </w:t>
      </w:r>
      <w:r>
        <w:rPr>
          <w:rFonts w:cs="Times New Roman"/>
          <w:szCs w:val="28"/>
        </w:rPr>
        <w:t>утверждении положения о размещении нестационарных торговых объектов на</w:t>
      </w:r>
      <w:r w:rsidR="00C1749C">
        <w:rPr>
          <w:rFonts w:cs="Times New Roman"/>
          <w:szCs w:val="28"/>
        </w:rPr>
        <w:t> </w:t>
      </w:r>
      <w:r>
        <w:rPr>
          <w:rFonts w:cs="Times New Roman"/>
          <w:szCs w:val="28"/>
        </w:rPr>
        <w:t>территории города Нижневартовска»</w:t>
      </w:r>
    </w:p>
    <w:p w14:paraId="27DE5D64" w14:textId="77777777" w:rsidR="00AD1FAB" w:rsidRDefault="00AD1FAB" w:rsidP="0047076D">
      <w:pPr>
        <w:ind w:firstLine="708"/>
        <w:contextualSpacing/>
        <w:jc w:val="both"/>
        <w:rPr>
          <w:rFonts w:cs="Times New Roman"/>
          <w:szCs w:val="28"/>
        </w:rPr>
      </w:pPr>
    </w:p>
    <w:p w14:paraId="7067EF79" w14:textId="2F4C9425" w:rsidR="00AD1FAB" w:rsidRDefault="00AD1FAB" w:rsidP="0047076D">
      <w:pPr>
        <w:ind w:firstLine="708"/>
        <w:contextualSpacing/>
        <w:jc w:val="both"/>
        <w:rPr>
          <w:rFonts w:cs="Times New Roman"/>
          <w:szCs w:val="28"/>
        </w:rPr>
      </w:pPr>
      <w:r>
        <w:t>Исходя из представленных сведений в отчете об ОРВ, потенциальными адресатами правового регулирования являются юридические лица или</w:t>
      </w:r>
      <w:r w:rsidR="00C1749C">
        <w:t> </w:t>
      </w:r>
      <w:r>
        <w:t>индивидуальные предприниматели, осуществляющие торговую деятельность, а</w:t>
      </w:r>
      <w:r w:rsidR="00C1749C">
        <w:t> </w:t>
      </w:r>
      <w:r>
        <w:t>также физические лица, не являющееся индивидуальными предпринимателями и</w:t>
      </w:r>
      <w:r w:rsidR="00C1749C">
        <w:t> </w:t>
      </w:r>
      <w:r>
        <w:t>применяющее специальный налоговый режим «Налог на профессиональный доход» в течение срока проведения эксперимента, установленного Федеральным законом от 27.11.2018 № 422-ФЗ «О проведении эксперимента по установлению специального налогового режима «Налог на профессиональный доход» – 125 хозяйствующих субъектов, исходя схемы размещения нестационарных торговых объектов.</w:t>
      </w:r>
    </w:p>
    <w:p w14:paraId="38566242" w14:textId="77777777" w:rsidR="00673E2D" w:rsidRPr="0047076D" w:rsidRDefault="00673E2D" w:rsidP="0047076D">
      <w:pPr>
        <w:ind w:firstLine="709"/>
        <w:jc w:val="both"/>
        <w:rPr>
          <w:color w:val="FF0000"/>
        </w:rPr>
      </w:pPr>
    </w:p>
    <w:p w14:paraId="65044DFF" w14:textId="04C5DD82" w:rsidR="00853046" w:rsidRPr="0047076D" w:rsidRDefault="00C10464" w:rsidP="00C10464">
      <w:pPr>
        <w:ind w:firstLine="709"/>
        <w:jc w:val="both"/>
        <w:rPr>
          <w:rFonts w:eastAsia="Times New Roman"/>
          <w:szCs w:val="28"/>
          <w:lang w:eastAsia="ru-RU"/>
        </w:rPr>
      </w:pPr>
      <w:r>
        <w:t>Предлагаемое правовое регулирование не влечет дополнительные расходы</w:t>
      </w:r>
      <w:r>
        <w:t xml:space="preserve"> </w:t>
      </w:r>
      <w:r>
        <w:t>(доходы) бюджета.</w:t>
      </w:r>
    </w:p>
    <w:p w14:paraId="71312F89" w14:textId="77777777" w:rsidR="00B7675B" w:rsidRPr="0047076D" w:rsidRDefault="00B7675B" w:rsidP="0047076D">
      <w:pPr>
        <w:ind w:firstLine="709"/>
        <w:jc w:val="both"/>
      </w:pPr>
    </w:p>
    <w:p w14:paraId="2ECD7ABE" w14:textId="1042CE1A" w:rsidR="008B6A6A" w:rsidRDefault="008B6A6A" w:rsidP="008B6A6A">
      <w:pPr>
        <w:autoSpaceDE w:val="0"/>
        <w:autoSpaceDN w:val="0"/>
        <w:ind w:firstLine="567"/>
        <w:jc w:val="both"/>
        <w:rPr>
          <w:rFonts w:eastAsia="Calibri" w:cs="Times New Roman"/>
          <w:szCs w:val="28"/>
          <w:lang w:eastAsia="ru-RU"/>
        </w:rPr>
      </w:pPr>
      <w:r w:rsidRPr="001316BA">
        <w:rPr>
          <w:rFonts w:eastAsia="Calibri" w:cs="Times New Roman"/>
          <w:szCs w:val="28"/>
          <w:lang w:eastAsia="ru-RU"/>
        </w:rPr>
        <w:t xml:space="preserve">Правовым регулированием, изменяются ранее предусмотренные </w:t>
      </w:r>
      <w:r>
        <w:rPr>
          <w:rFonts w:eastAsia="Calibri" w:cs="Times New Roman"/>
          <w:szCs w:val="28"/>
          <w:lang w:eastAsia="ru-RU"/>
        </w:rPr>
        <w:t>обязанности</w:t>
      </w:r>
      <w:r w:rsidRPr="001316BA">
        <w:rPr>
          <w:rFonts w:eastAsia="Calibri" w:cs="Times New Roman"/>
          <w:szCs w:val="28"/>
          <w:lang w:eastAsia="ru-RU"/>
        </w:rPr>
        <w:t xml:space="preserve"> для субъектов предпринимательской деятельности, которые влекут</w:t>
      </w:r>
      <w:r>
        <w:rPr>
          <w:rFonts w:eastAsia="Calibri" w:cs="Times New Roman"/>
          <w:szCs w:val="28"/>
          <w:lang w:eastAsia="ru-RU"/>
        </w:rPr>
        <w:t xml:space="preserve"> </w:t>
      </w:r>
      <w:r w:rsidRPr="001316BA">
        <w:rPr>
          <w:rFonts w:eastAsia="Calibri" w:cs="Times New Roman"/>
          <w:szCs w:val="28"/>
          <w:lang w:eastAsia="ru-RU"/>
        </w:rPr>
        <w:t>следующие информационные издержки:</w:t>
      </w:r>
    </w:p>
    <w:p w14:paraId="4A6B0DB0" w14:textId="4EC007C0" w:rsidR="00CD1EFD" w:rsidRPr="00CD1EFD" w:rsidRDefault="00CD1EFD" w:rsidP="006A5A9B">
      <w:pPr>
        <w:autoSpaceDE w:val="0"/>
        <w:autoSpaceDN w:val="0"/>
        <w:ind w:firstLine="567"/>
        <w:jc w:val="both"/>
        <w:rPr>
          <w:rFonts w:eastAsia="Calibri" w:cs="Times New Roman"/>
          <w:szCs w:val="28"/>
          <w:lang w:eastAsia="ru-RU"/>
        </w:rPr>
      </w:pPr>
      <w:r w:rsidRPr="00CD1EFD">
        <w:rPr>
          <w:rFonts w:eastAsia="Calibri" w:cs="Times New Roman"/>
          <w:szCs w:val="28"/>
          <w:lang w:eastAsia="ru-RU"/>
        </w:rPr>
        <w:t xml:space="preserve">- расходы на оплату труда, включая отчисления во внебюджетные фонды </w:t>
      </w:r>
      <w:r w:rsidR="006A5A9B" w:rsidRPr="00013EB3">
        <w:rPr>
          <w:rFonts w:eastAsia="Calibri" w:cs="Times New Roman"/>
          <w:szCs w:val="28"/>
          <w:lang w:eastAsia="ru-RU"/>
        </w:rPr>
        <w:t>(при этом разработчиком неверно рассчитаны расходы на оплату труда</w:t>
      </w:r>
      <w:r w:rsidR="00AA38A7" w:rsidRPr="00013EB3">
        <w:rPr>
          <w:rFonts w:eastAsia="Calibri" w:cs="Times New Roman"/>
          <w:szCs w:val="28"/>
          <w:lang w:eastAsia="ru-RU"/>
        </w:rPr>
        <w:t xml:space="preserve">, </w:t>
      </w:r>
      <w:r w:rsidR="007825A9" w:rsidRPr="00013EB3">
        <w:rPr>
          <w:rFonts w:eastAsia="Calibri" w:cs="Times New Roman"/>
          <w:szCs w:val="28"/>
          <w:lang w:eastAsia="ru-RU"/>
        </w:rPr>
        <w:t xml:space="preserve">допущенные ошибки указаны в </w:t>
      </w:r>
      <w:r w:rsidR="00606706" w:rsidRPr="00013EB3">
        <w:rPr>
          <w:rFonts w:eastAsia="Calibri" w:cs="Times New Roman"/>
          <w:szCs w:val="28"/>
          <w:lang w:eastAsia="ru-RU"/>
        </w:rPr>
        <w:t xml:space="preserve">подпункте 2.2.6 пункта </w:t>
      </w:r>
      <w:r w:rsidR="00013EB3" w:rsidRPr="00013EB3">
        <w:rPr>
          <w:rFonts w:eastAsia="Calibri" w:cs="Times New Roman"/>
          <w:szCs w:val="28"/>
          <w:lang w:eastAsia="ru-RU"/>
        </w:rPr>
        <w:t>2 заключения</w:t>
      </w:r>
      <w:r w:rsidR="007825A9" w:rsidRPr="00013EB3">
        <w:rPr>
          <w:rFonts w:eastAsia="Calibri" w:cs="Times New Roman"/>
          <w:szCs w:val="28"/>
          <w:lang w:eastAsia="ru-RU"/>
        </w:rPr>
        <w:t>)</w:t>
      </w:r>
      <w:r w:rsidRPr="00013EB3">
        <w:rPr>
          <w:rFonts w:eastAsia="Calibri" w:cs="Times New Roman"/>
          <w:szCs w:val="28"/>
          <w:lang w:eastAsia="ru-RU"/>
        </w:rPr>
        <w:t>;</w:t>
      </w:r>
    </w:p>
    <w:p w14:paraId="73055F4B" w14:textId="0DBCAFAA" w:rsidR="00CD1EFD" w:rsidRDefault="00CD1EFD" w:rsidP="00CD1EFD">
      <w:pPr>
        <w:autoSpaceDE w:val="0"/>
        <w:autoSpaceDN w:val="0"/>
        <w:ind w:firstLine="567"/>
        <w:jc w:val="both"/>
        <w:rPr>
          <w:rFonts w:eastAsia="Calibri" w:cs="Times New Roman"/>
          <w:szCs w:val="28"/>
          <w:lang w:eastAsia="ru-RU"/>
        </w:rPr>
      </w:pPr>
      <w:r w:rsidRPr="00CD1EFD">
        <w:rPr>
          <w:rFonts w:eastAsia="Calibri" w:cs="Times New Roman"/>
          <w:szCs w:val="28"/>
          <w:lang w:eastAsia="ru-RU"/>
        </w:rPr>
        <w:t>- расходные материалы, необходимые для выполнения информационных</w:t>
      </w:r>
      <w:r w:rsidR="005C17C1">
        <w:rPr>
          <w:rFonts w:eastAsia="Calibri" w:cs="Times New Roman"/>
          <w:szCs w:val="28"/>
          <w:lang w:eastAsia="ru-RU"/>
        </w:rPr>
        <w:t xml:space="preserve"> </w:t>
      </w:r>
      <w:r w:rsidRPr="00CD1EFD">
        <w:rPr>
          <w:rFonts w:eastAsia="Calibri" w:cs="Times New Roman"/>
          <w:szCs w:val="28"/>
          <w:lang w:eastAsia="ru-RU"/>
        </w:rPr>
        <w:t xml:space="preserve">требований – 2 </w:t>
      </w:r>
      <w:r w:rsidR="009440E5">
        <w:rPr>
          <w:rFonts w:eastAsia="Calibri" w:cs="Times New Roman"/>
          <w:szCs w:val="28"/>
          <w:lang w:eastAsia="ru-RU"/>
        </w:rPr>
        <w:t>4</w:t>
      </w:r>
      <w:r w:rsidRPr="00CD1EFD">
        <w:rPr>
          <w:rFonts w:eastAsia="Calibri" w:cs="Times New Roman"/>
          <w:szCs w:val="28"/>
          <w:lang w:eastAsia="ru-RU"/>
        </w:rPr>
        <w:t xml:space="preserve">00 руб. (картридж – 2 000 руб.; бумага А4 – </w:t>
      </w:r>
      <w:r w:rsidR="009440E5">
        <w:rPr>
          <w:rFonts w:eastAsia="Calibri" w:cs="Times New Roman"/>
          <w:szCs w:val="28"/>
          <w:lang w:eastAsia="ru-RU"/>
        </w:rPr>
        <w:t>4</w:t>
      </w:r>
      <w:r w:rsidRPr="00CD1EFD">
        <w:rPr>
          <w:rFonts w:eastAsia="Calibri" w:cs="Times New Roman"/>
          <w:szCs w:val="28"/>
          <w:lang w:eastAsia="ru-RU"/>
        </w:rPr>
        <w:t>00 руб.);</w:t>
      </w:r>
    </w:p>
    <w:p w14:paraId="319CD6C2" w14:textId="48014EBE" w:rsidR="009440E5" w:rsidRPr="00CD1EFD" w:rsidRDefault="00975F6E" w:rsidP="00CD1EFD">
      <w:pPr>
        <w:autoSpaceDE w:val="0"/>
        <w:autoSpaceDN w:val="0"/>
        <w:ind w:firstLine="567"/>
        <w:jc w:val="both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- транспортные расходы – 136 руб.</w:t>
      </w:r>
    </w:p>
    <w:p w14:paraId="6DE96B8C" w14:textId="3FD5D29E" w:rsidR="00CD1EFD" w:rsidRDefault="00CD1EFD" w:rsidP="00CD1EFD">
      <w:pPr>
        <w:autoSpaceDE w:val="0"/>
        <w:autoSpaceDN w:val="0"/>
        <w:ind w:firstLine="567"/>
        <w:jc w:val="both"/>
        <w:rPr>
          <w:rFonts w:eastAsia="Calibri" w:cs="Times New Roman"/>
          <w:szCs w:val="28"/>
          <w:lang w:eastAsia="ru-RU"/>
        </w:rPr>
      </w:pPr>
      <w:r w:rsidRPr="00CD1EFD">
        <w:rPr>
          <w:rFonts w:eastAsia="Calibri" w:cs="Times New Roman"/>
          <w:szCs w:val="28"/>
          <w:lang w:eastAsia="ru-RU"/>
        </w:rPr>
        <w:t>Общая сумма информационных издержек одного получателя поддержки</w:t>
      </w:r>
      <w:r w:rsidR="00AA38A7">
        <w:rPr>
          <w:rFonts w:eastAsia="Calibri" w:cs="Times New Roman"/>
          <w:szCs w:val="28"/>
          <w:lang w:eastAsia="ru-RU"/>
        </w:rPr>
        <w:t xml:space="preserve"> и</w:t>
      </w:r>
      <w:r w:rsidR="00C1749C">
        <w:rPr>
          <w:rFonts w:eastAsia="Calibri" w:cs="Times New Roman"/>
          <w:szCs w:val="28"/>
          <w:lang w:eastAsia="ru-RU"/>
        </w:rPr>
        <w:t> </w:t>
      </w:r>
      <w:r w:rsidR="00AA38A7">
        <w:rPr>
          <w:rFonts w:eastAsia="Calibri" w:cs="Times New Roman"/>
          <w:szCs w:val="28"/>
          <w:lang w:eastAsia="ru-RU"/>
        </w:rPr>
        <w:t>э</w:t>
      </w:r>
      <w:r w:rsidRPr="00CD1EFD">
        <w:rPr>
          <w:rFonts w:eastAsia="Calibri" w:cs="Times New Roman"/>
          <w:szCs w:val="28"/>
          <w:lang w:eastAsia="ru-RU"/>
        </w:rPr>
        <w:t>кономическая обоснованность расчетов будет представлена в повторном</w:t>
      </w:r>
      <w:r w:rsidR="00AA38A7">
        <w:rPr>
          <w:rFonts w:eastAsia="Calibri" w:cs="Times New Roman"/>
          <w:szCs w:val="28"/>
          <w:lang w:eastAsia="ru-RU"/>
        </w:rPr>
        <w:t xml:space="preserve"> </w:t>
      </w:r>
      <w:r w:rsidRPr="00CD1EFD">
        <w:rPr>
          <w:rFonts w:eastAsia="Calibri" w:cs="Times New Roman"/>
          <w:szCs w:val="28"/>
          <w:lang w:eastAsia="ru-RU"/>
        </w:rPr>
        <w:t>заключении об ОРВ (после устранения замечаний к сводному отчету).</w:t>
      </w:r>
      <w:r w:rsidRPr="00CD1EFD">
        <w:rPr>
          <w:rFonts w:eastAsia="Calibri" w:cs="Times New Roman"/>
          <w:szCs w:val="28"/>
          <w:lang w:eastAsia="ru-RU"/>
        </w:rPr>
        <w:cr/>
      </w:r>
    </w:p>
    <w:p w14:paraId="24255488" w14:textId="4DE4910C" w:rsidR="00A0047D" w:rsidRPr="0047076D" w:rsidRDefault="00A0047D" w:rsidP="0047076D">
      <w:pPr>
        <w:ind w:firstLine="720"/>
        <w:contextualSpacing/>
        <w:jc w:val="both"/>
        <w:rPr>
          <w:szCs w:val="28"/>
        </w:rPr>
      </w:pPr>
      <w:r w:rsidRPr="0047076D">
        <w:rPr>
          <w:szCs w:val="28"/>
        </w:rPr>
        <w:t>Информация об ОРВ проекта муниципального нормативного правового акта «</w:t>
      </w:r>
      <w:r w:rsidR="00886646">
        <w:rPr>
          <w:szCs w:val="28"/>
          <w:u w:val="single"/>
        </w:rPr>
        <w:t>20</w:t>
      </w:r>
      <w:r w:rsidRPr="0047076D">
        <w:rPr>
          <w:szCs w:val="28"/>
        </w:rPr>
        <w:t xml:space="preserve">» </w:t>
      </w:r>
      <w:r w:rsidR="00886646">
        <w:rPr>
          <w:szCs w:val="28"/>
          <w:u w:val="single"/>
        </w:rPr>
        <w:t>декабря</w:t>
      </w:r>
      <w:r w:rsidR="009E7460" w:rsidRPr="0047076D">
        <w:rPr>
          <w:szCs w:val="28"/>
          <w:u w:val="single"/>
        </w:rPr>
        <w:t xml:space="preserve"> </w:t>
      </w:r>
      <w:r w:rsidR="009E7460" w:rsidRPr="0047076D">
        <w:rPr>
          <w:szCs w:val="28"/>
        </w:rPr>
        <w:t>202</w:t>
      </w:r>
      <w:r w:rsidR="000F7849" w:rsidRPr="0047076D">
        <w:rPr>
          <w:szCs w:val="28"/>
        </w:rPr>
        <w:t>4</w:t>
      </w:r>
      <w:r w:rsidR="009E7460" w:rsidRPr="0047076D">
        <w:rPr>
          <w:szCs w:val="28"/>
        </w:rPr>
        <w:t xml:space="preserve"> </w:t>
      </w:r>
      <w:r w:rsidRPr="0047076D">
        <w:rPr>
          <w:szCs w:val="28"/>
        </w:rPr>
        <w:t>года размещена разработчиком:</w:t>
      </w:r>
    </w:p>
    <w:p w14:paraId="4728B7E7" w14:textId="77777777" w:rsidR="00A0047D" w:rsidRPr="0047076D" w:rsidRDefault="00A0047D" w:rsidP="0047076D">
      <w:pPr>
        <w:ind w:firstLine="720"/>
        <w:contextualSpacing/>
        <w:jc w:val="both"/>
        <w:rPr>
          <w:szCs w:val="28"/>
        </w:rPr>
      </w:pPr>
      <w:r w:rsidRPr="0047076D">
        <w:rPr>
          <w:szCs w:val="28"/>
        </w:rPr>
        <w:t>- на официальном портале Администрации города;</w:t>
      </w:r>
    </w:p>
    <w:p w14:paraId="0023F23D" w14:textId="3B4C92D4" w:rsidR="009E7460" w:rsidRPr="0047076D" w:rsidRDefault="00A0047D" w:rsidP="0047076D">
      <w:pPr>
        <w:ind w:firstLine="709"/>
        <w:contextualSpacing/>
        <w:jc w:val="both"/>
        <w:rPr>
          <w:szCs w:val="28"/>
        </w:rPr>
      </w:pPr>
      <w:r w:rsidRPr="0047076D">
        <w:rPr>
          <w:szCs w:val="28"/>
        </w:rPr>
        <w:lastRenderedPageBreak/>
        <w:t xml:space="preserve">- на портале проектов нормативных правовых актов </w:t>
      </w:r>
      <w:r w:rsidR="009E7460" w:rsidRPr="0047076D">
        <w:rPr>
          <w:szCs w:val="28"/>
        </w:rPr>
        <w:t>(</w:t>
      </w:r>
      <w:hyperlink r:id="rId11" w:history="1">
        <w:r w:rsidR="0099135B" w:rsidRPr="008E0B6F">
          <w:rPr>
            <w:rStyle w:val="afff0"/>
          </w:rPr>
          <w:t>https://regulation.admhmao.ru/projects#npa=68110</w:t>
        </w:r>
      </w:hyperlink>
      <w:r w:rsidR="009E7460" w:rsidRPr="0047076D">
        <w:rPr>
          <w:szCs w:val="28"/>
        </w:rPr>
        <w:t xml:space="preserve">) </w:t>
      </w:r>
      <w:r w:rsidR="009E7460" w:rsidRPr="0047076D">
        <w:t xml:space="preserve">(ID </w:t>
      </w:r>
      <w:r w:rsidR="009E7460" w:rsidRPr="0047076D">
        <w:rPr>
          <w:rFonts w:eastAsia="Calibri" w:cs="Times New Roman"/>
          <w:szCs w:val="28"/>
          <w:lang w:eastAsia="ru-RU"/>
        </w:rPr>
        <w:t xml:space="preserve">проекта </w:t>
      </w:r>
      <w:r w:rsidR="0099135B" w:rsidRPr="0099135B">
        <w:rPr>
          <w:rFonts w:eastAsia="Calibri" w:cs="Times New Roman"/>
          <w:szCs w:val="28"/>
          <w:lang w:eastAsia="ru-RU"/>
        </w:rPr>
        <w:t>01/16/12-24/00068110</w:t>
      </w:r>
      <w:r w:rsidR="009E7460" w:rsidRPr="0047076D">
        <w:rPr>
          <w:rFonts w:eastAsia="Calibri" w:cs="Times New Roman"/>
          <w:szCs w:val="28"/>
          <w:lang w:eastAsia="ru-RU"/>
        </w:rPr>
        <w:t>).</w:t>
      </w:r>
    </w:p>
    <w:p w14:paraId="7E10AF0D" w14:textId="77777777" w:rsidR="009E7460" w:rsidRPr="0047076D" w:rsidRDefault="009E7460" w:rsidP="0047076D">
      <w:pPr>
        <w:ind w:firstLine="709"/>
        <w:contextualSpacing/>
        <w:jc w:val="both"/>
        <w:rPr>
          <w:szCs w:val="28"/>
        </w:rPr>
      </w:pPr>
    </w:p>
    <w:p w14:paraId="61187BF6" w14:textId="77777777" w:rsidR="00A0047D" w:rsidRPr="0047076D" w:rsidRDefault="00A0047D" w:rsidP="0047076D">
      <w:pPr>
        <w:ind w:firstLine="720"/>
        <w:contextualSpacing/>
        <w:jc w:val="both"/>
        <w:rPr>
          <w:szCs w:val="28"/>
        </w:rPr>
      </w:pPr>
      <w:r w:rsidRPr="0047076D">
        <w:rPr>
          <w:szCs w:val="28"/>
        </w:rPr>
        <w:t>Для привлечения субъектов предпринимательской и иной экономической деятельности при проведении оценки регулирующего воздействия субъекты предпринимательской и иной экономической деятельности проинформированы</w:t>
      </w:r>
      <w:r w:rsidR="009E7460" w:rsidRPr="0047076D">
        <w:rPr>
          <w:szCs w:val="28"/>
        </w:rPr>
        <w:t xml:space="preserve"> </w:t>
      </w:r>
      <w:r w:rsidR="006D65B6" w:rsidRPr="0047076D">
        <w:rPr>
          <w:szCs w:val="28"/>
        </w:rPr>
        <w:t xml:space="preserve">                         </w:t>
      </w:r>
      <w:r w:rsidRPr="0047076D">
        <w:rPr>
          <w:szCs w:val="28"/>
        </w:rPr>
        <w:t>о проведении публичных консультаций в мессенджере «</w:t>
      </w:r>
      <w:r w:rsidRPr="0047076D">
        <w:rPr>
          <w:szCs w:val="28"/>
          <w:lang w:val="en-US"/>
        </w:rPr>
        <w:t>Viber</w:t>
      </w:r>
      <w:r w:rsidRPr="0047076D">
        <w:rPr>
          <w:szCs w:val="28"/>
        </w:rPr>
        <w:t>»</w:t>
      </w:r>
      <w:r w:rsidR="006D65B6" w:rsidRPr="0047076D">
        <w:rPr>
          <w:szCs w:val="28"/>
        </w:rPr>
        <w:t xml:space="preserve"> </w:t>
      </w:r>
      <w:r w:rsidRPr="0047076D">
        <w:rPr>
          <w:szCs w:val="28"/>
        </w:rPr>
        <w:t>в групп</w:t>
      </w:r>
      <w:r w:rsidR="00BC2FD0" w:rsidRPr="0047076D">
        <w:rPr>
          <w:szCs w:val="28"/>
        </w:rPr>
        <w:t>е</w:t>
      </w:r>
      <w:r w:rsidRPr="0047076D">
        <w:rPr>
          <w:szCs w:val="28"/>
        </w:rPr>
        <w:t xml:space="preserve"> «ОРВ</w:t>
      </w:r>
      <w:r w:rsidR="009E7460" w:rsidRPr="0047076D">
        <w:rPr>
          <w:szCs w:val="28"/>
        </w:rPr>
        <w:t xml:space="preserve"> </w:t>
      </w:r>
      <w:r w:rsidR="006D65B6" w:rsidRPr="0047076D">
        <w:rPr>
          <w:szCs w:val="28"/>
        </w:rPr>
        <w:t xml:space="preserve">                          </w:t>
      </w:r>
      <w:r w:rsidRPr="0047076D">
        <w:rPr>
          <w:szCs w:val="28"/>
        </w:rPr>
        <w:t xml:space="preserve">в Сургуте», </w:t>
      </w:r>
      <w:r w:rsidR="00BC2FD0" w:rsidRPr="0047076D">
        <w:rPr>
          <w:szCs w:val="28"/>
        </w:rPr>
        <w:t>в мессенджере «</w:t>
      </w:r>
      <w:r w:rsidR="00BC2FD0" w:rsidRPr="0047076D">
        <w:rPr>
          <w:szCs w:val="28"/>
          <w:lang w:val="en-US"/>
        </w:rPr>
        <w:t>Telegram</w:t>
      </w:r>
      <w:r w:rsidR="00BC2FD0" w:rsidRPr="0047076D">
        <w:rPr>
          <w:szCs w:val="28"/>
        </w:rPr>
        <w:t xml:space="preserve">» в группе </w:t>
      </w:r>
      <w:r w:rsidRPr="0047076D">
        <w:rPr>
          <w:szCs w:val="28"/>
        </w:rPr>
        <w:t>«Инвестируй в Сургут».</w:t>
      </w:r>
    </w:p>
    <w:p w14:paraId="0358665C" w14:textId="77777777" w:rsidR="0003113F" w:rsidRPr="0047076D" w:rsidRDefault="0003113F" w:rsidP="0047076D">
      <w:pPr>
        <w:ind w:firstLine="709"/>
        <w:contextualSpacing/>
        <w:jc w:val="both"/>
        <w:rPr>
          <w:szCs w:val="28"/>
        </w:rPr>
      </w:pPr>
    </w:p>
    <w:p w14:paraId="715B90AA" w14:textId="61C6B82E" w:rsidR="00696350" w:rsidRPr="0047076D" w:rsidRDefault="00D73878" w:rsidP="0047076D">
      <w:pPr>
        <w:contextualSpacing/>
        <w:jc w:val="both"/>
        <w:rPr>
          <w:rFonts w:eastAsia="Times New Roman"/>
          <w:szCs w:val="24"/>
          <w:lang w:eastAsia="ru-RU"/>
        </w:rPr>
      </w:pPr>
      <w:r w:rsidRPr="0047076D">
        <w:rPr>
          <w:color w:val="FF0000"/>
          <w:szCs w:val="28"/>
        </w:rPr>
        <w:tab/>
      </w:r>
      <w:r w:rsidR="00816DE4" w:rsidRPr="0047076D">
        <w:rPr>
          <w:rFonts w:eastAsia="Times New Roman" w:cs="Times New Roman"/>
          <w:szCs w:val="28"/>
          <w:lang w:eastAsia="ru-RU"/>
        </w:rPr>
        <w:t xml:space="preserve">Разработчиком проведены публичные консультации по проекту </w:t>
      </w:r>
      <w:r w:rsidR="000F7849" w:rsidRPr="0047076D">
        <w:rPr>
          <w:szCs w:val="28"/>
        </w:rPr>
        <w:t xml:space="preserve">муниципального нормативного правового </w:t>
      </w:r>
      <w:r w:rsidR="00816DE4" w:rsidRPr="0047076D">
        <w:rPr>
          <w:rFonts w:eastAsia="Times New Roman" w:cs="Times New Roman"/>
          <w:szCs w:val="28"/>
          <w:lang w:eastAsia="ru-RU"/>
        </w:rPr>
        <w:t>акта</w:t>
      </w:r>
      <w:r w:rsidR="00F14241" w:rsidRPr="0047076D">
        <w:rPr>
          <w:rFonts w:eastAsia="Times New Roman" w:cs="Times New Roman"/>
          <w:szCs w:val="28"/>
          <w:lang w:eastAsia="ru-RU"/>
        </w:rPr>
        <w:t xml:space="preserve"> </w:t>
      </w:r>
      <w:r w:rsidR="00816DE4" w:rsidRPr="0047076D">
        <w:rPr>
          <w:rFonts w:eastAsia="Times New Roman" w:cs="Times New Roman"/>
          <w:szCs w:val="28"/>
          <w:lang w:eastAsia="ru-RU"/>
        </w:rPr>
        <w:t>в период</w:t>
      </w:r>
      <w:r w:rsidR="000F7849" w:rsidRPr="0047076D">
        <w:rPr>
          <w:rFonts w:eastAsia="Times New Roman" w:cs="Times New Roman"/>
          <w:szCs w:val="28"/>
          <w:lang w:eastAsia="ru-RU"/>
        </w:rPr>
        <w:t xml:space="preserve"> </w:t>
      </w:r>
      <w:r w:rsidR="00816DE4" w:rsidRPr="0047076D">
        <w:rPr>
          <w:rFonts w:eastAsia="Times New Roman" w:cs="Times New Roman"/>
          <w:szCs w:val="28"/>
          <w:lang w:eastAsia="ru-RU"/>
        </w:rPr>
        <w:t xml:space="preserve">с </w:t>
      </w:r>
      <w:r w:rsidR="00E57F64" w:rsidRPr="0047076D">
        <w:rPr>
          <w:rFonts w:eastAsia="Times New Roman" w:cs="Times New Roman"/>
          <w:szCs w:val="28"/>
          <w:lang w:eastAsia="ru-RU"/>
        </w:rPr>
        <w:t>«</w:t>
      </w:r>
      <w:r w:rsidR="0099135B">
        <w:rPr>
          <w:rFonts w:eastAsia="Times New Roman" w:cs="Times New Roman"/>
          <w:szCs w:val="28"/>
          <w:u w:val="single"/>
          <w:lang w:eastAsia="ru-RU"/>
        </w:rPr>
        <w:t>20</w:t>
      </w:r>
      <w:r w:rsidR="00E57F64" w:rsidRPr="0047076D">
        <w:rPr>
          <w:rFonts w:eastAsia="Times New Roman" w:cs="Times New Roman"/>
          <w:szCs w:val="28"/>
          <w:lang w:eastAsia="ru-RU"/>
        </w:rPr>
        <w:t xml:space="preserve">» </w:t>
      </w:r>
      <w:r w:rsidR="0099135B">
        <w:rPr>
          <w:szCs w:val="28"/>
          <w:u w:val="single"/>
        </w:rPr>
        <w:t>декабря</w:t>
      </w:r>
      <w:r w:rsidR="00E57F64" w:rsidRPr="0047076D">
        <w:rPr>
          <w:rFonts w:eastAsia="Times New Roman" w:cs="Times New Roman"/>
          <w:szCs w:val="28"/>
          <w:lang w:eastAsia="ru-RU"/>
        </w:rPr>
        <w:t xml:space="preserve"> </w:t>
      </w:r>
      <w:r w:rsidR="00696350" w:rsidRPr="0047076D">
        <w:rPr>
          <w:rFonts w:eastAsia="Times New Roman" w:cs="Times New Roman"/>
          <w:szCs w:val="28"/>
          <w:lang w:eastAsia="ru-RU"/>
        </w:rPr>
        <w:t>20</w:t>
      </w:r>
      <w:r w:rsidR="00DE77AD" w:rsidRPr="0047076D">
        <w:rPr>
          <w:rFonts w:eastAsia="Times New Roman" w:cs="Times New Roman"/>
          <w:szCs w:val="28"/>
          <w:lang w:eastAsia="ru-RU"/>
        </w:rPr>
        <w:t>2</w:t>
      </w:r>
      <w:r w:rsidR="000F7849" w:rsidRPr="0047076D">
        <w:rPr>
          <w:rFonts w:eastAsia="Times New Roman" w:cs="Times New Roman"/>
          <w:szCs w:val="28"/>
          <w:lang w:eastAsia="ru-RU"/>
        </w:rPr>
        <w:t>4</w:t>
      </w:r>
      <w:r w:rsidR="00696350" w:rsidRPr="0047076D">
        <w:rPr>
          <w:rFonts w:eastAsia="Times New Roman" w:cs="Times New Roman"/>
          <w:szCs w:val="28"/>
          <w:lang w:eastAsia="ru-RU"/>
        </w:rPr>
        <w:t xml:space="preserve"> года</w:t>
      </w:r>
      <w:r w:rsidR="00816DE4" w:rsidRPr="0047076D">
        <w:rPr>
          <w:rFonts w:eastAsia="Times New Roman" w:cs="Times New Roman"/>
          <w:szCs w:val="28"/>
          <w:lang w:eastAsia="ru-RU"/>
        </w:rPr>
        <w:t xml:space="preserve"> </w:t>
      </w:r>
      <w:r w:rsidR="000F7849" w:rsidRPr="0047076D">
        <w:rPr>
          <w:rFonts w:eastAsia="Times New Roman" w:cs="Times New Roman"/>
          <w:szCs w:val="28"/>
          <w:lang w:eastAsia="ru-RU"/>
        </w:rPr>
        <w:t xml:space="preserve">                                    </w:t>
      </w:r>
      <w:r w:rsidR="00816DE4" w:rsidRPr="0047076D">
        <w:rPr>
          <w:rFonts w:eastAsia="Times New Roman" w:cs="Times New Roman"/>
          <w:szCs w:val="28"/>
          <w:lang w:eastAsia="ru-RU"/>
        </w:rPr>
        <w:t xml:space="preserve">по </w:t>
      </w:r>
      <w:r w:rsidR="00696350" w:rsidRPr="0047076D">
        <w:rPr>
          <w:rFonts w:eastAsia="Times New Roman" w:cs="Times New Roman"/>
          <w:szCs w:val="28"/>
          <w:lang w:eastAsia="ru-RU"/>
        </w:rPr>
        <w:t>«</w:t>
      </w:r>
      <w:r w:rsidR="003A2D10">
        <w:rPr>
          <w:rFonts w:eastAsia="Times New Roman" w:cs="Times New Roman"/>
          <w:szCs w:val="28"/>
          <w:u w:val="single"/>
          <w:lang w:eastAsia="ru-RU"/>
        </w:rPr>
        <w:t>13</w:t>
      </w:r>
      <w:r w:rsidR="00696350" w:rsidRPr="0047076D">
        <w:rPr>
          <w:rFonts w:eastAsia="Times New Roman" w:cs="Times New Roman"/>
          <w:szCs w:val="28"/>
          <w:lang w:eastAsia="ru-RU"/>
        </w:rPr>
        <w:t xml:space="preserve">» </w:t>
      </w:r>
      <w:r w:rsidR="003A2D10">
        <w:rPr>
          <w:szCs w:val="28"/>
          <w:u w:val="single"/>
        </w:rPr>
        <w:t>января</w:t>
      </w:r>
      <w:r w:rsidR="006D65B6" w:rsidRPr="0047076D">
        <w:rPr>
          <w:rFonts w:eastAsia="Times New Roman" w:cs="Times New Roman"/>
          <w:szCs w:val="28"/>
          <w:lang w:eastAsia="ru-RU"/>
        </w:rPr>
        <w:t xml:space="preserve"> </w:t>
      </w:r>
      <w:r w:rsidR="00696350" w:rsidRPr="0047076D">
        <w:rPr>
          <w:rFonts w:eastAsia="Times New Roman" w:cs="Times New Roman"/>
          <w:szCs w:val="28"/>
          <w:lang w:eastAsia="ru-RU"/>
        </w:rPr>
        <w:t>20</w:t>
      </w:r>
      <w:r w:rsidR="00B1029A" w:rsidRPr="0047076D">
        <w:rPr>
          <w:rFonts w:eastAsia="Times New Roman" w:cs="Times New Roman"/>
          <w:szCs w:val="28"/>
          <w:lang w:eastAsia="ru-RU"/>
        </w:rPr>
        <w:t>2</w:t>
      </w:r>
      <w:r w:rsidR="003A2D10">
        <w:rPr>
          <w:rFonts w:eastAsia="Times New Roman" w:cs="Times New Roman"/>
          <w:szCs w:val="28"/>
          <w:lang w:eastAsia="ru-RU"/>
        </w:rPr>
        <w:t>5</w:t>
      </w:r>
      <w:r w:rsidR="00696350" w:rsidRPr="0047076D">
        <w:rPr>
          <w:rFonts w:eastAsia="Times New Roman" w:cs="Times New Roman"/>
          <w:szCs w:val="28"/>
          <w:lang w:eastAsia="ru-RU"/>
        </w:rPr>
        <w:t xml:space="preserve"> года</w:t>
      </w:r>
      <w:r w:rsidR="006D65B6" w:rsidRPr="0047076D">
        <w:rPr>
          <w:rFonts w:eastAsia="Times New Roman" w:cs="Times New Roman"/>
          <w:szCs w:val="28"/>
          <w:lang w:eastAsia="ru-RU"/>
        </w:rPr>
        <w:t>.</w:t>
      </w:r>
    </w:p>
    <w:p w14:paraId="60C9C144" w14:textId="77777777" w:rsidR="00696350" w:rsidRPr="0047076D" w:rsidRDefault="00696350" w:rsidP="0047076D">
      <w:pPr>
        <w:ind w:firstLine="567"/>
        <w:jc w:val="both"/>
        <w:rPr>
          <w:rFonts w:eastAsia="Times New Roman"/>
          <w:szCs w:val="24"/>
          <w:lang w:eastAsia="ru-RU"/>
        </w:rPr>
      </w:pPr>
    </w:p>
    <w:p w14:paraId="3708431E" w14:textId="77777777" w:rsidR="00C95F74" w:rsidRPr="0047076D" w:rsidRDefault="00C95F74" w:rsidP="0047076D">
      <w:pPr>
        <w:ind w:firstLine="709"/>
        <w:jc w:val="both"/>
        <w:rPr>
          <w:rFonts w:eastAsia="Times New Roman"/>
          <w:szCs w:val="24"/>
          <w:lang w:eastAsia="ru-RU"/>
        </w:rPr>
      </w:pPr>
      <w:r w:rsidRPr="0047076D">
        <w:rPr>
          <w:rFonts w:eastAsia="Times New Roman"/>
          <w:szCs w:val="24"/>
          <w:lang w:eastAsia="ru-RU"/>
        </w:rPr>
        <w:t>Уведомления о проведении публичных консультаций были направлены:</w:t>
      </w:r>
    </w:p>
    <w:p w14:paraId="5303A193" w14:textId="77777777" w:rsidR="00BC2FD0" w:rsidRPr="0047076D" w:rsidRDefault="00BC2FD0" w:rsidP="0047076D">
      <w:pPr>
        <w:tabs>
          <w:tab w:val="left" w:pos="993"/>
        </w:tabs>
        <w:ind w:firstLine="709"/>
        <w:jc w:val="both"/>
        <w:rPr>
          <w:rFonts w:cs="Times New Roman"/>
          <w:bCs/>
          <w:szCs w:val="28"/>
        </w:rPr>
      </w:pPr>
      <w:r w:rsidRPr="0047076D">
        <w:rPr>
          <w:rFonts w:cs="Times New Roman"/>
          <w:bCs/>
          <w:szCs w:val="28"/>
        </w:rPr>
        <w:t xml:space="preserve">- Уполномоченному по защите прав предпринимателей в Ханты-Мансийском автономном округе – Югре; </w:t>
      </w:r>
    </w:p>
    <w:p w14:paraId="4D5A6FC6" w14:textId="77777777" w:rsidR="00BC2FD0" w:rsidRPr="0047076D" w:rsidRDefault="00BC2FD0" w:rsidP="0047076D">
      <w:pPr>
        <w:tabs>
          <w:tab w:val="left" w:pos="993"/>
        </w:tabs>
        <w:ind w:firstLine="709"/>
        <w:jc w:val="both"/>
        <w:rPr>
          <w:rFonts w:cs="Times New Roman"/>
          <w:bCs/>
          <w:szCs w:val="28"/>
        </w:rPr>
      </w:pPr>
      <w:r w:rsidRPr="0047076D">
        <w:rPr>
          <w:rFonts w:cs="Times New Roman"/>
          <w:bCs/>
          <w:szCs w:val="28"/>
        </w:rPr>
        <w:t>- Союзу «Сургутская торгово-промышленная палата»;</w:t>
      </w:r>
    </w:p>
    <w:p w14:paraId="217EE3EF" w14:textId="77777777" w:rsidR="00BC2FD0" w:rsidRPr="0047076D" w:rsidRDefault="00BC2FD0" w:rsidP="0047076D">
      <w:pPr>
        <w:tabs>
          <w:tab w:val="left" w:pos="993"/>
        </w:tabs>
        <w:ind w:firstLine="709"/>
        <w:jc w:val="both"/>
        <w:rPr>
          <w:rFonts w:cs="Times New Roman"/>
          <w:bCs/>
          <w:szCs w:val="28"/>
        </w:rPr>
      </w:pPr>
      <w:r w:rsidRPr="0047076D">
        <w:rPr>
          <w:rFonts w:cs="Times New Roman"/>
          <w:bCs/>
          <w:szCs w:val="28"/>
        </w:rPr>
        <w:t xml:space="preserve">- Комитету Сургутской торгово-промышленной палаты по развитию потребительского рынка; </w:t>
      </w:r>
    </w:p>
    <w:p w14:paraId="1BFB1BF9" w14:textId="77777777" w:rsidR="00BC2FD0" w:rsidRPr="0047076D" w:rsidRDefault="00BC2FD0" w:rsidP="0047076D">
      <w:pPr>
        <w:tabs>
          <w:tab w:val="left" w:pos="993"/>
        </w:tabs>
        <w:ind w:firstLine="709"/>
        <w:jc w:val="both"/>
        <w:rPr>
          <w:rFonts w:cs="Times New Roman"/>
          <w:bCs/>
          <w:szCs w:val="28"/>
        </w:rPr>
      </w:pPr>
      <w:r w:rsidRPr="0047076D">
        <w:rPr>
          <w:rFonts w:cs="Times New Roman"/>
          <w:bCs/>
          <w:szCs w:val="28"/>
        </w:rPr>
        <w:t>- Ассоциации строительных организаций города Сургута и Сургутского района;</w:t>
      </w:r>
    </w:p>
    <w:p w14:paraId="0B6CD243" w14:textId="77777777" w:rsidR="00BC2FD0" w:rsidRPr="0047076D" w:rsidRDefault="00BC2FD0" w:rsidP="0047076D">
      <w:pPr>
        <w:tabs>
          <w:tab w:val="left" w:pos="993"/>
        </w:tabs>
        <w:ind w:firstLine="709"/>
        <w:jc w:val="both"/>
        <w:rPr>
          <w:rFonts w:cs="Times New Roman"/>
          <w:bCs/>
          <w:szCs w:val="28"/>
        </w:rPr>
      </w:pPr>
      <w:r w:rsidRPr="0047076D">
        <w:rPr>
          <w:rFonts w:cs="Times New Roman"/>
          <w:bCs/>
          <w:szCs w:val="28"/>
        </w:rPr>
        <w:t>- Общероссийской общественной организации содействия привлечению            инвестиций в Российскую Федерацию «Инвестиционная Россия»;</w:t>
      </w:r>
    </w:p>
    <w:p w14:paraId="68CB0DA8" w14:textId="77777777" w:rsidR="00BC2FD0" w:rsidRPr="0047076D" w:rsidRDefault="00BC2FD0" w:rsidP="0047076D">
      <w:pPr>
        <w:tabs>
          <w:tab w:val="left" w:pos="993"/>
        </w:tabs>
        <w:ind w:firstLine="709"/>
        <w:jc w:val="both"/>
        <w:rPr>
          <w:rFonts w:cs="Times New Roman"/>
          <w:bCs/>
          <w:szCs w:val="28"/>
        </w:rPr>
      </w:pPr>
      <w:r w:rsidRPr="0047076D">
        <w:rPr>
          <w:rFonts w:cs="Times New Roman"/>
          <w:bCs/>
          <w:szCs w:val="28"/>
        </w:rPr>
        <w:t>- Ассоциации Лидеров социальных проектов Ханты-Мансийского автономного округа – Югры;</w:t>
      </w:r>
    </w:p>
    <w:p w14:paraId="50D7E482" w14:textId="77777777" w:rsidR="00BC2FD0" w:rsidRPr="0047076D" w:rsidRDefault="00BC2FD0" w:rsidP="0047076D">
      <w:pPr>
        <w:tabs>
          <w:tab w:val="left" w:pos="993"/>
        </w:tabs>
        <w:ind w:firstLine="709"/>
        <w:jc w:val="both"/>
        <w:rPr>
          <w:rFonts w:cs="Times New Roman"/>
          <w:bCs/>
          <w:szCs w:val="28"/>
        </w:rPr>
      </w:pPr>
      <w:r w:rsidRPr="0047076D">
        <w:rPr>
          <w:rFonts w:cs="Times New Roman"/>
          <w:bCs/>
          <w:szCs w:val="28"/>
        </w:rPr>
        <w:t>- Региональному отделению Общероссийской Общественной Организации малого и среднего предпринимательства «Опора России»;</w:t>
      </w:r>
    </w:p>
    <w:p w14:paraId="05664072" w14:textId="77777777" w:rsidR="00BC2FD0" w:rsidRPr="0047076D" w:rsidRDefault="00BC2FD0" w:rsidP="0047076D">
      <w:pPr>
        <w:tabs>
          <w:tab w:val="left" w:pos="993"/>
        </w:tabs>
        <w:ind w:firstLine="709"/>
        <w:jc w:val="both"/>
        <w:rPr>
          <w:rFonts w:cs="Times New Roman"/>
          <w:bCs/>
          <w:szCs w:val="28"/>
        </w:rPr>
      </w:pPr>
      <w:r w:rsidRPr="0047076D">
        <w:rPr>
          <w:rFonts w:cs="Times New Roman"/>
          <w:bCs/>
          <w:szCs w:val="28"/>
        </w:rPr>
        <w:t>- Региональной ассоциации некоммерческих организаций Ханты-Мансийского автономного округа – Югры;</w:t>
      </w:r>
    </w:p>
    <w:p w14:paraId="3EC31A80" w14:textId="4DCC2782" w:rsidR="00C47350" w:rsidRPr="0047076D" w:rsidRDefault="00C47350" w:rsidP="0000507F">
      <w:pPr>
        <w:tabs>
          <w:tab w:val="left" w:pos="0"/>
          <w:tab w:val="left" w:pos="993"/>
        </w:tabs>
        <w:ind w:firstLine="709"/>
        <w:jc w:val="both"/>
        <w:rPr>
          <w:szCs w:val="28"/>
        </w:rPr>
      </w:pPr>
      <w:r w:rsidRPr="0047076D">
        <w:rPr>
          <w:szCs w:val="28"/>
        </w:rPr>
        <w:t>-</w:t>
      </w:r>
      <w:r w:rsidR="0000507F">
        <w:rPr>
          <w:szCs w:val="28"/>
        </w:rPr>
        <w:t xml:space="preserve"> </w:t>
      </w:r>
      <w:r w:rsidR="0000507F" w:rsidRPr="0000507F">
        <w:rPr>
          <w:szCs w:val="28"/>
        </w:rPr>
        <w:t>9-ти хозяйствующим субъектам, осуществляющим деятельность                                                в нестационарных торговых объектах на муниципальных земельных участках, включенных в схему размещения нестационарных торговых объектов на территории города Сургута (электронная рассылка).</w:t>
      </w:r>
    </w:p>
    <w:p w14:paraId="5DDC661B" w14:textId="77777777" w:rsidR="00534A7D" w:rsidRPr="0047076D" w:rsidRDefault="00534A7D" w:rsidP="0047076D">
      <w:pPr>
        <w:tabs>
          <w:tab w:val="left" w:pos="993"/>
        </w:tabs>
        <w:ind w:firstLine="709"/>
        <w:jc w:val="both"/>
        <w:rPr>
          <w:color w:val="FF0000"/>
        </w:rPr>
      </w:pPr>
    </w:p>
    <w:p w14:paraId="6B461031" w14:textId="3B43848C" w:rsidR="00BC2FD0" w:rsidRPr="0047076D" w:rsidRDefault="00BC2FD0" w:rsidP="0047076D">
      <w:pPr>
        <w:tabs>
          <w:tab w:val="center" w:pos="8505"/>
          <w:tab w:val="right" w:pos="9923"/>
        </w:tabs>
        <w:autoSpaceDE w:val="0"/>
        <w:autoSpaceDN w:val="0"/>
        <w:ind w:firstLine="709"/>
        <w:jc w:val="both"/>
        <w:rPr>
          <w:rFonts w:cs="Times New Roman"/>
          <w:szCs w:val="28"/>
        </w:rPr>
      </w:pPr>
      <w:r w:rsidRPr="0047076D">
        <w:rPr>
          <w:rFonts w:cs="Times New Roman"/>
          <w:szCs w:val="28"/>
        </w:rPr>
        <w:t xml:space="preserve">По результатам проведения публичных консультаций поступило </w:t>
      </w:r>
      <w:r w:rsidR="0020055C">
        <w:rPr>
          <w:rFonts w:cs="Times New Roman"/>
          <w:szCs w:val="28"/>
        </w:rPr>
        <w:t>3</w:t>
      </w:r>
      <w:r w:rsidRPr="0047076D">
        <w:rPr>
          <w:rFonts w:cs="Times New Roman"/>
          <w:szCs w:val="28"/>
        </w:rPr>
        <w:t xml:space="preserve"> отзыва,  содержащих информацию об одобрении текущей редакции проекта </w:t>
      </w:r>
      <w:r w:rsidR="000F7849" w:rsidRPr="0047076D">
        <w:rPr>
          <w:rFonts w:cs="Times New Roman"/>
          <w:szCs w:val="28"/>
        </w:rPr>
        <w:t xml:space="preserve">муниципального </w:t>
      </w:r>
      <w:r w:rsidRPr="0047076D">
        <w:rPr>
          <w:rFonts w:cs="Times New Roman"/>
          <w:szCs w:val="28"/>
        </w:rPr>
        <w:t>нормативного правового акта (об отсутствии замечаний и (или) предложений), в том числе:</w:t>
      </w:r>
    </w:p>
    <w:p w14:paraId="79E827B3" w14:textId="77777777" w:rsidR="00BC2FD0" w:rsidRPr="0047076D" w:rsidRDefault="00BC2FD0" w:rsidP="0047076D">
      <w:pPr>
        <w:tabs>
          <w:tab w:val="center" w:pos="8505"/>
          <w:tab w:val="right" w:pos="9923"/>
        </w:tabs>
        <w:autoSpaceDE w:val="0"/>
        <w:autoSpaceDN w:val="0"/>
        <w:ind w:firstLine="709"/>
        <w:jc w:val="both"/>
        <w:rPr>
          <w:rFonts w:cs="Times New Roman"/>
          <w:szCs w:val="28"/>
        </w:rPr>
      </w:pPr>
      <w:r w:rsidRPr="0047076D">
        <w:rPr>
          <w:rFonts w:cs="Times New Roman"/>
          <w:szCs w:val="28"/>
        </w:rPr>
        <w:t>- 1 отзыв от Уполномоченного по защите прав предпринимателей в Ханты-Мансийском автономном округе – Югре, по заключенному соглашению                                           о взаимодействии при проведении ОРВ, экспертизы и оценки фактического воздействия;</w:t>
      </w:r>
    </w:p>
    <w:p w14:paraId="2C2F1376" w14:textId="3AF1BB8A" w:rsidR="00B031BE" w:rsidRPr="00B031BE" w:rsidRDefault="00BC2FD0" w:rsidP="00B031BE">
      <w:pPr>
        <w:ind w:firstLine="426"/>
        <w:jc w:val="both"/>
        <w:rPr>
          <w:rFonts w:eastAsia="Times New Roman" w:cs="Times New Roman"/>
          <w:szCs w:val="28"/>
          <w:lang w:eastAsia="ru-RU"/>
        </w:rPr>
      </w:pPr>
      <w:r w:rsidRPr="0047076D">
        <w:rPr>
          <w:rFonts w:cs="Times New Roman"/>
          <w:szCs w:val="28"/>
        </w:rPr>
        <w:t xml:space="preserve">- </w:t>
      </w:r>
      <w:r w:rsidR="000F7849" w:rsidRPr="0047076D">
        <w:rPr>
          <w:rFonts w:cs="Times New Roman"/>
          <w:szCs w:val="28"/>
        </w:rPr>
        <w:t>1</w:t>
      </w:r>
      <w:r w:rsidRPr="0047076D">
        <w:rPr>
          <w:rFonts w:eastAsia="Times New Roman" w:cs="Times New Roman"/>
          <w:szCs w:val="28"/>
          <w:lang w:eastAsia="ru-RU"/>
        </w:rPr>
        <w:t xml:space="preserve"> отзыв </w:t>
      </w:r>
      <w:r w:rsidR="00B031BE">
        <w:rPr>
          <w:rFonts w:eastAsia="Times New Roman" w:cs="Times New Roman"/>
          <w:szCs w:val="28"/>
          <w:lang w:eastAsia="ru-RU"/>
        </w:rPr>
        <w:t>от</w:t>
      </w:r>
      <w:r w:rsidR="00B031BE" w:rsidRPr="00B031BE">
        <w:rPr>
          <w:rFonts w:eastAsia="Times New Roman" w:cs="Times New Roman"/>
          <w:szCs w:val="28"/>
          <w:lang w:eastAsia="ru-RU"/>
        </w:rPr>
        <w:t xml:space="preserve"> Союза «Сургутская торгово-промышленная палата» </w:t>
      </w:r>
      <w:r w:rsidR="00B031BE" w:rsidRPr="00B031BE">
        <w:rPr>
          <w:rFonts w:eastAsia="Times New Roman" w:cs="Times New Roman"/>
          <w:szCs w:val="28"/>
          <w:lang w:eastAsia="ru-RU"/>
        </w:rPr>
        <w:t xml:space="preserve">по заключенному соглашению о взаимодействии при проведении ОРВ, экспертизы и оценки фактического воздействия </w:t>
      </w:r>
      <w:r w:rsidR="00B031BE" w:rsidRPr="00B031BE">
        <w:rPr>
          <w:rFonts w:eastAsia="Times New Roman" w:cs="Times New Roman"/>
          <w:szCs w:val="28"/>
          <w:lang w:eastAsia="ru-RU"/>
        </w:rPr>
        <w:t xml:space="preserve">в электронном виде  с использованием Портала проектов нормативных правовых актов </w:t>
      </w:r>
      <w:r w:rsidR="004338F9" w:rsidRPr="0047076D">
        <w:rPr>
          <w:szCs w:val="28"/>
        </w:rPr>
        <w:t>(</w:t>
      </w:r>
      <w:hyperlink r:id="rId12" w:history="1">
        <w:r w:rsidR="004338F9" w:rsidRPr="008E0B6F">
          <w:rPr>
            <w:rStyle w:val="afff0"/>
          </w:rPr>
          <w:t>https://regulation.admhmao.ru/projects#npa=68110</w:t>
        </w:r>
      </w:hyperlink>
      <w:r w:rsidR="004338F9" w:rsidRPr="0047076D">
        <w:rPr>
          <w:szCs w:val="28"/>
        </w:rPr>
        <w:t xml:space="preserve">) </w:t>
      </w:r>
      <w:r w:rsidR="004338F9" w:rsidRPr="0047076D">
        <w:t xml:space="preserve">(ID </w:t>
      </w:r>
      <w:r w:rsidR="004338F9" w:rsidRPr="0047076D">
        <w:rPr>
          <w:rFonts w:eastAsia="Calibri" w:cs="Times New Roman"/>
          <w:szCs w:val="28"/>
          <w:lang w:eastAsia="ru-RU"/>
        </w:rPr>
        <w:t xml:space="preserve">проекта </w:t>
      </w:r>
      <w:r w:rsidR="004338F9" w:rsidRPr="0099135B">
        <w:rPr>
          <w:rFonts w:eastAsia="Calibri" w:cs="Times New Roman"/>
          <w:szCs w:val="28"/>
          <w:lang w:eastAsia="ru-RU"/>
        </w:rPr>
        <w:t>01/16/12-24/00068110</w:t>
      </w:r>
      <w:r w:rsidR="004338F9">
        <w:rPr>
          <w:rFonts w:eastAsia="Calibri" w:cs="Times New Roman"/>
          <w:szCs w:val="28"/>
          <w:lang w:eastAsia="ru-RU"/>
        </w:rPr>
        <w:t>);</w:t>
      </w:r>
    </w:p>
    <w:p w14:paraId="250A69B7" w14:textId="0E4DABF2" w:rsidR="00B031BE" w:rsidRPr="00B031BE" w:rsidRDefault="00B031BE" w:rsidP="00B031BE">
      <w:pPr>
        <w:ind w:firstLine="426"/>
        <w:jc w:val="both"/>
        <w:rPr>
          <w:rFonts w:eastAsia="Times New Roman" w:cs="Times New Roman"/>
          <w:szCs w:val="28"/>
          <w:lang w:eastAsia="ru-RU"/>
        </w:rPr>
      </w:pPr>
      <w:r w:rsidRPr="00B031BE">
        <w:rPr>
          <w:rFonts w:eastAsia="Times New Roman" w:cs="Times New Roman"/>
          <w:szCs w:val="28"/>
          <w:lang w:eastAsia="ru-RU"/>
        </w:rPr>
        <w:lastRenderedPageBreak/>
        <w:t xml:space="preserve">- Акционерного общества «Сургутский хлебозавод» </w:t>
      </w:r>
      <w:r w:rsidR="007A32B1">
        <w:rPr>
          <w:rFonts w:eastAsia="Times New Roman" w:cs="Times New Roman"/>
          <w:szCs w:val="28"/>
          <w:lang w:eastAsia="ru-RU"/>
        </w:rPr>
        <w:t xml:space="preserve">(Патласов Дмитрий) </w:t>
      </w:r>
      <w:r w:rsidRPr="00B031BE">
        <w:rPr>
          <w:rFonts w:eastAsia="Times New Roman" w:cs="Times New Roman"/>
          <w:szCs w:val="28"/>
          <w:lang w:eastAsia="ru-RU"/>
        </w:rPr>
        <w:t>в</w:t>
      </w:r>
      <w:r w:rsidR="00C1749C">
        <w:rPr>
          <w:rFonts w:eastAsia="Times New Roman" w:cs="Times New Roman"/>
          <w:szCs w:val="28"/>
          <w:lang w:eastAsia="ru-RU"/>
        </w:rPr>
        <w:t> </w:t>
      </w:r>
      <w:r w:rsidRPr="00B031BE">
        <w:rPr>
          <w:rFonts w:eastAsia="Times New Roman" w:cs="Times New Roman"/>
          <w:szCs w:val="28"/>
          <w:lang w:eastAsia="ru-RU"/>
        </w:rPr>
        <w:t xml:space="preserve">электронном виде с использованием Портала проектов нормативных правовых актов </w:t>
      </w:r>
      <w:r w:rsidR="004338F9" w:rsidRPr="0047076D">
        <w:rPr>
          <w:szCs w:val="28"/>
        </w:rPr>
        <w:t>(</w:t>
      </w:r>
      <w:hyperlink r:id="rId13" w:history="1">
        <w:r w:rsidR="004338F9" w:rsidRPr="008E0B6F">
          <w:rPr>
            <w:rStyle w:val="afff0"/>
          </w:rPr>
          <w:t>https://regulation.admhmao.ru/projects#npa=68110</w:t>
        </w:r>
      </w:hyperlink>
      <w:r w:rsidR="004338F9" w:rsidRPr="0047076D">
        <w:rPr>
          <w:szCs w:val="28"/>
        </w:rPr>
        <w:t xml:space="preserve">) </w:t>
      </w:r>
      <w:r w:rsidR="004338F9" w:rsidRPr="0047076D">
        <w:t xml:space="preserve">(ID </w:t>
      </w:r>
      <w:r w:rsidR="004338F9" w:rsidRPr="0047076D">
        <w:rPr>
          <w:rFonts w:eastAsia="Calibri" w:cs="Times New Roman"/>
          <w:szCs w:val="28"/>
          <w:lang w:eastAsia="ru-RU"/>
        </w:rPr>
        <w:t xml:space="preserve">проекта </w:t>
      </w:r>
      <w:r w:rsidR="004338F9" w:rsidRPr="0099135B">
        <w:rPr>
          <w:rFonts w:eastAsia="Calibri" w:cs="Times New Roman"/>
          <w:szCs w:val="28"/>
          <w:lang w:eastAsia="ru-RU"/>
        </w:rPr>
        <w:t>01/16/12-24/00068110</w:t>
      </w:r>
      <w:r w:rsidR="004338F9" w:rsidRPr="0047076D">
        <w:rPr>
          <w:rFonts w:eastAsia="Calibri" w:cs="Times New Roman"/>
          <w:szCs w:val="28"/>
          <w:lang w:eastAsia="ru-RU"/>
        </w:rPr>
        <w:t>).</w:t>
      </w:r>
    </w:p>
    <w:p w14:paraId="58C4E82C" w14:textId="4F8C9B87" w:rsidR="0020055C" w:rsidRDefault="004338F9" w:rsidP="0047076D">
      <w:pPr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Следует отметить, что разработчиком при работе с проектом </w:t>
      </w:r>
      <w:r w:rsidR="007A32B1">
        <w:rPr>
          <w:rFonts w:eastAsia="Times New Roman" w:cs="Times New Roman"/>
          <w:szCs w:val="28"/>
          <w:lang w:eastAsia="ru-RU"/>
        </w:rPr>
        <w:t xml:space="preserve">на </w:t>
      </w:r>
      <w:r w:rsidR="007A32B1" w:rsidRPr="007A32B1">
        <w:rPr>
          <w:rFonts w:eastAsia="Times New Roman" w:cs="Times New Roman"/>
          <w:szCs w:val="28"/>
          <w:lang w:eastAsia="ru-RU"/>
        </w:rPr>
        <w:t>Портал</w:t>
      </w:r>
      <w:r w:rsidR="007A32B1">
        <w:rPr>
          <w:rFonts w:eastAsia="Times New Roman" w:cs="Times New Roman"/>
          <w:szCs w:val="28"/>
          <w:lang w:eastAsia="ru-RU"/>
        </w:rPr>
        <w:t>е</w:t>
      </w:r>
      <w:r w:rsidR="007A32B1" w:rsidRPr="007A32B1">
        <w:rPr>
          <w:rFonts w:eastAsia="Times New Roman" w:cs="Times New Roman"/>
          <w:szCs w:val="28"/>
          <w:lang w:eastAsia="ru-RU"/>
        </w:rPr>
        <w:t xml:space="preserve"> проектов нормативных правовых актов</w:t>
      </w:r>
      <w:r w:rsidR="00EF6597">
        <w:rPr>
          <w:rFonts w:eastAsia="Times New Roman" w:cs="Times New Roman"/>
          <w:szCs w:val="28"/>
          <w:lang w:eastAsia="ru-RU"/>
        </w:rPr>
        <w:t xml:space="preserve"> в целях завершения </w:t>
      </w:r>
      <w:r w:rsidR="00D60710">
        <w:rPr>
          <w:rFonts w:eastAsia="Times New Roman" w:cs="Times New Roman"/>
          <w:szCs w:val="28"/>
          <w:lang w:eastAsia="ru-RU"/>
        </w:rPr>
        <w:t xml:space="preserve">обсуждения и перехода на следующую стадию «Обсуждение завершено» ошибочно </w:t>
      </w:r>
      <w:r w:rsidR="006470D1">
        <w:rPr>
          <w:rFonts w:eastAsia="Times New Roman" w:cs="Times New Roman"/>
          <w:szCs w:val="28"/>
          <w:lang w:eastAsia="ru-RU"/>
        </w:rPr>
        <w:t>была нажата кнопка «Прервать обсуждение» вместо кнопки «Время обсуждения завершено»</w:t>
      </w:r>
      <w:r w:rsidR="001F7A1D">
        <w:rPr>
          <w:rFonts w:eastAsia="Times New Roman" w:cs="Times New Roman"/>
          <w:szCs w:val="28"/>
          <w:lang w:eastAsia="ru-RU"/>
        </w:rPr>
        <w:t xml:space="preserve">, в связи с чем </w:t>
      </w:r>
      <w:r w:rsidR="007756B2">
        <w:rPr>
          <w:rFonts w:eastAsia="Times New Roman" w:cs="Times New Roman"/>
          <w:szCs w:val="28"/>
          <w:lang w:eastAsia="ru-RU"/>
        </w:rPr>
        <w:t xml:space="preserve">поступившие с использованием Портала </w:t>
      </w:r>
      <w:r w:rsidR="007756B2" w:rsidRPr="007756B2">
        <w:rPr>
          <w:rFonts w:eastAsia="Times New Roman" w:cs="Times New Roman"/>
          <w:szCs w:val="28"/>
          <w:lang w:eastAsia="ru-RU"/>
        </w:rPr>
        <w:t xml:space="preserve">проектов нормативных правовых актов </w:t>
      </w:r>
      <w:r w:rsidR="007756B2">
        <w:rPr>
          <w:rFonts w:eastAsia="Times New Roman" w:cs="Times New Roman"/>
          <w:szCs w:val="28"/>
          <w:lang w:eastAsia="ru-RU"/>
        </w:rPr>
        <w:t xml:space="preserve">отзывы на этапе «Обсуждение» </w:t>
      </w:r>
      <w:r w:rsidR="001C2CFA">
        <w:rPr>
          <w:rFonts w:eastAsia="Times New Roman" w:cs="Times New Roman"/>
          <w:szCs w:val="28"/>
          <w:lang w:eastAsia="ru-RU"/>
        </w:rPr>
        <w:t xml:space="preserve">содержатся в </w:t>
      </w:r>
      <w:r w:rsidR="00DE37F2">
        <w:rPr>
          <w:rFonts w:eastAsia="Times New Roman" w:cs="Times New Roman"/>
          <w:szCs w:val="28"/>
          <w:lang w:eastAsia="ru-RU"/>
        </w:rPr>
        <w:t>«</w:t>
      </w:r>
      <w:r w:rsidR="001C2CFA">
        <w:rPr>
          <w:rFonts w:eastAsia="Times New Roman" w:cs="Times New Roman"/>
          <w:szCs w:val="28"/>
          <w:lang w:eastAsia="ru-RU"/>
        </w:rPr>
        <w:t>версии 0</w:t>
      </w:r>
      <w:r w:rsidR="00DE37F2">
        <w:rPr>
          <w:rFonts w:eastAsia="Times New Roman" w:cs="Times New Roman"/>
          <w:szCs w:val="28"/>
          <w:lang w:eastAsia="ru-RU"/>
        </w:rPr>
        <w:t>».</w:t>
      </w:r>
    </w:p>
    <w:p w14:paraId="66FB7700" w14:textId="77777777" w:rsidR="004338F9" w:rsidRPr="0047076D" w:rsidRDefault="004338F9" w:rsidP="0047076D">
      <w:pPr>
        <w:ind w:firstLine="709"/>
        <w:contextualSpacing/>
        <w:jc w:val="both"/>
        <w:rPr>
          <w:szCs w:val="28"/>
        </w:rPr>
      </w:pPr>
    </w:p>
    <w:p w14:paraId="174CEB0B" w14:textId="77777777" w:rsidR="00BC2FD0" w:rsidRPr="0047076D" w:rsidRDefault="00BC2FD0" w:rsidP="0047076D">
      <w:pPr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47076D">
        <w:rPr>
          <w:rFonts w:eastAsia="Times New Roman" w:cs="Times New Roman"/>
          <w:szCs w:val="28"/>
          <w:lang w:eastAsia="ru-RU"/>
        </w:rPr>
        <w:t>В связи с отсутствием замечаний (предложений) письма-уведомления                                     о результатах принятых решений не направлялись, процедуры урегулирования разногласий не проводились.</w:t>
      </w:r>
    </w:p>
    <w:p w14:paraId="7CE1D491" w14:textId="77777777" w:rsidR="00BC2FD0" w:rsidRPr="0047076D" w:rsidRDefault="00BC2FD0" w:rsidP="0047076D">
      <w:pPr>
        <w:tabs>
          <w:tab w:val="center" w:pos="8505"/>
          <w:tab w:val="right" w:pos="9923"/>
        </w:tabs>
        <w:autoSpaceDE w:val="0"/>
        <w:autoSpaceDN w:val="0"/>
        <w:ind w:firstLine="709"/>
        <w:jc w:val="both"/>
        <w:rPr>
          <w:rFonts w:eastAsia="Times New Roman" w:cs="Times New Roman"/>
          <w:color w:val="FF0000"/>
          <w:sz w:val="2"/>
          <w:szCs w:val="2"/>
          <w:lang w:eastAsia="ru-RU"/>
        </w:rPr>
      </w:pPr>
    </w:p>
    <w:p w14:paraId="7EA4BB21" w14:textId="77777777" w:rsidR="00BC2FD0" w:rsidRPr="0047076D" w:rsidRDefault="00BC2FD0" w:rsidP="0047076D">
      <w:pP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14:paraId="10ABD5F4" w14:textId="77777777" w:rsidR="00994F2E" w:rsidRPr="0047076D" w:rsidRDefault="00994F2E" w:rsidP="0047076D">
      <w:pPr>
        <w:tabs>
          <w:tab w:val="center" w:pos="8505"/>
          <w:tab w:val="right" w:pos="9923"/>
        </w:tabs>
        <w:autoSpaceDE w:val="0"/>
        <w:autoSpaceDN w:val="0"/>
        <w:ind w:firstLine="709"/>
        <w:jc w:val="both"/>
        <w:rPr>
          <w:rFonts w:eastAsia="Times New Roman" w:cs="Times New Roman"/>
          <w:color w:val="FF0000"/>
          <w:sz w:val="2"/>
          <w:szCs w:val="2"/>
          <w:lang w:eastAsia="ru-RU"/>
        </w:rPr>
      </w:pPr>
    </w:p>
    <w:p w14:paraId="2B3BB9F3" w14:textId="77777777" w:rsidR="00627A54" w:rsidRPr="0047076D" w:rsidRDefault="00627A54" w:rsidP="0047076D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7076D">
        <w:rPr>
          <w:rFonts w:eastAsia="Times New Roman" w:cs="Times New Roman"/>
          <w:szCs w:val="28"/>
          <w:lang w:eastAsia="ru-RU"/>
        </w:rPr>
        <w:t>По результатам рассмотрения представленных документов установлено:</w:t>
      </w:r>
    </w:p>
    <w:p w14:paraId="2D595D9F" w14:textId="3A936AD8" w:rsidR="00627A54" w:rsidRDefault="00627A54" w:rsidP="0047076D">
      <w:pPr>
        <w:ind w:firstLine="709"/>
        <w:jc w:val="both"/>
        <w:rPr>
          <w:rFonts w:eastAsia="Times New Roman" w:cs="Times New Roman"/>
          <w:szCs w:val="28"/>
          <w:u w:val="single"/>
          <w:lang w:eastAsia="ru-RU"/>
        </w:rPr>
      </w:pPr>
      <w:r w:rsidRPr="0047076D">
        <w:rPr>
          <w:rFonts w:eastAsia="Times New Roman" w:cs="Times New Roman"/>
          <w:szCs w:val="28"/>
          <w:lang w:eastAsia="ru-RU"/>
        </w:rPr>
        <w:t xml:space="preserve">1. Процедуры ОРВ, предусмотренные порядком </w:t>
      </w:r>
      <w:r w:rsidRPr="0047076D">
        <w:rPr>
          <w:rFonts w:eastAsia="Times New Roman" w:cs="Times New Roman"/>
          <w:szCs w:val="28"/>
          <w:u w:val="single"/>
          <w:lang w:eastAsia="ru-RU"/>
        </w:rPr>
        <w:t>соблюдены.</w:t>
      </w:r>
    </w:p>
    <w:p w14:paraId="4476A52E" w14:textId="63EB2A0B" w:rsidR="00A3587F" w:rsidRPr="00A3587F" w:rsidRDefault="00A3587F" w:rsidP="0047076D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3587F">
        <w:rPr>
          <w:rFonts w:eastAsia="Times New Roman" w:cs="Times New Roman"/>
          <w:szCs w:val="28"/>
          <w:lang w:eastAsia="ru-RU"/>
        </w:rPr>
        <w:t xml:space="preserve">При этом при работе с проектом на Портале проектов нормативных правовых актов в целях завершения обсуждения и перехода на следующую стадию «Обсуждение завершено» </w:t>
      </w:r>
      <w:r>
        <w:rPr>
          <w:rFonts w:eastAsia="Times New Roman" w:cs="Times New Roman"/>
          <w:szCs w:val="28"/>
          <w:lang w:eastAsia="ru-RU"/>
        </w:rPr>
        <w:t xml:space="preserve">разработчиком </w:t>
      </w:r>
      <w:r w:rsidRPr="00A3587F">
        <w:rPr>
          <w:rFonts w:eastAsia="Times New Roman" w:cs="Times New Roman"/>
          <w:szCs w:val="28"/>
          <w:lang w:eastAsia="ru-RU"/>
        </w:rPr>
        <w:t>ошибочно была нажата кнопка «Прервать обсуждение» вместо кнопки «Время обсуждения завершено», в связи с чем поступившие с использованием Портала проектов нормативных правовых актов отзывы на этапе «Обсуждение» содержатся в «версии 0».</w:t>
      </w:r>
    </w:p>
    <w:p w14:paraId="58695508" w14:textId="77777777" w:rsidR="00627A54" w:rsidRPr="0047076D" w:rsidRDefault="00627A54" w:rsidP="0047076D">
      <w:pPr>
        <w:ind w:firstLine="709"/>
        <w:jc w:val="both"/>
        <w:rPr>
          <w:rFonts w:eastAsia="Times New Roman" w:cs="Arial"/>
          <w:szCs w:val="28"/>
          <w:lang w:eastAsia="ru-RU"/>
        </w:rPr>
      </w:pPr>
      <w:r w:rsidRPr="0047076D">
        <w:rPr>
          <w:rFonts w:eastAsia="Times New Roman" w:cs="Times New Roman"/>
          <w:szCs w:val="28"/>
          <w:lang w:eastAsia="ru-RU"/>
        </w:rPr>
        <w:t>2. С</w:t>
      </w:r>
      <w:r w:rsidRPr="0047076D">
        <w:rPr>
          <w:rFonts w:eastAsia="Times New Roman" w:cs="Arial"/>
          <w:szCs w:val="28"/>
          <w:lang w:eastAsia="ru-RU"/>
        </w:rPr>
        <w:t>водный отчет об ОРВ проекта муниципального нормативного правового акта:</w:t>
      </w:r>
    </w:p>
    <w:p w14:paraId="5BEFFD8E" w14:textId="77777777" w:rsidR="00627A54" w:rsidRPr="0047076D" w:rsidRDefault="00627A54" w:rsidP="0047076D">
      <w:pPr>
        <w:ind w:firstLine="709"/>
        <w:jc w:val="both"/>
        <w:rPr>
          <w:rFonts w:eastAsia="Times New Roman" w:cs="Arial"/>
          <w:szCs w:val="28"/>
          <w:lang w:eastAsia="ru-RU"/>
        </w:rPr>
      </w:pPr>
      <w:r w:rsidRPr="0047076D">
        <w:rPr>
          <w:rFonts w:eastAsia="Times New Roman" w:cs="Arial"/>
          <w:szCs w:val="28"/>
          <w:lang w:eastAsia="ru-RU"/>
        </w:rPr>
        <w:t xml:space="preserve">2.1. Форма отчета </w:t>
      </w:r>
      <w:r w:rsidRPr="0047076D">
        <w:rPr>
          <w:rFonts w:eastAsia="Times New Roman" w:cs="Arial"/>
          <w:szCs w:val="28"/>
          <w:u w:val="single"/>
          <w:lang w:eastAsia="ru-RU"/>
        </w:rPr>
        <w:t>соответствует порядку</w:t>
      </w:r>
      <w:r w:rsidRPr="0047076D">
        <w:rPr>
          <w:rFonts w:eastAsia="Times New Roman" w:cs="Arial"/>
          <w:szCs w:val="28"/>
          <w:lang w:eastAsia="ru-RU"/>
        </w:rPr>
        <w:t>.</w:t>
      </w:r>
    </w:p>
    <w:p w14:paraId="20DF0EC6" w14:textId="6B63A464" w:rsidR="00627A54" w:rsidRDefault="00627A54" w:rsidP="0047076D">
      <w:pPr>
        <w:ind w:firstLine="709"/>
        <w:jc w:val="both"/>
        <w:rPr>
          <w:rFonts w:eastAsia="Times New Roman" w:cs="Arial"/>
          <w:szCs w:val="28"/>
          <w:u w:val="single"/>
          <w:lang w:eastAsia="ru-RU"/>
        </w:rPr>
      </w:pPr>
      <w:r w:rsidRPr="0047076D">
        <w:rPr>
          <w:rFonts w:eastAsia="Times New Roman" w:cs="Arial"/>
          <w:szCs w:val="28"/>
          <w:lang w:eastAsia="ru-RU"/>
        </w:rPr>
        <w:t>2.2. Информация, содержащаяся в отчете об ОРВ,</w:t>
      </w:r>
      <w:r w:rsidRPr="0047076D">
        <w:rPr>
          <w:rFonts w:eastAsia="Times New Roman" w:cs="Arial"/>
          <w:szCs w:val="28"/>
          <w:u w:val="single"/>
          <w:lang w:eastAsia="ru-RU"/>
        </w:rPr>
        <w:t xml:space="preserve"> </w:t>
      </w:r>
      <w:r w:rsidR="00B51BC1">
        <w:rPr>
          <w:rFonts w:eastAsia="Times New Roman" w:cs="Arial"/>
          <w:szCs w:val="28"/>
          <w:u w:val="single"/>
          <w:lang w:eastAsia="ru-RU"/>
        </w:rPr>
        <w:t xml:space="preserve">не </w:t>
      </w:r>
      <w:r w:rsidRPr="0047076D">
        <w:rPr>
          <w:rFonts w:eastAsia="Times New Roman" w:cs="Arial"/>
          <w:szCs w:val="28"/>
          <w:u w:val="single"/>
          <w:lang w:eastAsia="ru-RU"/>
        </w:rPr>
        <w:t>достаточна.</w:t>
      </w:r>
    </w:p>
    <w:p w14:paraId="68A692A0" w14:textId="33AAB9CD" w:rsidR="00B51BC1" w:rsidRPr="00440FF3" w:rsidRDefault="00440FF3" w:rsidP="0047076D">
      <w:pPr>
        <w:ind w:firstLine="709"/>
        <w:jc w:val="both"/>
        <w:rPr>
          <w:rFonts w:eastAsia="Times New Roman" w:cs="Arial"/>
          <w:szCs w:val="28"/>
          <w:lang w:eastAsia="ru-RU"/>
        </w:rPr>
      </w:pPr>
      <w:r w:rsidRPr="00440FF3">
        <w:rPr>
          <w:rFonts w:eastAsia="Times New Roman" w:cs="Arial"/>
          <w:szCs w:val="28"/>
          <w:lang w:eastAsia="ru-RU"/>
        </w:rPr>
        <w:t xml:space="preserve">2.2.1. Подпункт </w:t>
      </w:r>
      <w:r>
        <w:rPr>
          <w:rFonts w:eastAsia="Times New Roman" w:cs="Arial"/>
          <w:szCs w:val="28"/>
          <w:lang w:eastAsia="ru-RU"/>
        </w:rPr>
        <w:t>3.1 дополнить информацию об иных изменениях</w:t>
      </w:r>
      <w:r w:rsidRPr="004B13DC">
        <w:rPr>
          <w:rFonts w:eastAsia="Times New Roman" w:cs="Arial"/>
          <w:szCs w:val="28"/>
          <w:lang w:eastAsia="ru-RU"/>
        </w:rPr>
        <w:t>, внесенных в</w:t>
      </w:r>
      <w:r w:rsidR="00C1749C">
        <w:rPr>
          <w:rFonts w:eastAsia="Times New Roman" w:cs="Arial"/>
          <w:szCs w:val="28"/>
          <w:lang w:eastAsia="ru-RU"/>
        </w:rPr>
        <w:t> </w:t>
      </w:r>
      <w:r w:rsidR="004B13DC">
        <w:rPr>
          <w:rFonts w:eastAsia="Times New Roman" w:cs="Arial"/>
          <w:szCs w:val="28"/>
          <w:lang w:eastAsia="ru-RU"/>
        </w:rPr>
        <w:t>постановление № 9589, представленным проектом.</w:t>
      </w:r>
    </w:p>
    <w:p w14:paraId="6D95034B" w14:textId="75C5BE6F" w:rsidR="00B51BC1" w:rsidRDefault="00B51BC1" w:rsidP="0047076D">
      <w:pPr>
        <w:ind w:firstLine="709"/>
        <w:jc w:val="both"/>
        <w:rPr>
          <w:rFonts w:eastAsia="Times New Roman" w:cs="Arial"/>
          <w:szCs w:val="28"/>
          <w:lang w:eastAsia="ru-RU"/>
        </w:rPr>
      </w:pPr>
      <w:r w:rsidRPr="00B51BC1">
        <w:rPr>
          <w:rFonts w:eastAsia="Times New Roman" w:cs="Arial"/>
          <w:szCs w:val="28"/>
          <w:lang w:eastAsia="ru-RU"/>
        </w:rPr>
        <w:t>2.2.</w:t>
      </w:r>
      <w:r w:rsidR="004B13DC">
        <w:rPr>
          <w:rFonts w:eastAsia="Times New Roman" w:cs="Arial"/>
          <w:szCs w:val="28"/>
          <w:lang w:eastAsia="ru-RU"/>
        </w:rPr>
        <w:t>2</w:t>
      </w:r>
      <w:r w:rsidRPr="00B51BC1">
        <w:rPr>
          <w:rFonts w:eastAsia="Times New Roman" w:cs="Arial"/>
          <w:szCs w:val="28"/>
          <w:lang w:eastAsia="ru-RU"/>
        </w:rPr>
        <w:t>.</w:t>
      </w:r>
      <w:r>
        <w:rPr>
          <w:rFonts w:eastAsia="Times New Roman" w:cs="Arial"/>
          <w:szCs w:val="28"/>
          <w:lang w:eastAsia="ru-RU"/>
        </w:rPr>
        <w:t xml:space="preserve"> </w:t>
      </w:r>
      <w:r w:rsidRPr="00B51BC1">
        <w:rPr>
          <w:rFonts w:eastAsia="Times New Roman" w:cs="Arial"/>
          <w:szCs w:val="28"/>
          <w:lang w:eastAsia="ru-RU"/>
        </w:rPr>
        <w:t>Заполнить информацию в подпункте 3.2 пункта 3 сводного отчета об ОРВ.</w:t>
      </w:r>
    </w:p>
    <w:p w14:paraId="0292D082" w14:textId="21ED896E" w:rsidR="00B51BC1" w:rsidRDefault="00B51BC1" w:rsidP="0047076D">
      <w:pPr>
        <w:ind w:firstLine="709"/>
        <w:jc w:val="both"/>
        <w:rPr>
          <w:rFonts w:eastAsia="Times New Roman" w:cs="Arial"/>
          <w:szCs w:val="28"/>
          <w:lang w:eastAsia="ru-RU"/>
        </w:rPr>
      </w:pPr>
      <w:r>
        <w:rPr>
          <w:rFonts w:eastAsia="Times New Roman" w:cs="Arial"/>
          <w:szCs w:val="28"/>
          <w:lang w:eastAsia="ru-RU"/>
        </w:rPr>
        <w:t>2.2.</w:t>
      </w:r>
      <w:r w:rsidR="004B13DC">
        <w:rPr>
          <w:rFonts w:eastAsia="Times New Roman" w:cs="Arial"/>
          <w:szCs w:val="28"/>
          <w:lang w:eastAsia="ru-RU"/>
        </w:rPr>
        <w:t>3</w:t>
      </w:r>
      <w:r>
        <w:rPr>
          <w:rFonts w:eastAsia="Times New Roman" w:cs="Arial"/>
          <w:szCs w:val="28"/>
          <w:lang w:eastAsia="ru-RU"/>
        </w:rPr>
        <w:t xml:space="preserve">. В абзаце третьем </w:t>
      </w:r>
      <w:r w:rsidR="007C5BFE">
        <w:rPr>
          <w:rFonts w:eastAsia="Times New Roman" w:cs="Arial"/>
          <w:szCs w:val="28"/>
          <w:lang w:eastAsia="ru-RU"/>
        </w:rPr>
        <w:t xml:space="preserve">подпункта 3.5 пункта 3 сводного отчета об ОРВ </w:t>
      </w:r>
      <w:r w:rsidR="00344F70">
        <w:rPr>
          <w:rFonts w:eastAsia="Times New Roman" w:cs="Arial"/>
          <w:szCs w:val="28"/>
          <w:lang w:eastAsia="ru-RU"/>
        </w:rPr>
        <w:t>слова «выраженных в представлении прокуратуры» заменить словами «указанных в</w:t>
      </w:r>
      <w:r w:rsidR="00974CA7">
        <w:rPr>
          <w:rFonts w:eastAsia="Times New Roman" w:cs="Arial"/>
          <w:szCs w:val="28"/>
          <w:lang w:eastAsia="ru-RU"/>
        </w:rPr>
        <w:t> </w:t>
      </w:r>
      <w:r w:rsidR="00344F70">
        <w:rPr>
          <w:rFonts w:eastAsia="Times New Roman" w:cs="Arial"/>
          <w:szCs w:val="28"/>
          <w:lang w:eastAsia="ru-RU"/>
        </w:rPr>
        <w:t>представлении прокуратуры».</w:t>
      </w:r>
    </w:p>
    <w:p w14:paraId="15454991" w14:textId="2939A1BB" w:rsidR="008B3FF0" w:rsidRDefault="008B3FF0" w:rsidP="00BA1337">
      <w:pPr>
        <w:ind w:firstLine="709"/>
        <w:jc w:val="both"/>
        <w:rPr>
          <w:rFonts w:eastAsia="Times New Roman" w:cs="Arial"/>
          <w:szCs w:val="28"/>
          <w:lang w:eastAsia="ru-RU"/>
        </w:rPr>
      </w:pPr>
      <w:r>
        <w:rPr>
          <w:rFonts w:eastAsia="Times New Roman" w:cs="Arial"/>
          <w:szCs w:val="28"/>
          <w:lang w:eastAsia="ru-RU"/>
        </w:rPr>
        <w:t xml:space="preserve">2.2.4. В </w:t>
      </w:r>
      <w:r w:rsidR="00E40FCB">
        <w:rPr>
          <w:rFonts w:eastAsia="Times New Roman" w:cs="Arial"/>
          <w:szCs w:val="28"/>
          <w:lang w:eastAsia="ru-RU"/>
        </w:rPr>
        <w:t>под</w:t>
      </w:r>
      <w:r>
        <w:rPr>
          <w:rFonts w:eastAsia="Times New Roman" w:cs="Arial"/>
          <w:szCs w:val="28"/>
          <w:lang w:eastAsia="ru-RU"/>
        </w:rPr>
        <w:t>пункте 8</w:t>
      </w:r>
      <w:r w:rsidR="00E40FCB">
        <w:rPr>
          <w:rFonts w:eastAsia="Times New Roman" w:cs="Arial"/>
          <w:szCs w:val="28"/>
          <w:lang w:eastAsia="ru-RU"/>
        </w:rPr>
        <w:t>.1 пункта 8</w:t>
      </w:r>
      <w:r>
        <w:rPr>
          <w:rFonts w:eastAsia="Times New Roman" w:cs="Arial"/>
          <w:szCs w:val="28"/>
          <w:lang w:eastAsia="ru-RU"/>
        </w:rPr>
        <w:t xml:space="preserve"> св</w:t>
      </w:r>
      <w:r w:rsidR="00BA1337">
        <w:rPr>
          <w:rFonts w:eastAsia="Times New Roman" w:cs="Arial"/>
          <w:szCs w:val="28"/>
          <w:lang w:eastAsia="ru-RU"/>
        </w:rPr>
        <w:t>одного отчета об ОРВ в графе 4 «</w:t>
      </w:r>
      <w:r w:rsidR="00BA1337" w:rsidRPr="00BA1337">
        <w:rPr>
          <w:rFonts w:eastAsia="Times New Roman" w:cs="Arial"/>
          <w:szCs w:val="28"/>
          <w:lang w:eastAsia="ru-RU"/>
        </w:rPr>
        <w:t>Вариант 3</w:t>
      </w:r>
      <w:r w:rsidR="00BA1337">
        <w:rPr>
          <w:rFonts w:eastAsia="Times New Roman" w:cs="Arial"/>
          <w:szCs w:val="28"/>
          <w:lang w:eastAsia="ru-RU"/>
        </w:rPr>
        <w:t xml:space="preserve"> </w:t>
      </w:r>
      <w:r w:rsidR="00BA1337" w:rsidRPr="00BA1337">
        <w:rPr>
          <w:rFonts w:eastAsia="Times New Roman" w:cs="Arial"/>
          <w:szCs w:val="28"/>
          <w:lang w:eastAsia="ru-RU"/>
        </w:rPr>
        <w:t>(альтернативный</w:t>
      </w:r>
      <w:r w:rsidR="00BA1337">
        <w:rPr>
          <w:rFonts w:eastAsia="Times New Roman" w:cs="Arial"/>
          <w:szCs w:val="28"/>
          <w:lang w:eastAsia="ru-RU"/>
        </w:rPr>
        <w:t xml:space="preserve"> </w:t>
      </w:r>
      <w:r w:rsidR="00BA1337" w:rsidRPr="00BA1337">
        <w:rPr>
          <w:rFonts w:eastAsia="Times New Roman" w:cs="Arial"/>
          <w:szCs w:val="28"/>
          <w:lang w:eastAsia="ru-RU"/>
        </w:rPr>
        <w:t>вариант</w:t>
      </w:r>
      <w:r w:rsidR="00BA1337">
        <w:rPr>
          <w:rFonts w:eastAsia="Times New Roman" w:cs="Arial"/>
          <w:szCs w:val="28"/>
          <w:lang w:eastAsia="ru-RU"/>
        </w:rPr>
        <w:t xml:space="preserve"> </w:t>
      </w:r>
      <w:r w:rsidR="00BA1337" w:rsidRPr="00BA1337">
        <w:rPr>
          <w:rFonts w:eastAsia="Times New Roman" w:cs="Arial"/>
          <w:szCs w:val="28"/>
          <w:lang w:eastAsia="ru-RU"/>
        </w:rPr>
        <w:t>правового</w:t>
      </w:r>
      <w:r w:rsidR="00BA1337">
        <w:rPr>
          <w:rFonts w:eastAsia="Times New Roman" w:cs="Arial"/>
          <w:szCs w:val="28"/>
          <w:lang w:eastAsia="ru-RU"/>
        </w:rPr>
        <w:t xml:space="preserve"> </w:t>
      </w:r>
      <w:r w:rsidR="00BA1337" w:rsidRPr="00BA1337">
        <w:rPr>
          <w:rFonts w:eastAsia="Times New Roman" w:cs="Arial"/>
          <w:szCs w:val="28"/>
          <w:lang w:eastAsia="ru-RU"/>
        </w:rPr>
        <w:t>регулирования)</w:t>
      </w:r>
      <w:r w:rsidR="00BA1337">
        <w:rPr>
          <w:rFonts w:eastAsia="Times New Roman" w:cs="Arial"/>
          <w:szCs w:val="28"/>
          <w:lang w:eastAsia="ru-RU"/>
        </w:rPr>
        <w:t>»</w:t>
      </w:r>
      <w:r w:rsidR="00994533">
        <w:rPr>
          <w:rFonts w:eastAsia="Times New Roman" w:cs="Arial"/>
          <w:szCs w:val="28"/>
          <w:lang w:eastAsia="ru-RU"/>
        </w:rPr>
        <w:t xml:space="preserve"> слова «Определение порядка», «Предусмотрение порядка» </w:t>
      </w:r>
      <w:r w:rsidR="00361330">
        <w:rPr>
          <w:rFonts w:eastAsia="Times New Roman" w:cs="Arial"/>
          <w:szCs w:val="28"/>
          <w:lang w:eastAsia="ru-RU"/>
        </w:rPr>
        <w:t>заменить словами «Установление порядка».</w:t>
      </w:r>
    </w:p>
    <w:p w14:paraId="22FE4313" w14:textId="19B93D6E" w:rsidR="00E40FCB" w:rsidRPr="00B51BC1" w:rsidRDefault="00E40FCB" w:rsidP="00BA1337">
      <w:pPr>
        <w:ind w:firstLine="709"/>
        <w:jc w:val="both"/>
        <w:rPr>
          <w:rFonts w:eastAsia="Times New Roman" w:cs="Arial"/>
          <w:szCs w:val="28"/>
          <w:lang w:eastAsia="ru-RU"/>
        </w:rPr>
      </w:pPr>
      <w:r>
        <w:rPr>
          <w:rFonts w:eastAsia="Times New Roman" w:cs="Arial"/>
          <w:szCs w:val="28"/>
          <w:lang w:eastAsia="ru-RU"/>
        </w:rPr>
        <w:t>2.2.5.</w:t>
      </w:r>
      <w:r w:rsidR="00512EAD">
        <w:rPr>
          <w:rFonts w:eastAsia="Times New Roman" w:cs="Arial"/>
          <w:szCs w:val="28"/>
          <w:lang w:eastAsia="ru-RU"/>
        </w:rPr>
        <w:t xml:space="preserve"> В подпункте 8</w:t>
      </w:r>
      <w:r w:rsidR="00B46AE0">
        <w:rPr>
          <w:rFonts w:eastAsia="Times New Roman" w:cs="Arial"/>
          <w:szCs w:val="28"/>
          <w:lang w:eastAsia="ru-RU"/>
        </w:rPr>
        <w:t>.3</w:t>
      </w:r>
      <w:r w:rsidR="00512EAD">
        <w:rPr>
          <w:rFonts w:eastAsia="Times New Roman" w:cs="Arial"/>
          <w:szCs w:val="28"/>
          <w:lang w:eastAsia="ru-RU"/>
        </w:rPr>
        <w:t xml:space="preserve"> пункта 8 сводного отчета об ОРВ</w:t>
      </w:r>
      <w:r w:rsidR="00B46AE0" w:rsidRPr="00B46AE0">
        <w:t xml:space="preserve"> </w:t>
      </w:r>
      <w:r w:rsidR="00B46AE0" w:rsidRPr="00B46AE0">
        <w:rPr>
          <w:rFonts w:eastAsia="Times New Roman" w:cs="Arial"/>
          <w:szCs w:val="28"/>
          <w:lang w:eastAsia="ru-RU"/>
        </w:rPr>
        <w:t>в графе 4 «Вариант 3 (альтернативный вариант правового регулирования)»</w:t>
      </w:r>
      <w:r w:rsidR="00B46AE0">
        <w:rPr>
          <w:rFonts w:eastAsia="Times New Roman" w:cs="Arial"/>
          <w:szCs w:val="28"/>
          <w:lang w:eastAsia="ru-RU"/>
        </w:rPr>
        <w:t xml:space="preserve"> уточнить увеличение расходов по сравнению с вариантом 1 или вариантом 2 правового регулирования.</w:t>
      </w:r>
    </w:p>
    <w:p w14:paraId="425E88ED" w14:textId="77777777" w:rsidR="004926EC" w:rsidRDefault="004926EC" w:rsidP="0047076D">
      <w:pPr>
        <w:ind w:firstLine="709"/>
        <w:jc w:val="both"/>
      </w:pPr>
      <w:r>
        <w:t>2.2.</w:t>
      </w:r>
      <w:r>
        <w:t>6</w:t>
      </w:r>
      <w:r>
        <w:t xml:space="preserve">. В приложении к отчету осуществлен расчет расходов субъектов предпринимательской и иной экономической деятельности, с применением методики оценки стандартных издержек субъектов предпринимательской и иной экономической деятельности, возникающих в связи с исполнением требований регулирования, утвержденной приказом Департамента экономического развития ХМАО – Югры от 30.09.2013 № 155. </w:t>
      </w:r>
    </w:p>
    <w:p w14:paraId="64D63AEC" w14:textId="3FB7CB2F" w:rsidR="004926EC" w:rsidRDefault="004926EC" w:rsidP="0047076D">
      <w:pPr>
        <w:ind w:firstLine="709"/>
        <w:jc w:val="both"/>
        <w:rPr>
          <w:rFonts w:cs="Times New Roman"/>
          <w:szCs w:val="28"/>
        </w:rPr>
      </w:pPr>
      <w:r>
        <w:lastRenderedPageBreak/>
        <w:t>При этом, в расчет следует внести следующие изменения</w:t>
      </w:r>
      <w:r>
        <w:t>:</w:t>
      </w:r>
    </w:p>
    <w:p w14:paraId="0F921AA9" w14:textId="7F907A26" w:rsidR="004926EC" w:rsidRDefault="00B357F3" w:rsidP="0047076D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- обозначить выделенные информационные требования «Информационное требование 1»; «Информационное требование 2»;</w:t>
      </w:r>
    </w:p>
    <w:p w14:paraId="6CC7131A" w14:textId="45683F6A" w:rsidR="00B357F3" w:rsidRDefault="00BB6C57" w:rsidP="0047076D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- </w:t>
      </w:r>
      <w:r w:rsidR="006551F9" w:rsidRPr="006551F9">
        <w:rPr>
          <w:rFonts w:eastAsia="Times New Roman" w:cs="Times New Roman"/>
          <w:szCs w:val="28"/>
          <w:lang w:eastAsia="ru-RU"/>
        </w:rPr>
        <w:t>5 этап расчета пересчитать трудозатраты</w:t>
      </w:r>
      <w:r w:rsidR="00621C9E">
        <w:rPr>
          <w:rFonts w:eastAsia="Times New Roman" w:cs="Times New Roman"/>
          <w:szCs w:val="28"/>
          <w:lang w:eastAsia="ru-RU"/>
        </w:rPr>
        <w:t>, учитывая что</w:t>
      </w:r>
      <w:r w:rsidR="006551F9">
        <w:rPr>
          <w:rFonts w:eastAsia="Times New Roman" w:cs="Times New Roman"/>
          <w:szCs w:val="28"/>
          <w:lang w:eastAsia="ru-RU"/>
        </w:rPr>
        <w:t xml:space="preserve"> </w:t>
      </w:r>
      <w:r w:rsidR="00621C9E">
        <w:rPr>
          <w:rFonts w:eastAsia="Times New Roman" w:cs="Times New Roman"/>
          <w:szCs w:val="28"/>
          <w:lang w:eastAsia="ru-RU"/>
        </w:rPr>
        <w:t>с</w:t>
      </w:r>
      <w:r w:rsidR="00621C9E" w:rsidRPr="00621C9E">
        <w:rPr>
          <w:rFonts w:eastAsia="Times New Roman" w:cs="Times New Roman"/>
          <w:szCs w:val="28"/>
          <w:lang w:eastAsia="ru-RU"/>
        </w:rPr>
        <w:t>реднемесячное количество рабочих часов в соответствии с производственным календарем при 40-часовой пятидневной рабочей неделе в 2025 году = 164,33 часа</w:t>
      </w:r>
      <w:r w:rsidR="000B190E">
        <w:rPr>
          <w:rFonts w:eastAsia="Times New Roman" w:cs="Times New Roman"/>
          <w:szCs w:val="28"/>
          <w:lang w:eastAsia="ru-RU"/>
        </w:rPr>
        <w:t>,</w:t>
      </w:r>
      <w:r w:rsidR="00621C9E">
        <w:rPr>
          <w:rFonts w:eastAsia="Times New Roman" w:cs="Times New Roman"/>
          <w:szCs w:val="28"/>
          <w:lang w:eastAsia="ru-RU"/>
        </w:rPr>
        <w:t xml:space="preserve"> а не </w:t>
      </w:r>
      <w:r w:rsidR="003A0BE4">
        <w:rPr>
          <w:rFonts w:eastAsia="Times New Roman" w:cs="Times New Roman"/>
          <w:szCs w:val="28"/>
          <w:lang w:eastAsia="ru-RU"/>
        </w:rPr>
        <w:t>176 часов</w:t>
      </w:r>
      <w:r w:rsidR="000B190E">
        <w:rPr>
          <w:rFonts w:eastAsia="Times New Roman" w:cs="Times New Roman"/>
          <w:szCs w:val="28"/>
          <w:lang w:eastAsia="ru-RU"/>
        </w:rPr>
        <w:t xml:space="preserve"> (также отразить в 5 этапе информацию о </w:t>
      </w:r>
      <w:r w:rsidR="000B190E" w:rsidRPr="000B190E">
        <w:rPr>
          <w:rFonts w:eastAsia="Times New Roman" w:cs="Times New Roman"/>
          <w:szCs w:val="28"/>
          <w:lang w:eastAsia="ru-RU"/>
        </w:rPr>
        <w:t>среднемесячно</w:t>
      </w:r>
      <w:r w:rsidR="000B190E">
        <w:rPr>
          <w:rFonts w:eastAsia="Times New Roman" w:cs="Times New Roman"/>
          <w:szCs w:val="28"/>
          <w:lang w:eastAsia="ru-RU"/>
        </w:rPr>
        <w:t>м</w:t>
      </w:r>
      <w:r w:rsidR="000B190E" w:rsidRPr="000B190E">
        <w:rPr>
          <w:rFonts w:eastAsia="Times New Roman" w:cs="Times New Roman"/>
          <w:szCs w:val="28"/>
          <w:lang w:eastAsia="ru-RU"/>
        </w:rPr>
        <w:t xml:space="preserve"> количеств</w:t>
      </w:r>
      <w:r w:rsidR="000B190E">
        <w:rPr>
          <w:rFonts w:eastAsia="Times New Roman" w:cs="Times New Roman"/>
          <w:szCs w:val="28"/>
          <w:lang w:eastAsia="ru-RU"/>
        </w:rPr>
        <w:t>е</w:t>
      </w:r>
      <w:r w:rsidR="000B190E" w:rsidRPr="000B190E">
        <w:rPr>
          <w:rFonts w:eastAsia="Times New Roman" w:cs="Times New Roman"/>
          <w:szCs w:val="28"/>
          <w:lang w:eastAsia="ru-RU"/>
        </w:rPr>
        <w:t xml:space="preserve"> рабочих часов</w:t>
      </w:r>
      <w:r w:rsidR="001E620E">
        <w:rPr>
          <w:rFonts w:eastAsia="Times New Roman" w:cs="Times New Roman"/>
          <w:szCs w:val="28"/>
          <w:lang w:eastAsia="ru-RU"/>
        </w:rPr>
        <w:t>); рассчитать трудозатраты исходя из 3 часов, а не 0,38 часов</w:t>
      </w:r>
      <w:r w:rsidR="00554732">
        <w:rPr>
          <w:rFonts w:eastAsia="Times New Roman" w:cs="Times New Roman"/>
          <w:szCs w:val="28"/>
          <w:lang w:eastAsia="ru-RU"/>
        </w:rPr>
        <w:t>;</w:t>
      </w:r>
    </w:p>
    <w:p w14:paraId="4F0DD7A9" w14:textId="77777777" w:rsidR="001C5CAC" w:rsidRDefault="00554732" w:rsidP="0047076D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- </w:t>
      </w:r>
      <w:r w:rsidRPr="00554732">
        <w:rPr>
          <w:rFonts w:eastAsia="Times New Roman" w:cs="Times New Roman"/>
          <w:szCs w:val="28"/>
          <w:lang w:eastAsia="ru-RU"/>
        </w:rPr>
        <w:t>на 7 этапе расчета пересчитать общую сумму информационных издержек</w:t>
      </w:r>
      <w:r w:rsidR="001C5CAC">
        <w:rPr>
          <w:rFonts w:eastAsia="Times New Roman" w:cs="Times New Roman"/>
          <w:szCs w:val="28"/>
          <w:lang w:eastAsia="ru-RU"/>
        </w:rPr>
        <w:t>.</w:t>
      </w:r>
    </w:p>
    <w:p w14:paraId="553AF778" w14:textId="7E8685A7" w:rsidR="001C5CAC" w:rsidRDefault="001C5CAC" w:rsidP="001C5CAC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2.2.7. </w:t>
      </w:r>
      <w:r w:rsidRPr="001C5CAC">
        <w:rPr>
          <w:rFonts w:eastAsia="Times New Roman" w:cs="Times New Roman"/>
          <w:szCs w:val="28"/>
          <w:lang w:eastAsia="ru-RU"/>
        </w:rPr>
        <w:t>Скорректировать подпункты 7.2 пункта 7 и подпункт 8.3 пункта</w:t>
      </w:r>
      <w:r w:rsidR="00AD4A6B">
        <w:rPr>
          <w:rFonts w:eastAsia="Times New Roman" w:cs="Times New Roman"/>
          <w:szCs w:val="28"/>
          <w:lang w:eastAsia="ru-RU"/>
        </w:rPr>
        <w:t xml:space="preserve"> </w:t>
      </w:r>
      <w:r w:rsidRPr="001C5CAC">
        <w:rPr>
          <w:rFonts w:eastAsia="Times New Roman" w:cs="Times New Roman"/>
          <w:szCs w:val="28"/>
          <w:lang w:eastAsia="ru-RU"/>
        </w:rPr>
        <w:t>8 сводного отчета об ОРВ с учетом расчета расходов субъектов предпринимательской</w:t>
      </w:r>
      <w:r w:rsidR="00AD4A6B">
        <w:rPr>
          <w:rFonts w:eastAsia="Times New Roman" w:cs="Times New Roman"/>
          <w:szCs w:val="28"/>
          <w:lang w:eastAsia="ru-RU"/>
        </w:rPr>
        <w:t xml:space="preserve"> </w:t>
      </w:r>
      <w:r w:rsidRPr="001C5CAC">
        <w:rPr>
          <w:rFonts w:eastAsia="Times New Roman" w:cs="Times New Roman"/>
          <w:szCs w:val="28"/>
          <w:lang w:eastAsia="ru-RU"/>
        </w:rPr>
        <w:t>и иной экономической деятельности, отраженных в пункте 2.2.6 заключения</w:t>
      </w:r>
      <w:r w:rsidR="00AD4A6B">
        <w:rPr>
          <w:rFonts w:eastAsia="Times New Roman" w:cs="Times New Roman"/>
          <w:szCs w:val="28"/>
          <w:lang w:eastAsia="ru-RU"/>
        </w:rPr>
        <w:t>.</w:t>
      </w:r>
    </w:p>
    <w:p w14:paraId="09C2601E" w14:textId="445615C9" w:rsidR="00AD4A6B" w:rsidRDefault="008A37A9" w:rsidP="001C5CAC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2.2.8. </w:t>
      </w:r>
      <w:r w:rsidR="00300BAE">
        <w:rPr>
          <w:rFonts w:eastAsia="Times New Roman" w:cs="Times New Roman"/>
          <w:szCs w:val="28"/>
          <w:lang w:eastAsia="ru-RU"/>
        </w:rPr>
        <w:t>В своде предложений:</w:t>
      </w:r>
    </w:p>
    <w:p w14:paraId="358EA22D" w14:textId="207064AA" w:rsidR="00300BAE" w:rsidRDefault="00300BAE" w:rsidP="001C5CAC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- при перечислении участников публичных консультаций, направивших отзывы</w:t>
      </w:r>
      <w:r w:rsidR="00484B49">
        <w:rPr>
          <w:rFonts w:eastAsia="Times New Roman" w:cs="Times New Roman"/>
          <w:szCs w:val="28"/>
          <w:lang w:eastAsia="ru-RU"/>
        </w:rPr>
        <w:t>,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="00484B49">
        <w:rPr>
          <w:rFonts w:eastAsia="Times New Roman" w:cs="Times New Roman"/>
          <w:szCs w:val="28"/>
          <w:lang w:eastAsia="ru-RU"/>
        </w:rPr>
        <w:t>и в таблице результатов публичных консультаций в информации об</w:t>
      </w:r>
      <w:r w:rsidR="00974CA7">
        <w:rPr>
          <w:rFonts w:eastAsia="Times New Roman" w:cs="Times New Roman"/>
          <w:szCs w:val="28"/>
          <w:lang w:eastAsia="ru-RU"/>
        </w:rPr>
        <w:t> </w:t>
      </w:r>
      <w:r w:rsidR="00484B49">
        <w:rPr>
          <w:rFonts w:eastAsia="Times New Roman" w:cs="Times New Roman"/>
          <w:szCs w:val="28"/>
          <w:lang w:eastAsia="ru-RU"/>
        </w:rPr>
        <w:t>АО</w:t>
      </w:r>
      <w:r w:rsidR="00974CA7">
        <w:rPr>
          <w:rFonts w:eastAsia="Times New Roman" w:cs="Times New Roman"/>
          <w:szCs w:val="28"/>
          <w:lang w:eastAsia="ru-RU"/>
        </w:rPr>
        <w:t> </w:t>
      </w:r>
      <w:r w:rsidR="00484B49">
        <w:rPr>
          <w:rFonts w:eastAsia="Times New Roman" w:cs="Times New Roman"/>
          <w:szCs w:val="28"/>
          <w:lang w:eastAsia="ru-RU"/>
        </w:rPr>
        <w:t xml:space="preserve">«Сургутский хлебозавод» </w:t>
      </w:r>
      <w:r w:rsidR="005D1D82">
        <w:rPr>
          <w:rFonts w:eastAsia="Times New Roman" w:cs="Times New Roman"/>
          <w:szCs w:val="28"/>
          <w:lang w:eastAsia="ru-RU"/>
        </w:rPr>
        <w:t>указать конкретное лицо, направившее отзыв;</w:t>
      </w:r>
    </w:p>
    <w:p w14:paraId="7FCEE7C4" w14:textId="358E749A" w:rsidR="005D1D82" w:rsidRDefault="005D1D82" w:rsidP="001C5CAC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- дополнить информацией, </w:t>
      </w:r>
      <w:r w:rsidR="006F0282">
        <w:rPr>
          <w:rFonts w:eastAsia="Times New Roman" w:cs="Times New Roman"/>
          <w:szCs w:val="28"/>
          <w:lang w:eastAsia="ru-RU"/>
        </w:rPr>
        <w:t xml:space="preserve">что </w:t>
      </w:r>
      <w:r w:rsidR="006F0282" w:rsidRPr="006F0282">
        <w:rPr>
          <w:rFonts w:eastAsia="Times New Roman" w:cs="Times New Roman"/>
          <w:szCs w:val="28"/>
          <w:lang w:eastAsia="ru-RU"/>
        </w:rPr>
        <w:t>поступившие с использованием Портала проектов нормативных правовых актов отзывы на этапе «Обсуждение» содержатся в</w:t>
      </w:r>
      <w:r w:rsidR="00974CA7">
        <w:rPr>
          <w:rFonts w:eastAsia="Times New Roman" w:cs="Times New Roman"/>
          <w:szCs w:val="28"/>
          <w:lang w:eastAsia="ru-RU"/>
        </w:rPr>
        <w:t> </w:t>
      </w:r>
      <w:r w:rsidR="006F0282" w:rsidRPr="006F0282">
        <w:rPr>
          <w:rFonts w:eastAsia="Times New Roman" w:cs="Times New Roman"/>
          <w:szCs w:val="28"/>
          <w:lang w:eastAsia="ru-RU"/>
        </w:rPr>
        <w:t>«версии 0»</w:t>
      </w:r>
      <w:r w:rsidR="006F0282">
        <w:rPr>
          <w:rFonts w:eastAsia="Times New Roman" w:cs="Times New Roman"/>
          <w:szCs w:val="28"/>
          <w:lang w:eastAsia="ru-RU"/>
        </w:rPr>
        <w:t xml:space="preserve"> (по аналогии с п. 1 заключения).</w:t>
      </w:r>
    </w:p>
    <w:p w14:paraId="7C1A81B8" w14:textId="0E7BF95F" w:rsidR="00EC2D3B" w:rsidRDefault="00EC2D3B" w:rsidP="00EC2D3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2.2.9. </w:t>
      </w:r>
      <w:r w:rsidRPr="00EC2D3B">
        <w:rPr>
          <w:rFonts w:eastAsia="Times New Roman" w:cs="Times New Roman"/>
          <w:szCs w:val="28"/>
          <w:lang w:eastAsia="ru-RU"/>
        </w:rPr>
        <w:t>Отзыв участников публичных консультаций с использованием Портала</w:t>
      </w:r>
      <w:r w:rsidR="0044072E">
        <w:rPr>
          <w:rFonts w:eastAsia="Times New Roman" w:cs="Times New Roman"/>
          <w:szCs w:val="28"/>
          <w:lang w:eastAsia="ru-RU"/>
        </w:rPr>
        <w:t xml:space="preserve"> </w:t>
      </w:r>
      <w:r w:rsidRPr="00EC2D3B">
        <w:rPr>
          <w:rFonts w:eastAsia="Times New Roman" w:cs="Times New Roman"/>
          <w:szCs w:val="28"/>
          <w:lang w:eastAsia="ru-RU"/>
        </w:rPr>
        <w:t>проектов нормативных правовых актов (</w:t>
      </w:r>
      <w:hyperlink r:id="rId14" w:history="1">
        <w:r w:rsidR="0044072E" w:rsidRPr="008E0B6F">
          <w:rPr>
            <w:rStyle w:val="afff0"/>
            <w:rFonts w:eastAsia="Times New Roman" w:cs="Times New Roman"/>
            <w:szCs w:val="28"/>
            <w:lang w:eastAsia="ru-RU"/>
          </w:rPr>
          <w:t>http://regulation.admhmao.ru</w:t>
        </w:r>
      </w:hyperlink>
      <w:r w:rsidRPr="00EC2D3B">
        <w:rPr>
          <w:rFonts w:eastAsia="Times New Roman" w:cs="Times New Roman"/>
          <w:szCs w:val="28"/>
          <w:lang w:eastAsia="ru-RU"/>
        </w:rPr>
        <w:t>) оформить</w:t>
      </w:r>
      <w:r w:rsidR="0044072E">
        <w:rPr>
          <w:rFonts w:eastAsia="Times New Roman" w:cs="Times New Roman"/>
          <w:szCs w:val="28"/>
          <w:lang w:eastAsia="ru-RU"/>
        </w:rPr>
        <w:t xml:space="preserve"> </w:t>
      </w:r>
      <w:r w:rsidRPr="00EC2D3B">
        <w:rPr>
          <w:rFonts w:eastAsia="Times New Roman" w:cs="Times New Roman"/>
          <w:szCs w:val="28"/>
          <w:lang w:eastAsia="ru-RU"/>
        </w:rPr>
        <w:t>по</w:t>
      </w:r>
      <w:r w:rsidR="00974CA7">
        <w:rPr>
          <w:rFonts w:eastAsia="Times New Roman" w:cs="Times New Roman"/>
          <w:szCs w:val="28"/>
          <w:lang w:eastAsia="ru-RU"/>
        </w:rPr>
        <w:t> </w:t>
      </w:r>
      <w:r w:rsidRPr="00EC2D3B">
        <w:rPr>
          <w:rFonts w:eastAsia="Times New Roman" w:cs="Times New Roman"/>
          <w:szCs w:val="28"/>
          <w:lang w:eastAsia="ru-RU"/>
        </w:rPr>
        <w:t>аналогии с отзывами, ранее размещенными на официальном портале</w:t>
      </w:r>
      <w:r w:rsidR="0044072E">
        <w:rPr>
          <w:rFonts w:eastAsia="Times New Roman" w:cs="Times New Roman"/>
          <w:szCs w:val="28"/>
          <w:lang w:eastAsia="ru-RU"/>
        </w:rPr>
        <w:t xml:space="preserve"> </w:t>
      </w:r>
      <w:r w:rsidRPr="00EC2D3B">
        <w:rPr>
          <w:rFonts w:eastAsia="Times New Roman" w:cs="Times New Roman"/>
          <w:szCs w:val="28"/>
          <w:lang w:eastAsia="ru-RU"/>
        </w:rPr>
        <w:t>Администрации города (в разделе Документы / Оценка регулирующего воздействия</w:t>
      </w:r>
      <w:r w:rsidR="0044072E">
        <w:rPr>
          <w:rFonts w:eastAsia="Times New Roman" w:cs="Times New Roman"/>
          <w:szCs w:val="28"/>
          <w:lang w:eastAsia="ru-RU"/>
        </w:rPr>
        <w:t xml:space="preserve"> </w:t>
      </w:r>
      <w:r w:rsidRPr="00EC2D3B">
        <w:rPr>
          <w:rFonts w:eastAsia="Times New Roman" w:cs="Times New Roman"/>
          <w:szCs w:val="28"/>
          <w:lang w:eastAsia="ru-RU"/>
        </w:rPr>
        <w:t>и экспертиза муниципальных нормативных правовых актов (проектов) / Публичные</w:t>
      </w:r>
      <w:r w:rsidR="0044072E">
        <w:rPr>
          <w:rFonts w:eastAsia="Times New Roman" w:cs="Times New Roman"/>
          <w:szCs w:val="28"/>
          <w:lang w:eastAsia="ru-RU"/>
        </w:rPr>
        <w:t xml:space="preserve"> </w:t>
      </w:r>
      <w:r w:rsidRPr="00EC2D3B">
        <w:rPr>
          <w:rFonts w:eastAsia="Times New Roman" w:cs="Times New Roman"/>
          <w:szCs w:val="28"/>
          <w:lang w:eastAsia="ru-RU"/>
        </w:rPr>
        <w:t>консультации / Перечень действующих муниципальных НПА для проведения ОРВ)</w:t>
      </w:r>
    </w:p>
    <w:p w14:paraId="33ED331E" w14:textId="6A9125F5" w:rsidR="00627A54" w:rsidRPr="0047076D" w:rsidRDefault="00627A54" w:rsidP="0047076D">
      <w:pPr>
        <w:ind w:firstLine="709"/>
        <w:jc w:val="both"/>
        <w:rPr>
          <w:rFonts w:eastAsia="Times New Roman" w:cs="Arial"/>
          <w:szCs w:val="28"/>
          <w:u w:val="single"/>
          <w:lang w:eastAsia="ru-RU"/>
        </w:rPr>
      </w:pPr>
      <w:r w:rsidRPr="0047076D">
        <w:rPr>
          <w:rFonts w:eastAsia="Times New Roman" w:cs="Times New Roman"/>
          <w:szCs w:val="28"/>
          <w:lang w:eastAsia="ru-RU"/>
        </w:rPr>
        <w:t xml:space="preserve">2.3. Обоснование решения проблемы предложенным способом регулирования </w:t>
      </w:r>
      <w:r w:rsidRPr="0047076D">
        <w:rPr>
          <w:rFonts w:eastAsia="Times New Roman" w:cs="Arial"/>
          <w:szCs w:val="28"/>
          <w:u w:val="single"/>
          <w:lang w:eastAsia="ru-RU"/>
        </w:rPr>
        <w:t>достаточно.</w:t>
      </w:r>
    </w:p>
    <w:p w14:paraId="702E7816" w14:textId="77777777" w:rsidR="00627A54" w:rsidRPr="0047076D" w:rsidRDefault="00627A54" w:rsidP="0047076D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7076D">
        <w:rPr>
          <w:rFonts w:eastAsia="Times New Roman" w:cs="Times New Roman"/>
          <w:szCs w:val="28"/>
          <w:lang w:eastAsia="ru-RU"/>
        </w:rPr>
        <w:t xml:space="preserve">3. В проекте </w:t>
      </w:r>
      <w:r w:rsidRPr="0047076D">
        <w:t>муниципального нормативного правового акта</w:t>
      </w:r>
      <w:r w:rsidRPr="0047076D">
        <w:rPr>
          <w:rFonts w:eastAsia="Times New Roman" w:cs="Times New Roman"/>
          <w:szCs w:val="28"/>
          <w:lang w:eastAsia="ru-RU"/>
        </w:rPr>
        <w:t xml:space="preserve"> </w:t>
      </w:r>
      <w:r w:rsidRPr="0047076D">
        <w:rPr>
          <w:rFonts w:eastAsia="Times New Roman" w:cs="Times New Roman"/>
          <w:szCs w:val="28"/>
          <w:u w:val="single"/>
          <w:lang w:eastAsia="ru-RU"/>
        </w:rPr>
        <w:t>выявлены положения</w:t>
      </w:r>
      <w:r w:rsidRPr="0047076D">
        <w:rPr>
          <w:rFonts w:eastAsia="Times New Roman" w:cs="Times New Roman"/>
          <w:szCs w:val="28"/>
          <w:lang w:eastAsia="ru-RU"/>
        </w:rPr>
        <w:t xml:space="preserve">, вводящие избыточные обязанности, запреты и ограничения </w:t>
      </w:r>
      <w:r w:rsidR="002A2C2A" w:rsidRPr="0047076D">
        <w:rPr>
          <w:rFonts w:eastAsia="Times New Roman" w:cs="Times New Roman"/>
          <w:szCs w:val="28"/>
          <w:lang w:eastAsia="ru-RU"/>
        </w:rPr>
        <w:t xml:space="preserve">                                     </w:t>
      </w:r>
      <w:r w:rsidRPr="0047076D">
        <w:rPr>
          <w:rFonts w:eastAsia="Times New Roman" w:cs="Times New Roman"/>
          <w:szCs w:val="28"/>
          <w:lang w:eastAsia="ru-RU"/>
        </w:rPr>
        <w:t xml:space="preserve">для субъектов предпринимательской и иной экономической деятельности </w:t>
      </w:r>
      <w:r w:rsidR="002A2C2A" w:rsidRPr="0047076D">
        <w:rPr>
          <w:rFonts w:eastAsia="Times New Roman" w:cs="Times New Roman"/>
          <w:szCs w:val="28"/>
          <w:lang w:eastAsia="ru-RU"/>
        </w:rPr>
        <w:t xml:space="preserve">                                    </w:t>
      </w:r>
      <w:r w:rsidRPr="0047076D">
        <w:rPr>
          <w:rFonts w:eastAsia="Times New Roman" w:cs="Times New Roman"/>
          <w:szCs w:val="28"/>
          <w:lang w:eastAsia="ru-RU"/>
        </w:rPr>
        <w:t xml:space="preserve">или способствующие их введению, а также </w:t>
      </w:r>
      <w:r w:rsidRPr="0047076D">
        <w:rPr>
          <w:rFonts w:eastAsia="Times New Roman" w:cs="Times New Roman"/>
          <w:spacing w:val="-4"/>
          <w:szCs w:val="28"/>
          <w:lang w:eastAsia="ru-RU"/>
        </w:rPr>
        <w:t>положения, способствующие возникновению необоснованных расходов субъектов</w:t>
      </w:r>
      <w:r w:rsidRPr="0047076D">
        <w:rPr>
          <w:rFonts w:eastAsia="Times New Roman" w:cs="Times New Roman"/>
          <w:szCs w:val="28"/>
          <w:lang w:eastAsia="ru-RU"/>
        </w:rPr>
        <w:t xml:space="preserve"> предпринимательской и иной экономической деятельности и местного бюджета.</w:t>
      </w:r>
    </w:p>
    <w:p w14:paraId="0C8E40AC" w14:textId="35201C5A" w:rsidR="00BB75A2" w:rsidRDefault="00F812AF" w:rsidP="00321A3C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3.1. </w:t>
      </w:r>
      <w:r w:rsidR="00C60085">
        <w:rPr>
          <w:rFonts w:eastAsia="Times New Roman" w:cs="Times New Roman"/>
          <w:szCs w:val="28"/>
          <w:lang w:eastAsia="ru-RU"/>
        </w:rPr>
        <w:t>Абзацем вторым н</w:t>
      </w:r>
      <w:r>
        <w:rPr>
          <w:rFonts w:eastAsia="Times New Roman" w:cs="Times New Roman"/>
          <w:szCs w:val="28"/>
          <w:lang w:eastAsia="ru-RU"/>
        </w:rPr>
        <w:t>овой редакци</w:t>
      </w:r>
      <w:r w:rsidR="00C60085">
        <w:rPr>
          <w:rFonts w:eastAsia="Times New Roman" w:cs="Times New Roman"/>
          <w:szCs w:val="28"/>
          <w:lang w:eastAsia="ru-RU"/>
        </w:rPr>
        <w:t>и</w:t>
      </w:r>
      <w:r>
        <w:rPr>
          <w:rFonts w:eastAsia="Times New Roman" w:cs="Times New Roman"/>
          <w:szCs w:val="28"/>
          <w:lang w:eastAsia="ru-RU"/>
        </w:rPr>
        <w:t xml:space="preserve"> пункта 16 раздела </w:t>
      </w:r>
      <w:r>
        <w:rPr>
          <w:rFonts w:eastAsia="Times New Roman" w:cs="Times New Roman"/>
          <w:szCs w:val="28"/>
          <w:lang w:val="en-US" w:eastAsia="ru-RU"/>
        </w:rPr>
        <w:t>III</w:t>
      </w:r>
      <w:r w:rsidRPr="00F812AF">
        <w:rPr>
          <w:rFonts w:eastAsia="Times New Roman" w:cs="Times New Roman"/>
          <w:szCs w:val="28"/>
          <w:lang w:eastAsia="ru-RU"/>
        </w:rPr>
        <w:t xml:space="preserve"> </w:t>
      </w:r>
      <w:r w:rsidR="0012571F">
        <w:rPr>
          <w:rFonts w:eastAsia="Times New Roman" w:cs="Times New Roman"/>
          <w:szCs w:val="28"/>
          <w:lang w:eastAsia="ru-RU"/>
        </w:rPr>
        <w:t>приложения 1 к</w:t>
      </w:r>
      <w:r w:rsidR="00974CA7">
        <w:rPr>
          <w:rFonts w:eastAsia="Times New Roman" w:cs="Times New Roman"/>
          <w:szCs w:val="28"/>
          <w:lang w:eastAsia="ru-RU"/>
        </w:rPr>
        <w:t> </w:t>
      </w:r>
      <w:r w:rsidR="0012571F">
        <w:rPr>
          <w:rFonts w:eastAsia="Times New Roman" w:cs="Times New Roman"/>
          <w:szCs w:val="28"/>
          <w:lang w:eastAsia="ru-RU"/>
        </w:rPr>
        <w:t>постановлению № 9589 (подпункт</w:t>
      </w:r>
      <w:r w:rsidR="00101A68">
        <w:rPr>
          <w:rFonts w:eastAsia="Times New Roman" w:cs="Times New Roman"/>
          <w:szCs w:val="28"/>
          <w:lang w:eastAsia="ru-RU"/>
        </w:rPr>
        <w:t xml:space="preserve"> 1.1.3 пункта 1 проекта постанов</w:t>
      </w:r>
      <w:r w:rsidR="0012571F">
        <w:rPr>
          <w:rFonts w:eastAsia="Times New Roman" w:cs="Times New Roman"/>
          <w:szCs w:val="28"/>
          <w:lang w:eastAsia="ru-RU"/>
        </w:rPr>
        <w:t>ления)</w:t>
      </w:r>
      <w:r w:rsidR="00C60085">
        <w:rPr>
          <w:rFonts w:eastAsia="Times New Roman" w:cs="Times New Roman"/>
          <w:szCs w:val="28"/>
          <w:lang w:eastAsia="ru-RU"/>
        </w:rPr>
        <w:t xml:space="preserve"> предусмотрено, что р</w:t>
      </w:r>
      <w:r w:rsidR="00321A3C" w:rsidRPr="00321A3C">
        <w:rPr>
          <w:rFonts w:eastAsia="Times New Roman" w:cs="Times New Roman"/>
          <w:szCs w:val="28"/>
          <w:lang w:eastAsia="ru-RU"/>
        </w:rPr>
        <w:t>ешение о проведении аукциона на свободном месте в схеме размещения</w:t>
      </w:r>
      <w:r w:rsidR="00C60085">
        <w:rPr>
          <w:rFonts w:eastAsia="Times New Roman" w:cs="Times New Roman"/>
          <w:szCs w:val="28"/>
          <w:lang w:eastAsia="ru-RU"/>
        </w:rPr>
        <w:t xml:space="preserve"> </w:t>
      </w:r>
      <w:r w:rsidR="00321A3C" w:rsidRPr="00321A3C">
        <w:rPr>
          <w:rFonts w:eastAsia="Times New Roman" w:cs="Times New Roman"/>
          <w:szCs w:val="28"/>
          <w:lang w:eastAsia="ru-RU"/>
        </w:rPr>
        <w:t>принимается уполномоченным органом по собственной инициативе</w:t>
      </w:r>
      <w:r w:rsidR="00C60085">
        <w:rPr>
          <w:rFonts w:eastAsia="Times New Roman" w:cs="Times New Roman"/>
          <w:szCs w:val="28"/>
          <w:lang w:eastAsia="ru-RU"/>
        </w:rPr>
        <w:t xml:space="preserve"> </w:t>
      </w:r>
      <w:r w:rsidR="00321A3C" w:rsidRPr="00321A3C">
        <w:rPr>
          <w:rFonts w:eastAsia="Times New Roman" w:cs="Times New Roman"/>
          <w:szCs w:val="28"/>
          <w:lang w:eastAsia="ru-RU"/>
        </w:rPr>
        <w:t>или</w:t>
      </w:r>
      <w:r w:rsidR="00974CA7">
        <w:rPr>
          <w:rFonts w:eastAsia="Times New Roman" w:cs="Times New Roman"/>
          <w:szCs w:val="28"/>
          <w:lang w:eastAsia="ru-RU"/>
        </w:rPr>
        <w:t> </w:t>
      </w:r>
      <w:r w:rsidR="00321A3C" w:rsidRPr="00321A3C">
        <w:rPr>
          <w:rFonts w:eastAsia="Times New Roman" w:cs="Times New Roman"/>
          <w:szCs w:val="28"/>
          <w:lang w:eastAsia="ru-RU"/>
        </w:rPr>
        <w:t>по заявлению лица, желаю</w:t>
      </w:r>
      <w:r w:rsidR="00C60085">
        <w:rPr>
          <w:rFonts w:eastAsia="Times New Roman" w:cs="Times New Roman"/>
          <w:szCs w:val="28"/>
          <w:lang w:eastAsia="ru-RU"/>
        </w:rPr>
        <w:t>щего принять участие в аукционе</w:t>
      </w:r>
      <w:r w:rsidR="00072B7A">
        <w:rPr>
          <w:rFonts w:eastAsia="Times New Roman" w:cs="Times New Roman"/>
          <w:szCs w:val="28"/>
          <w:lang w:eastAsia="ru-RU"/>
        </w:rPr>
        <w:t>. П</w:t>
      </w:r>
      <w:r w:rsidR="00C60085">
        <w:rPr>
          <w:rFonts w:eastAsia="Times New Roman" w:cs="Times New Roman"/>
          <w:szCs w:val="28"/>
          <w:lang w:eastAsia="ru-RU"/>
        </w:rPr>
        <w:t>ри этом не</w:t>
      </w:r>
      <w:r w:rsidR="00974CA7">
        <w:rPr>
          <w:rFonts w:eastAsia="Times New Roman" w:cs="Times New Roman"/>
          <w:szCs w:val="28"/>
          <w:lang w:eastAsia="ru-RU"/>
        </w:rPr>
        <w:t> </w:t>
      </w:r>
      <w:r w:rsidR="00C60085">
        <w:rPr>
          <w:rFonts w:eastAsia="Times New Roman" w:cs="Times New Roman"/>
          <w:szCs w:val="28"/>
          <w:lang w:eastAsia="ru-RU"/>
        </w:rPr>
        <w:t>установлены требования к содержанию такого за</w:t>
      </w:r>
      <w:r w:rsidR="00A00D58">
        <w:rPr>
          <w:rFonts w:eastAsia="Times New Roman" w:cs="Times New Roman"/>
          <w:szCs w:val="28"/>
          <w:lang w:eastAsia="ru-RU"/>
        </w:rPr>
        <w:t>я</w:t>
      </w:r>
      <w:r w:rsidR="00C60085">
        <w:rPr>
          <w:rFonts w:eastAsia="Times New Roman" w:cs="Times New Roman"/>
          <w:szCs w:val="28"/>
          <w:lang w:eastAsia="ru-RU"/>
        </w:rPr>
        <w:t>вления</w:t>
      </w:r>
      <w:r w:rsidR="00A00D58">
        <w:rPr>
          <w:rFonts w:eastAsia="Times New Roman" w:cs="Times New Roman"/>
          <w:szCs w:val="28"/>
          <w:lang w:eastAsia="ru-RU"/>
        </w:rPr>
        <w:t xml:space="preserve"> или не утверждена его форма.</w:t>
      </w:r>
    </w:p>
    <w:p w14:paraId="6A44EB09" w14:textId="29086E16" w:rsidR="00A00D58" w:rsidRPr="00A00D58" w:rsidRDefault="00A00D58" w:rsidP="00321A3C">
      <w:pPr>
        <w:ind w:firstLine="709"/>
        <w:jc w:val="both"/>
        <w:rPr>
          <w:rFonts w:eastAsia="Times New Roman" w:cs="Times New Roman"/>
          <w:i/>
          <w:szCs w:val="28"/>
          <w:lang w:eastAsia="ru-RU"/>
        </w:rPr>
      </w:pPr>
      <w:r w:rsidRPr="00A00D58">
        <w:rPr>
          <w:i/>
        </w:rPr>
        <w:t>Непрозрачность административных процедур является ограничением для</w:t>
      </w:r>
      <w:r w:rsidR="00974CA7">
        <w:rPr>
          <w:i/>
        </w:rPr>
        <w:t> </w:t>
      </w:r>
      <w:r w:rsidRPr="00A00D58">
        <w:rPr>
          <w:i/>
        </w:rPr>
        <w:t>субъектов предпринимательской и иной экономической деятельности.</w:t>
      </w:r>
    </w:p>
    <w:p w14:paraId="4EB0286F" w14:textId="7701931B" w:rsidR="00BB75A2" w:rsidRDefault="00507A76" w:rsidP="00507A76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3.2. </w:t>
      </w:r>
      <w:r w:rsidRPr="00507A76">
        <w:rPr>
          <w:rFonts w:eastAsia="Times New Roman" w:cs="Times New Roman"/>
          <w:szCs w:val="28"/>
          <w:lang w:eastAsia="ru-RU"/>
        </w:rPr>
        <w:t xml:space="preserve">Абзацем </w:t>
      </w:r>
      <w:r>
        <w:rPr>
          <w:rFonts w:eastAsia="Times New Roman" w:cs="Times New Roman"/>
          <w:szCs w:val="28"/>
          <w:lang w:eastAsia="ru-RU"/>
        </w:rPr>
        <w:t xml:space="preserve">четвертым </w:t>
      </w:r>
      <w:r w:rsidRPr="00507A76">
        <w:rPr>
          <w:rFonts w:eastAsia="Times New Roman" w:cs="Times New Roman"/>
          <w:szCs w:val="28"/>
          <w:lang w:eastAsia="ru-RU"/>
        </w:rPr>
        <w:t>новой редакции пункта 16 раздела III приложения 1 к</w:t>
      </w:r>
      <w:r w:rsidR="00974CA7">
        <w:rPr>
          <w:rFonts w:eastAsia="Times New Roman" w:cs="Times New Roman"/>
          <w:szCs w:val="28"/>
          <w:lang w:eastAsia="ru-RU"/>
        </w:rPr>
        <w:t> </w:t>
      </w:r>
      <w:r w:rsidRPr="00507A76">
        <w:rPr>
          <w:rFonts w:eastAsia="Times New Roman" w:cs="Times New Roman"/>
          <w:szCs w:val="28"/>
          <w:lang w:eastAsia="ru-RU"/>
        </w:rPr>
        <w:t>постановлению № 9589 (подпункт 1.1.3 пункта 1 проекта постановления)</w:t>
      </w:r>
      <w:r>
        <w:rPr>
          <w:rFonts w:eastAsia="Times New Roman" w:cs="Times New Roman"/>
          <w:szCs w:val="28"/>
          <w:lang w:eastAsia="ru-RU"/>
        </w:rPr>
        <w:t xml:space="preserve"> предусмотрено, что в</w:t>
      </w:r>
      <w:r w:rsidRPr="00507A76">
        <w:rPr>
          <w:rFonts w:eastAsia="Times New Roman" w:cs="Times New Roman"/>
          <w:szCs w:val="28"/>
          <w:lang w:eastAsia="ru-RU"/>
        </w:rPr>
        <w:t xml:space="preserve"> случае невозможности проведения аукциона по месту, указанному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507A76">
        <w:rPr>
          <w:rFonts w:eastAsia="Times New Roman" w:cs="Times New Roman"/>
          <w:szCs w:val="28"/>
          <w:lang w:eastAsia="ru-RU"/>
        </w:rPr>
        <w:t>в заявлении, уполномоченным органом готовится мотивированный ответ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507A76">
        <w:rPr>
          <w:rFonts w:eastAsia="Times New Roman" w:cs="Times New Roman"/>
          <w:szCs w:val="28"/>
          <w:lang w:eastAsia="ru-RU"/>
        </w:rPr>
        <w:lastRenderedPageBreak/>
        <w:t>с указанием причин невозможности проведения аукциона.</w:t>
      </w:r>
      <w:r w:rsidR="00072B7A">
        <w:rPr>
          <w:rFonts w:eastAsia="Times New Roman" w:cs="Times New Roman"/>
          <w:szCs w:val="28"/>
          <w:lang w:eastAsia="ru-RU"/>
        </w:rPr>
        <w:t xml:space="preserve"> При этом не установлены причины, по которым </w:t>
      </w:r>
      <w:r w:rsidR="00373B2B">
        <w:rPr>
          <w:rFonts w:eastAsia="Times New Roman" w:cs="Times New Roman"/>
          <w:szCs w:val="28"/>
          <w:lang w:eastAsia="ru-RU"/>
        </w:rPr>
        <w:t>невозможно провести аукцион по месту, указанному в</w:t>
      </w:r>
      <w:r w:rsidR="00974CA7">
        <w:rPr>
          <w:rFonts w:eastAsia="Times New Roman" w:cs="Times New Roman"/>
          <w:szCs w:val="28"/>
          <w:lang w:eastAsia="ru-RU"/>
        </w:rPr>
        <w:t> </w:t>
      </w:r>
      <w:r w:rsidR="00373B2B">
        <w:rPr>
          <w:rFonts w:eastAsia="Times New Roman" w:cs="Times New Roman"/>
          <w:szCs w:val="28"/>
          <w:lang w:eastAsia="ru-RU"/>
        </w:rPr>
        <w:t>заявлении, основания д</w:t>
      </w:r>
      <w:r w:rsidR="00A1044E">
        <w:rPr>
          <w:rFonts w:eastAsia="Times New Roman" w:cs="Times New Roman"/>
          <w:szCs w:val="28"/>
          <w:lang w:eastAsia="ru-RU"/>
        </w:rPr>
        <w:t>ля отказа в проведении аукциона.</w:t>
      </w:r>
    </w:p>
    <w:p w14:paraId="06B76684" w14:textId="3F82038F" w:rsidR="00BB75A2" w:rsidRPr="00A1044E" w:rsidRDefault="00A1044E" w:rsidP="0047076D">
      <w:pPr>
        <w:ind w:firstLine="709"/>
        <w:jc w:val="both"/>
        <w:rPr>
          <w:rFonts w:eastAsia="Times New Roman" w:cs="Times New Roman"/>
          <w:i/>
          <w:szCs w:val="28"/>
          <w:lang w:eastAsia="ru-RU"/>
        </w:rPr>
      </w:pPr>
      <w:r w:rsidRPr="00A1044E">
        <w:rPr>
          <w:rFonts w:eastAsia="Times New Roman" w:cs="Times New Roman"/>
          <w:i/>
          <w:szCs w:val="28"/>
          <w:lang w:eastAsia="ru-RU"/>
        </w:rPr>
        <w:t>Непрозрачность административных процедур является ограничением для</w:t>
      </w:r>
      <w:r w:rsidR="00974CA7">
        <w:rPr>
          <w:rFonts w:eastAsia="Times New Roman" w:cs="Times New Roman"/>
          <w:i/>
          <w:szCs w:val="28"/>
          <w:lang w:eastAsia="ru-RU"/>
        </w:rPr>
        <w:t> </w:t>
      </w:r>
      <w:r w:rsidRPr="00A1044E">
        <w:rPr>
          <w:rFonts w:eastAsia="Times New Roman" w:cs="Times New Roman"/>
          <w:i/>
          <w:szCs w:val="28"/>
          <w:lang w:eastAsia="ru-RU"/>
        </w:rPr>
        <w:t>субъектов предпринимательской и иной экономической деятельности.</w:t>
      </w:r>
    </w:p>
    <w:p w14:paraId="0D0EE2EE" w14:textId="65097C28" w:rsidR="00BB75A2" w:rsidRDefault="00A1044E" w:rsidP="0047076D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3.3. Новой редакцией пункта </w:t>
      </w:r>
      <w:r w:rsidRPr="00A1044E">
        <w:rPr>
          <w:rFonts w:eastAsia="Times New Roman" w:cs="Times New Roman"/>
          <w:szCs w:val="28"/>
          <w:lang w:eastAsia="ru-RU"/>
        </w:rPr>
        <w:t>16 раздела III приложения 1 к постановлению №</w:t>
      </w:r>
      <w:r w:rsidR="006E21F5">
        <w:rPr>
          <w:rFonts w:eastAsia="Times New Roman" w:cs="Times New Roman"/>
          <w:szCs w:val="28"/>
          <w:lang w:eastAsia="ru-RU"/>
        </w:rPr>
        <w:t> </w:t>
      </w:r>
      <w:r w:rsidRPr="00A1044E">
        <w:rPr>
          <w:rFonts w:eastAsia="Times New Roman" w:cs="Times New Roman"/>
          <w:szCs w:val="28"/>
          <w:lang w:eastAsia="ru-RU"/>
        </w:rPr>
        <w:t>9589 (подпункт 1.1.3 пункта 1 проекта постановления)</w:t>
      </w:r>
      <w:r>
        <w:rPr>
          <w:rFonts w:eastAsia="Times New Roman" w:cs="Times New Roman"/>
          <w:szCs w:val="28"/>
          <w:lang w:eastAsia="ru-RU"/>
        </w:rPr>
        <w:t xml:space="preserve"> не предусмотрена возможность </w:t>
      </w:r>
      <w:r w:rsidR="006E21F5">
        <w:rPr>
          <w:rFonts w:eastAsia="Times New Roman" w:cs="Times New Roman"/>
          <w:szCs w:val="28"/>
          <w:lang w:eastAsia="ru-RU"/>
        </w:rPr>
        <w:t xml:space="preserve">и условия </w:t>
      </w:r>
      <w:r>
        <w:rPr>
          <w:rFonts w:eastAsia="Times New Roman" w:cs="Times New Roman"/>
          <w:szCs w:val="28"/>
          <w:lang w:eastAsia="ru-RU"/>
        </w:rPr>
        <w:t>повто</w:t>
      </w:r>
      <w:r w:rsidR="006E21F5">
        <w:rPr>
          <w:rFonts w:eastAsia="Times New Roman" w:cs="Times New Roman"/>
          <w:szCs w:val="28"/>
          <w:lang w:eastAsia="ru-RU"/>
        </w:rPr>
        <w:t>рного обращения с заявлением в случае получения отказа.</w:t>
      </w:r>
    </w:p>
    <w:p w14:paraId="20069F15" w14:textId="46A407F1" w:rsidR="00651CBD" w:rsidRDefault="00651CBD" w:rsidP="00075E0E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i/>
          <w:szCs w:val="28"/>
          <w:lang w:eastAsia="ru-RU"/>
        </w:rPr>
        <w:t xml:space="preserve">Отсутствие вышеуказанных положений </w:t>
      </w:r>
      <w:r w:rsidR="00075E0E" w:rsidRPr="00075E0E">
        <w:rPr>
          <w:rFonts w:eastAsia="Times New Roman" w:cs="Times New Roman"/>
          <w:i/>
          <w:szCs w:val="28"/>
          <w:lang w:eastAsia="ru-RU"/>
        </w:rPr>
        <w:t>является необоснованным ограничением</w:t>
      </w:r>
      <w:r>
        <w:rPr>
          <w:rFonts w:eastAsia="Times New Roman" w:cs="Times New Roman"/>
          <w:i/>
          <w:szCs w:val="28"/>
          <w:lang w:eastAsia="ru-RU"/>
        </w:rPr>
        <w:t xml:space="preserve"> </w:t>
      </w:r>
      <w:r w:rsidR="00075E0E" w:rsidRPr="00075E0E">
        <w:rPr>
          <w:rFonts w:eastAsia="Times New Roman" w:cs="Times New Roman"/>
          <w:i/>
          <w:szCs w:val="28"/>
          <w:lang w:eastAsia="ru-RU"/>
        </w:rPr>
        <w:t xml:space="preserve">для субъектов предпринимательской и иной экономической </w:t>
      </w:r>
      <w:r>
        <w:rPr>
          <w:rFonts w:eastAsia="Times New Roman" w:cs="Times New Roman"/>
          <w:i/>
          <w:szCs w:val="28"/>
          <w:lang w:eastAsia="ru-RU"/>
        </w:rPr>
        <w:t>деятельности.</w:t>
      </w:r>
    </w:p>
    <w:p w14:paraId="6A61491E" w14:textId="23033078" w:rsidR="00BB75A2" w:rsidRPr="00651CBD" w:rsidRDefault="00651CBD" w:rsidP="0047076D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3.4. </w:t>
      </w:r>
      <w:r w:rsidR="008C793A">
        <w:rPr>
          <w:rFonts w:eastAsia="Times New Roman" w:cs="Times New Roman"/>
          <w:szCs w:val="28"/>
          <w:lang w:eastAsia="ru-RU"/>
        </w:rPr>
        <w:t xml:space="preserve">В подпункт 1.1.2 проекта следует внести техническую правку, </w:t>
      </w:r>
      <w:r w:rsidR="008E68D8">
        <w:rPr>
          <w:rFonts w:eastAsia="Times New Roman" w:cs="Times New Roman"/>
          <w:szCs w:val="28"/>
          <w:lang w:eastAsia="ru-RU"/>
        </w:rPr>
        <w:t>второй абзац после « дополнить цифрой «6.»</w:t>
      </w:r>
    </w:p>
    <w:p w14:paraId="3DB1C07B" w14:textId="77777777" w:rsidR="00844ED8" w:rsidRPr="00844ED8" w:rsidRDefault="00844ED8" w:rsidP="00844ED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844ED8">
        <w:rPr>
          <w:rFonts w:eastAsia="Times New Roman" w:cs="Times New Roman"/>
          <w:szCs w:val="28"/>
          <w:lang w:eastAsia="ru-RU"/>
        </w:rPr>
        <w:t xml:space="preserve">4. Проект </w:t>
      </w:r>
      <w:r w:rsidRPr="00844ED8">
        <w:t>муниципального нормативного правового акта</w:t>
      </w:r>
      <w:r w:rsidRPr="00844ED8">
        <w:rPr>
          <w:rFonts w:eastAsia="Times New Roman" w:cs="Times New Roman"/>
          <w:szCs w:val="28"/>
          <w:lang w:eastAsia="ru-RU"/>
        </w:rPr>
        <w:t xml:space="preserve"> не устанавливает новые и не изменяет ранее предусмотренные муниципальными нормативными правовыми актами обязательные требования,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контроля, привлечения                                        к административной ответственности, предоставления лицензий и иных разрешений, аккредитации, иных форм оценки и экспертизы для субъектов предпринимательской и иной экономической деятельности.</w:t>
      </w:r>
    </w:p>
    <w:p w14:paraId="67320A95" w14:textId="77777777" w:rsidR="00844ED8" w:rsidRPr="00844ED8" w:rsidRDefault="00844ED8" w:rsidP="00844ED8">
      <w:pPr>
        <w:ind w:firstLine="709"/>
        <w:jc w:val="both"/>
        <w:rPr>
          <w:rFonts w:eastAsia="Times New Roman" w:cs="Times New Roman"/>
          <w:color w:val="FF0000"/>
          <w:szCs w:val="28"/>
          <w:lang w:eastAsia="ru-RU"/>
        </w:rPr>
      </w:pPr>
      <w:r w:rsidRPr="00844ED8">
        <w:rPr>
          <w:rFonts w:eastAsia="Times New Roman" w:cs="Times New Roman"/>
          <w:szCs w:val="28"/>
          <w:lang w:eastAsia="ru-RU"/>
        </w:rPr>
        <w:t>Следовательно, не подлежит оценке на соответствие принципам, установленным Федеральным законом от 31.07.2020 № 247-ФЗ «Об обязательных требованиях в Российской Федерации».</w:t>
      </w:r>
    </w:p>
    <w:p w14:paraId="75511A22" w14:textId="0F474F16" w:rsidR="00B06A39" w:rsidRPr="0047076D" w:rsidRDefault="00B06A39" w:rsidP="0047076D">
      <w:pP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14:paraId="0194AD3D" w14:textId="77777777" w:rsidR="003C2F60" w:rsidRPr="0047076D" w:rsidRDefault="009936BE" w:rsidP="0047076D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47076D">
        <w:rPr>
          <w:rFonts w:eastAsia="Times New Roman" w:cs="Times New Roman"/>
          <w:szCs w:val="28"/>
          <w:u w:val="single"/>
          <w:lang w:eastAsia="ru-RU"/>
        </w:rPr>
        <w:t>Предлагается:</w:t>
      </w:r>
      <w:r w:rsidRPr="0047076D">
        <w:rPr>
          <w:rFonts w:eastAsia="Times New Roman" w:cs="Times New Roman"/>
          <w:szCs w:val="28"/>
          <w:lang w:eastAsia="ru-RU"/>
        </w:rPr>
        <w:t xml:space="preserve"> </w:t>
      </w:r>
    </w:p>
    <w:p w14:paraId="3FC6AD90" w14:textId="25264987" w:rsidR="00EB7DF6" w:rsidRPr="0047076D" w:rsidRDefault="00EB7DF6" w:rsidP="0047076D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7076D">
        <w:rPr>
          <w:rFonts w:eastAsia="Times New Roman" w:cs="Times New Roman"/>
          <w:szCs w:val="28"/>
          <w:lang w:eastAsia="ru-RU"/>
        </w:rPr>
        <w:t xml:space="preserve">1) Доработать текст проекта </w:t>
      </w:r>
      <w:r w:rsidR="00692D79">
        <w:rPr>
          <w:rFonts w:eastAsia="Times New Roman" w:cs="Times New Roman"/>
          <w:szCs w:val="28"/>
          <w:lang w:eastAsia="ru-RU"/>
        </w:rPr>
        <w:t>постановления с учетом</w:t>
      </w:r>
      <w:r w:rsidRPr="0047076D">
        <w:rPr>
          <w:rFonts w:eastAsia="Times New Roman" w:cs="Times New Roman"/>
          <w:szCs w:val="28"/>
          <w:lang w:eastAsia="ru-RU"/>
        </w:rPr>
        <w:t xml:space="preserve"> замечани</w:t>
      </w:r>
      <w:r w:rsidR="00692D79">
        <w:rPr>
          <w:rFonts w:eastAsia="Times New Roman" w:cs="Times New Roman"/>
          <w:szCs w:val="28"/>
          <w:lang w:eastAsia="ru-RU"/>
        </w:rPr>
        <w:t>й</w:t>
      </w:r>
      <w:r w:rsidRPr="0047076D">
        <w:rPr>
          <w:rFonts w:eastAsia="Times New Roman" w:cs="Times New Roman"/>
          <w:szCs w:val="28"/>
          <w:lang w:eastAsia="ru-RU"/>
        </w:rPr>
        <w:t>, изложенн</w:t>
      </w:r>
      <w:r w:rsidR="00692D79">
        <w:rPr>
          <w:rFonts w:eastAsia="Times New Roman" w:cs="Times New Roman"/>
          <w:szCs w:val="28"/>
          <w:lang w:eastAsia="ru-RU"/>
        </w:rPr>
        <w:t>ых</w:t>
      </w:r>
      <w:r w:rsidRPr="0047076D">
        <w:rPr>
          <w:rFonts w:eastAsia="Times New Roman" w:cs="Times New Roman"/>
          <w:szCs w:val="28"/>
          <w:lang w:eastAsia="ru-RU"/>
        </w:rPr>
        <w:t xml:space="preserve"> в</w:t>
      </w:r>
      <w:r w:rsidR="00974CA7">
        <w:rPr>
          <w:rFonts w:eastAsia="Times New Roman" w:cs="Times New Roman"/>
          <w:szCs w:val="28"/>
          <w:lang w:eastAsia="ru-RU"/>
        </w:rPr>
        <w:t> </w:t>
      </w:r>
      <w:r w:rsidRPr="0047076D">
        <w:rPr>
          <w:rFonts w:eastAsia="Times New Roman" w:cs="Times New Roman"/>
          <w:szCs w:val="28"/>
          <w:lang w:eastAsia="ru-RU"/>
        </w:rPr>
        <w:t>пункт</w:t>
      </w:r>
      <w:r w:rsidR="00692D79">
        <w:rPr>
          <w:rFonts w:eastAsia="Times New Roman" w:cs="Times New Roman"/>
          <w:szCs w:val="28"/>
          <w:lang w:eastAsia="ru-RU"/>
        </w:rPr>
        <w:t>е</w:t>
      </w:r>
      <w:r w:rsidR="00DF2830" w:rsidRPr="0047076D">
        <w:rPr>
          <w:rFonts w:eastAsia="Times New Roman" w:cs="Times New Roman"/>
          <w:szCs w:val="28"/>
          <w:lang w:eastAsia="ru-RU"/>
        </w:rPr>
        <w:t xml:space="preserve"> </w:t>
      </w:r>
      <w:r w:rsidR="00A56AA6" w:rsidRPr="0047076D">
        <w:rPr>
          <w:rFonts w:eastAsia="Times New Roman" w:cs="Times New Roman"/>
          <w:szCs w:val="28"/>
          <w:lang w:eastAsia="ru-RU"/>
        </w:rPr>
        <w:t>3</w:t>
      </w:r>
      <w:r w:rsidR="00692D79">
        <w:rPr>
          <w:rFonts w:eastAsia="Times New Roman" w:cs="Times New Roman"/>
          <w:szCs w:val="28"/>
          <w:lang w:eastAsia="ru-RU"/>
        </w:rPr>
        <w:t xml:space="preserve"> </w:t>
      </w:r>
      <w:r w:rsidRPr="0047076D">
        <w:rPr>
          <w:rFonts w:eastAsia="Times New Roman" w:cs="Times New Roman"/>
          <w:szCs w:val="28"/>
          <w:lang w:eastAsia="ru-RU"/>
        </w:rPr>
        <w:t>заключения.</w:t>
      </w:r>
    </w:p>
    <w:p w14:paraId="6F0FB9AA" w14:textId="154434A4" w:rsidR="000811EE" w:rsidRPr="00AA3741" w:rsidRDefault="00EB7DF6" w:rsidP="000811EE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7076D">
        <w:rPr>
          <w:rFonts w:eastAsia="Times New Roman" w:cs="Times New Roman"/>
          <w:szCs w:val="28"/>
          <w:lang w:eastAsia="ru-RU"/>
        </w:rPr>
        <w:t>2</w:t>
      </w:r>
      <w:r w:rsidR="003C2F60" w:rsidRPr="0047076D">
        <w:rPr>
          <w:rFonts w:eastAsia="Times New Roman" w:cs="Times New Roman"/>
          <w:szCs w:val="28"/>
          <w:lang w:eastAsia="ru-RU"/>
        </w:rPr>
        <w:t xml:space="preserve">) </w:t>
      </w:r>
      <w:r w:rsidR="000811EE" w:rsidRPr="000811EE">
        <w:rPr>
          <w:rFonts w:eastAsia="Times New Roman" w:cs="Times New Roman"/>
          <w:szCs w:val="28"/>
          <w:lang w:eastAsia="ru-RU"/>
        </w:rPr>
        <w:t>Доработать сводный отчет об ОРВ по замечаниям, изложенным в подпункте</w:t>
      </w:r>
      <w:r w:rsidR="000F51AC">
        <w:rPr>
          <w:rFonts w:eastAsia="Times New Roman" w:cs="Times New Roman"/>
          <w:szCs w:val="28"/>
          <w:lang w:eastAsia="ru-RU"/>
        </w:rPr>
        <w:t xml:space="preserve"> </w:t>
      </w:r>
      <w:r w:rsidR="000811EE" w:rsidRPr="000811EE">
        <w:rPr>
          <w:rFonts w:eastAsia="Times New Roman" w:cs="Times New Roman"/>
          <w:szCs w:val="28"/>
          <w:lang w:eastAsia="ru-RU"/>
        </w:rPr>
        <w:t>2.2 пункта 2 заключения, а также с учетом доработки проекта постановления</w:t>
      </w:r>
      <w:r w:rsidR="000F51AC">
        <w:rPr>
          <w:rFonts w:eastAsia="Times New Roman" w:cs="Times New Roman"/>
          <w:szCs w:val="28"/>
          <w:lang w:eastAsia="ru-RU"/>
        </w:rPr>
        <w:t xml:space="preserve"> </w:t>
      </w:r>
      <w:r w:rsidR="000811EE" w:rsidRPr="000811EE">
        <w:rPr>
          <w:rFonts w:eastAsia="Times New Roman" w:cs="Times New Roman"/>
          <w:szCs w:val="28"/>
          <w:lang w:eastAsia="ru-RU"/>
        </w:rPr>
        <w:t>Администрации города с учетом замечаний, изложенных в пункте 3 заключения.</w:t>
      </w:r>
    </w:p>
    <w:p w14:paraId="6893A9CD" w14:textId="77777777" w:rsidR="009936BE" w:rsidRPr="00AA3741" w:rsidRDefault="009936BE" w:rsidP="009936BE">
      <w:pPr>
        <w:jc w:val="both"/>
        <w:rPr>
          <w:rFonts w:eastAsia="Times New Roman" w:cs="Times New Roman"/>
          <w:szCs w:val="28"/>
          <w:lang w:eastAsia="ru-RU"/>
        </w:rPr>
      </w:pPr>
    </w:p>
    <w:p w14:paraId="03E5FAB0" w14:textId="77777777" w:rsidR="007D5150" w:rsidRPr="00AA3741" w:rsidRDefault="007D5150" w:rsidP="007D5150">
      <w:pPr>
        <w:pStyle w:val="afff5"/>
        <w:ind w:left="0" w:firstLine="567"/>
        <w:jc w:val="both"/>
        <w:rPr>
          <w:rFonts w:cs="Times New Roman"/>
          <w:szCs w:val="28"/>
        </w:rPr>
      </w:pPr>
    </w:p>
    <w:tbl>
      <w:tblPr>
        <w:tblStyle w:val="a3"/>
        <w:tblW w:w="10295" w:type="dxa"/>
        <w:tblInd w:w="-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4111"/>
        <w:gridCol w:w="2834"/>
      </w:tblGrid>
      <w:tr w:rsidR="000423C0" w:rsidRPr="00AA3741" w14:paraId="36DF5BEA" w14:textId="77777777" w:rsidTr="000423C0">
        <w:trPr>
          <w:trHeight w:val="1566"/>
        </w:trPr>
        <w:tc>
          <w:tcPr>
            <w:tcW w:w="3350" w:type="dxa"/>
            <w:hideMark/>
          </w:tcPr>
          <w:bookmarkEnd w:id="0"/>
          <w:bookmarkEnd w:id="1"/>
          <w:p w14:paraId="28CEE3EB" w14:textId="4868F3A0" w:rsidR="000423C0" w:rsidRPr="00AA3741" w:rsidRDefault="008A30A2" w:rsidP="0047076D">
            <w:pPr>
              <w:shd w:val="clear" w:color="auto" w:fill="FFFFFF" w:themeFill="background1"/>
              <w:rPr>
                <w:szCs w:val="28"/>
              </w:rPr>
            </w:pPr>
            <w:r>
              <w:rPr>
                <w:szCs w:val="28"/>
              </w:rPr>
              <w:t>Начальник управления</w:t>
            </w:r>
          </w:p>
        </w:tc>
        <w:tc>
          <w:tcPr>
            <w:tcW w:w="4111" w:type="dxa"/>
            <w:hideMark/>
          </w:tcPr>
          <w:p w14:paraId="240A67C5" w14:textId="77777777" w:rsidR="000423C0" w:rsidRPr="00AA3741" w:rsidRDefault="000423C0">
            <w:pPr>
              <w:tabs>
                <w:tab w:val="left" w:pos="2660"/>
              </w:tabs>
              <w:spacing w:before="80" w:after="40"/>
              <w:jc w:val="center"/>
              <w:rPr>
                <w:rFonts w:ascii="Arial" w:hAnsi="Arial" w:cs="Arial"/>
                <w:b/>
                <w:sz w:val="20"/>
              </w:rPr>
            </w:pPr>
            <w:r w:rsidRPr="00AA374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F190039" wp14:editId="6D2A5CAD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7620</wp:posOffset>
                      </wp:positionV>
                      <wp:extent cx="2596515" cy="963930"/>
                      <wp:effectExtent l="0" t="0" r="13335" b="26670"/>
                      <wp:wrapNone/>
                      <wp:docPr id="3" name="Скругленный 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96515" cy="963930"/>
                              </a:xfrm>
                              <a:prstGeom prst="round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4231CB7F" id="Скругленный прямоугольник 3" o:spid="_x0000_s1026" style="position:absolute;margin-left:-5.85pt;margin-top:.6pt;width:204.45pt;height:7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" filled="f" strokecolor="#7f7f7f" strokeweight="2pt"/>
                  </w:pict>
                </mc:Fallback>
              </mc:AlternateContent>
            </w:r>
            <w:bookmarkStart w:id="4" w:name="EdsText"/>
            <w:r w:rsidRPr="00AA3741">
              <w:rPr>
                <w:rFonts w:ascii="Arial" w:hAnsi="Arial" w:cs="Arial"/>
                <w:b/>
                <w:sz w:val="20"/>
              </w:rPr>
              <w:t>Подписано электронной подписью</w:t>
            </w:r>
          </w:p>
          <w:p w14:paraId="3E3BA94A" w14:textId="77777777" w:rsidR="000423C0" w:rsidRPr="00AA3741" w:rsidRDefault="000423C0">
            <w:pPr>
              <w:tabs>
                <w:tab w:val="left" w:pos="2660"/>
              </w:tabs>
              <w:rPr>
                <w:rFonts w:ascii="Arial" w:hAnsi="Arial" w:cs="Arial"/>
                <w:sz w:val="18"/>
                <w:szCs w:val="18"/>
              </w:rPr>
            </w:pPr>
            <w:r w:rsidRPr="00AA3741">
              <w:rPr>
                <w:rFonts w:ascii="Arial" w:hAnsi="Arial" w:cs="Arial"/>
                <w:sz w:val="18"/>
                <w:szCs w:val="18"/>
              </w:rPr>
              <w:t>Сертификат:</w:t>
            </w:r>
          </w:p>
          <w:p w14:paraId="11DA429E" w14:textId="77777777" w:rsidR="000423C0" w:rsidRPr="00AA3741" w:rsidRDefault="000423C0">
            <w:pPr>
              <w:tabs>
                <w:tab w:val="left" w:pos="2660"/>
              </w:tabs>
              <w:rPr>
                <w:rFonts w:ascii="Arial" w:hAnsi="Arial" w:cs="Arial"/>
                <w:sz w:val="18"/>
                <w:szCs w:val="18"/>
              </w:rPr>
            </w:pPr>
            <w:r w:rsidRPr="00AA3741">
              <w:rPr>
                <w:rFonts w:ascii="Arial" w:hAnsi="Arial" w:cs="Arial"/>
                <w:sz w:val="18"/>
                <w:szCs w:val="18"/>
              </w:rPr>
              <w:t>[Номер сертификата 1]</w:t>
            </w:r>
          </w:p>
          <w:p w14:paraId="7D3A6CDB" w14:textId="77777777" w:rsidR="000423C0" w:rsidRPr="00AA3741" w:rsidRDefault="000423C0">
            <w:pPr>
              <w:tabs>
                <w:tab w:val="left" w:pos="266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AA3741">
              <w:rPr>
                <w:rFonts w:ascii="Arial" w:hAnsi="Arial" w:cs="Arial"/>
                <w:sz w:val="18"/>
                <w:szCs w:val="18"/>
              </w:rPr>
              <w:t>Владелец:</w:t>
            </w:r>
          </w:p>
          <w:p w14:paraId="456EF602" w14:textId="77777777" w:rsidR="000423C0" w:rsidRPr="00AA3741" w:rsidRDefault="000423C0">
            <w:pPr>
              <w:tabs>
                <w:tab w:val="left" w:pos="266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AA3741">
              <w:rPr>
                <w:rFonts w:ascii="Arial" w:hAnsi="Arial" w:cs="Arial"/>
                <w:sz w:val="18"/>
                <w:szCs w:val="18"/>
              </w:rPr>
              <w:t>[Владелец сертификата 1]</w:t>
            </w:r>
          </w:p>
          <w:p w14:paraId="4CE08CA8" w14:textId="3F7FD914" w:rsidR="000423C0" w:rsidRPr="00AA3741" w:rsidRDefault="000423C0">
            <w:pPr>
              <w:tabs>
                <w:tab w:val="left" w:pos="2660"/>
              </w:tabs>
              <w:jc w:val="both"/>
            </w:pPr>
            <w:r w:rsidRPr="00AA3741">
              <w:rPr>
                <w:rFonts w:ascii="Arial" w:hAnsi="Arial" w:cs="Arial"/>
                <w:sz w:val="18"/>
                <w:szCs w:val="18"/>
              </w:rPr>
              <w:t xml:space="preserve">Действителен: </w:t>
            </w:r>
            <w:r w:rsidR="008A30A2">
              <w:rPr>
                <w:rFonts w:ascii="Arial" w:hAnsi="Arial" w:cs="Arial"/>
                <w:sz w:val="18"/>
                <w:szCs w:val="18"/>
              </w:rPr>
              <w:t xml:space="preserve">с </w:t>
            </w:r>
            <w:r w:rsidRPr="00AA3741">
              <w:rPr>
                <w:rFonts w:ascii="Arial" w:hAnsi="Arial" w:cs="Arial"/>
                <w:sz w:val="18"/>
                <w:szCs w:val="18"/>
              </w:rPr>
              <w:t>[ДатаС 1] по [ДатаПо 1</w:t>
            </w:r>
            <w:r w:rsidRPr="00AA3741">
              <w:rPr>
                <w:rFonts w:ascii="Arial" w:hAnsi="Arial" w:cs="Arial"/>
                <w:sz w:val="20"/>
              </w:rPr>
              <w:t>]</w:t>
            </w:r>
            <w:bookmarkEnd w:id="4"/>
          </w:p>
        </w:tc>
        <w:tc>
          <w:tcPr>
            <w:tcW w:w="2834" w:type="dxa"/>
            <w:hideMark/>
          </w:tcPr>
          <w:p w14:paraId="5D80F261" w14:textId="7CBA0070" w:rsidR="000423C0" w:rsidRPr="00AA3741" w:rsidRDefault="008A30A2">
            <w:pPr>
              <w:tabs>
                <w:tab w:val="left" w:pos="2660"/>
              </w:tabs>
              <w:ind w:right="26"/>
              <w:contextualSpacing/>
              <w:jc w:val="right"/>
              <w:rPr>
                <w:szCs w:val="28"/>
              </w:rPr>
            </w:pPr>
            <w:r>
              <w:rPr>
                <w:szCs w:val="28"/>
              </w:rPr>
              <w:t>Е.С. Борисова</w:t>
            </w:r>
          </w:p>
        </w:tc>
      </w:tr>
    </w:tbl>
    <w:p w14:paraId="23D88C46" w14:textId="77777777" w:rsidR="00295ADC" w:rsidRDefault="00295ADC" w:rsidP="000423C0">
      <w:pPr>
        <w:jc w:val="both"/>
        <w:rPr>
          <w:rFonts w:eastAsia="Times New Roman" w:cs="Times New Roman"/>
          <w:sz w:val="18"/>
          <w:szCs w:val="18"/>
          <w:lang w:eastAsia="ru-RU"/>
        </w:rPr>
      </w:pPr>
    </w:p>
    <w:p w14:paraId="639CBB93" w14:textId="77777777" w:rsidR="00295ADC" w:rsidRDefault="00295ADC" w:rsidP="000423C0">
      <w:pPr>
        <w:jc w:val="both"/>
        <w:rPr>
          <w:rFonts w:eastAsia="Times New Roman" w:cs="Times New Roman"/>
          <w:sz w:val="18"/>
          <w:szCs w:val="18"/>
          <w:lang w:eastAsia="ru-RU"/>
        </w:rPr>
      </w:pPr>
      <w:bookmarkStart w:id="5" w:name="_GoBack"/>
      <w:bookmarkEnd w:id="5"/>
    </w:p>
    <w:p w14:paraId="31D5F055" w14:textId="59EFE7CE" w:rsidR="000423C0" w:rsidRPr="00AA3741" w:rsidRDefault="000423C0" w:rsidP="000423C0">
      <w:pPr>
        <w:jc w:val="both"/>
        <w:rPr>
          <w:rFonts w:eastAsia="Times New Roman" w:cs="Times New Roman"/>
          <w:sz w:val="18"/>
          <w:szCs w:val="18"/>
          <w:lang w:eastAsia="ru-RU"/>
        </w:rPr>
      </w:pPr>
      <w:r w:rsidRPr="00AA3741">
        <w:rPr>
          <w:rFonts w:eastAsia="Times New Roman" w:cs="Times New Roman"/>
          <w:sz w:val="18"/>
          <w:szCs w:val="18"/>
          <w:lang w:eastAsia="ru-RU"/>
        </w:rPr>
        <w:t>Исполнитель:</w:t>
      </w:r>
    </w:p>
    <w:p w14:paraId="654E170C" w14:textId="77777777" w:rsidR="008A30A2" w:rsidRPr="008A30A2" w:rsidRDefault="008A30A2" w:rsidP="008A30A2">
      <w:pPr>
        <w:jc w:val="both"/>
        <w:rPr>
          <w:rFonts w:eastAsia="Times New Roman" w:cs="Times New Roman"/>
          <w:sz w:val="18"/>
          <w:szCs w:val="18"/>
          <w:lang w:eastAsia="ru-RU"/>
        </w:rPr>
      </w:pPr>
      <w:r w:rsidRPr="008A30A2">
        <w:rPr>
          <w:rFonts w:eastAsia="Times New Roman" w:cs="Times New Roman"/>
          <w:sz w:val="18"/>
          <w:szCs w:val="18"/>
          <w:lang w:eastAsia="ru-RU"/>
        </w:rPr>
        <w:t>Головина Наталья Сергеевна,</w:t>
      </w:r>
    </w:p>
    <w:p w14:paraId="7FD70C22" w14:textId="221565CF" w:rsidR="008A30A2" w:rsidRPr="008A30A2" w:rsidRDefault="00051B5B" w:rsidP="008A30A2">
      <w:pPr>
        <w:jc w:val="both"/>
        <w:rPr>
          <w:rFonts w:eastAsia="Times New Roman" w:cs="Times New Roman"/>
          <w:sz w:val="18"/>
          <w:szCs w:val="18"/>
          <w:lang w:eastAsia="ru-RU"/>
        </w:rPr>
      </w:pPr>
      <w:r>
        <w:rPr>
          <w:rFonts w:eastAsia="Times New Roman" w:cs="Times New Roman"/>
          <w:sz w:val="18"/>
          <w:szCs w:val="18"/>
          <w:lang w:eastAsia="ru-RU"/>
        </w:rPr>
        <w:t>з</w:t>
      </w:r>
      <w:r w:rsidR="008A30A2" w:rsidRPr="008A30A2">
        <w:rPr>
          <w:rFonts w:eastAsia="Times New Roman" w:cs="Times New Roman"/>
          <w:sz w:val="18"/>
          <w:szCs w:val="18"/>
          <w:lang w:eastAsia="ru-RU"/>
        </w:rPr>
        <w:t xml:space="preserve">аместитель начальника отдела аналитики </w:t>
      </w:r>
    </w:p>
    <w:p w14:paraId="77F98051" w14:textId="77777777" w:rsidR="008A30A2" w:rsidRPr="008A30A2" w:rsidRDefault="008A30A2" w:rsidP="008A30A2">
      <w:pPr>
        <w:jc w:val="both"/>
        <w:rPr>
          <w:rFonts w:eastAsia="Times New Roman" w:cs="Times New Roman"/>
          <w:sz w:val="18"/>
          <w:szCs w:val="18"/>
          <w:lang w:eastAsia="ru-RU"/>
        </w:rPr>
      </w:pPr>
      <w:r w:rsidRPr="008A30A2">
        <w:rPr>
          <w:rFonts w:eastAsia="Times New Roman" w:cs="Times New Roman"/>
          <w:sz w:val="18"/>
          <w:szCs w:val="18"/>
          <w:lang w:eastAsia="ru-RU"/>
        </w:rPr>
        <w:t>и поддержки предпринимательства</w:t>
      </w:r>
    </w:p>
    <w:p w14:paraId="39BC88F4" w14:textId="77777777" w:rsidR="008A30A2" w:rsidRPr="008A30A2" w:rsidRDefault="008A30A2" w:rsidP="008A30A2">
      <w:pPr>
        <w:jc w:val="both"/>
        <w:rPr>
          <w:rFonts w:eastAsia="Times New Roman" w:cs="Times New Roman"/>
          <w:sz w:val="18"/>
          <w:szCs w:val="18"/>
          <w:lang w:eastAsia="ru-RU"/>
        </w:rPr>
      </w:pPr>
      <w:r w:rsidRPr="008A30A2">
        <w:rPr>
          <w:rFonts w:eastAsia="Times New Roman" w:cs="Times New Roman"/>
          <w:sz w:val="18"/>
          <w:szCs w:val="18"/>
          <w:lang w:eastAsia="ru-RU"/>
        </w:rPr>
        <w:t>управления инвестиций, развития</w:t>
      </w:r>
    </w:p>
    <w:p w14:paraId="10DED747" w14:textId="77777777" w:rsidR="008A30A2" w:rsidRPr="008A30A2" w:rsidRDefault="008A30A2" w:rsidP="008A30A2">
      <w:pPr>
        <w:jc w:val="both"/>
        <w:rPr>
          <w:rFonts w:eastAsia="Times New Roman" w:cs="Times New Roman"/>
          <w:sz w:val="18"/>
          <w:szCs w:val="18"/>
          <w:lang w:eastAsia="ru-RU"/>
        </w:rPr>
      </w:pPr>
      <w:r w:rsidRPr="008A30A2">
        <w:rPr>
          <w:rFonts w:eastAsia="Times New Roman" w:cs="Times New Roman"/>
          <w:sz w:val="18"/>
          <w:szCs w:val="18"/>
          <w:lang w:eastAsia="ru-RU"/>
        </w:rPr>
        <w:t xml:space="preserve"> предпринимательства и туризма</w:t>
      </w:r>
    </w:p>
    <w:p w14:paraId="4FF58214" w14:textId="77777777" w:rsidR="008A30A2" w:rsidRPr="008A30A2" w:rsidRDefault="008A30A2" w:rsidP="008A30A2">
      <w:pPr>
        <w:jc w:val="both"/>
        <w:rPr>
          <w:rFonts w:eastAsia="Times New Roman" w:cs="Times New Roman"/>
          <w:sz w:val="18"/>
          <w:szCs w:val="18"/>
          <w:lang w:eastAsia="ru-RU"/>
        </w:rPr>
      </w:pPr>
      <w:r w:rsidRPr="008A30A2">
        <w:rPr>
          <w:rFonts w:eastAsia="Times New Roman" w:cs="Times New Roman"/>
          <w:sz w:val="18"/>
          <w:szCs w:val="18"/>
          <w:lang w:eastAsia="ru-RU"/>
        </w:rPr>
        <w:t>Администрации города,</w:t>
      </w:r>
    </w:p>
    <w:p w14:paraId="188C1774" w14:textId="77777777" w:rsidR="008A30A2" w:rsidRPr="008A30A2" w:rsidRDefault="008A30A2" w:rsidP="008A30A2">
      <w:pPr>
        <w:jc w:val="both"/>
        <w:rPr>
          <w:rFonts w:eastAsia="Times New Roman" w:cs="Times New Roman"/>
          <w:sz w:val="18"/>
          <w:szCs w:val="18"/>
          <w:lang w:eastAsia="ru-RU"/>
        </w:rPr>
      </w:pPr>
      <w:r w:rsidRPr="008A30A2">
        <w:rPr>
          <w:rFonts w:eastAsia="Times New Roman" w:cs="Times New Roman"/>
          <w:sz w:val="18"/>
          <w:szCs w:val="18"/>
          <w:lang w:eastAsia="ru-RU"/>
        </w:rPr>
        <w:t>тел: 8 (3462) 52-20-57</w:t>
      </w:r>
    </w:p>
    <w:sectPr w:rsidR="008A30A2" w:rsidRPr="008A30A2" w:rsidSect="00154515">
      <w:pgSz w:w="11906" w:h="16838" w:code="9"/>
      <w:pgMar w:top="1134" w:right="567" w:bottom="851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D5EF08" w14:textId="77777777" w:rsidR="00B54C57" w:rsidRDefault="00B54C57" w:rsidP="00920526">
      <w:r>
        <w:separator/>
      </w:r>
    </w:p>
  </w:endnote>
  <w:endnote w:type="continuationSeparator" w:id="0">
    <w:p w14:paraId="1BB2A0DA" w14:textId="77777777" w:rsidR="00B54C57" w:rsidRDefault="00B54C57" w:rsidP="0092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26BFDE" w14:textId="77777777" w:rsidR="00B54C57" w:rsidRDefault="00B54C57" w:rsidP="00920526">
      <w:r>
        <w:separator/>
      </w:r>
    </w:p>
  </w:footnote>
  <w:footnote w:type="continuationSeparator" w:id="0">
    <w:p w14:paraId="7F33599A" w14:textId="77777777" w:rsidR="00B54C57" w:rsidRDefault="00B54C57" w:rsidP="0092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A2C5A"/>
    <w:multiLevelType w:val="hybridMultilevel"/>
    <w:tmpl w:val="469E66B8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65590"/>
    <w:multiLevelType w:val="hybridMultilevel"/>
    <w:tmpl w:val="6748C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15A6B"/>
    <w:multiLevelType w:val="hybridMultilevel"/>
    <w:tmpl w:val="D5CA64E0"/>
    <w:lvl w:ilvl="0" w:tplc="83B2D2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147679"/>
    <w:multiLevelType w:val="hybridMultilevel"/>
    <w:tmpl w:val="3F006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773145"/>
    <w:multiLevelType w:val="hybridMultilevel"/>
    <w:tmpl w:val="AC6E92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94CB6"/>
    <w:multiLevelType w:val="hybridMultilevel"/>
    <w:tmpl w:val="57023CA0"/>
    <w:lvl w:ilvl="0" w:tplc="CF102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1A74632"/>
    <w:multiLevelType w:val="multilevel"/>
    <w:tmpl w:val="B5EEDCD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6103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403056"/>
    <w:multiLevelType w:val="hybridMultilevel"/>
    <w:tmpl w:val="9D80B820"/>
    <w:lvl w:ilvl="0" w:tplc="3E0A64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A464F15"/>
    <w:multiLevelType w:val="hybridMultilevel"/>
    <w:tmpl w:val="F732FEE6"/>
    <w:lvl w:ilvl="0" w:tplc="5CDE0BC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D6931FB"/>
    <w:multiLevelType w:val="hybridMultilevel"/>
    <w:tmpl w:val="5E742112"/>
    <w:lvl w:ilvl="0" w:tplc="58F4226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4F0AF4"/>
    <w:multiLevelType w:val="hybridMultilevel"/>
    <w:tmpl w:val="F03E1CEE"/>
    <w:lvl w:ilvl="0" w:tplc="38347E2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477D55FC"/>
    <w:multiLevelType w:val="hybridMultilevel"/>
    <w:tmpl w:val="E9D88E6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7C224A0"/>
    <w:multiLevelType w:val="hybridMultilevel"/>
    <w:tmpl w:val="540A6DE2"/>
    <w:lvl w:ilvl="0" w:tplc="5EB6EDC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3" w15:restartNumberingAfterBreak="0">
    <w:nsid w:val="489E09ED"/>
    <w:multiLevelType w:val="hybridMultilevel"/>
    <w:tmpl w:val="6C2A11F0"/>
    <w:lvl w:ilvl="0" w:tplc="7376099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E08451D"/>
    <w:multiLevelType w:val="multilevel"/>
    <w:tmpl w:val="5134C3D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15" w15:restartNumberingAfterBreak="0">
    <w:nsid w:val="54935B48"/>
    <w:multiLevelType w:val="hybridMultilevel"/>
    <w:tmpl w:val="D5D61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CD66CE"/>
    <w:multiLevelType w:val="hybridMultilevel"/>
    <w:tmpl w:val="57001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B62687"/>
    <w:multiLevelType w:val="multilevel"/>
    <w:tmpl w:val="46325068"/>
    <w:lvl w:ilvl="0">
      <w:start w:val="1"/>
      <w:numFmt w:val="decimal"/>
      <w:lvlText w:val="%1."/>
      <w:lvlJc w:val="left"/>
      <w:pPr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8" w15:restartNumberingAfterBreak="0">
    <w:nsid w:val="5DFD03F1"/>
    <w:multiLevelType w:val="hybridMultilevel"/>
    <w:tmpl w:val="4D0C4DA6"/>
    <w:lvl w:ilvl="0" w:tplc="93EC4E5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62D9578B"/>
    <w:multiLevelType w:val="multilevel"/>
    <w:tmpl w:val="75080E3C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 w15:restartNumberingAfterBreak="0">
    <w:nsid w:val="649D2BE5"/>
    <w:multiLevelType w:val="hybridMultilevel"/>
    <w:tmpl w:val="7908CC22"/>
    <w:lvl w:ilvl="0" w:tplc="B8A416D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68FA1933"/>
    <w:multiLevelType w:val="hybridMultilevel"/>
    <w:tmpl w:val="A76682D6"/>
    <w:lvl w:ilvl="0" w:tplc="9F80657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2" w15:restartNumberingAfterBreak="0">
    <w:nsid w:val="69D30C82"/>
    <w:multiLevelType w:val="hybridMultilevel"/>
    <w:tmpl w:val="E03CD9BE"/>
    <w:lvl w:ilvl="0" w:tplc="06AC6952">
      <w:start w:val="1"/>
      <w:numFmt w:val="decimal"/>
      <w:lvlText w:val="%1."/>
      <w:lvlJc w:val="left"/>
      <w:pPr>
        <w:ind w:left="861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3" w15:restartNumberingAfterBreak="0">
    <w:nsid w:val="6A156944"/>
    <w:multiLevelType w:val="hybridMultilevel"/>
    <w:tmpl w:val="EC762606"/>
    <w:lvl w:ilvl="0" w:tplc="C12E7F24">
      <w:start w:val="1"/>
      <w:numFmt w:val="decimal"/>
      <w:lvlText w:val="%1)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F0F705F"/>
    <w:multiLevelType w:val="hybridMultilevel"/>
    <w:tmpl w:val="6074DC48"/>
    <w:lvl w:ilvl="0" w:tplc="2660B640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883929"/>
    <w:multiLevelType w:val="multilevel"/>
    <w:tmpl w:val="E9D88E6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550E0B"/>
    <w:multiLevelType w:val="multilevel"/>
    <w:tmpl w:val="FF0E4E6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25"/>
  </w:num>
  <w:num w:numId="4">
    <w:abstractNumId w:val="17"/>
  </w:num>
  <w:num w:numId="5">
    <w:abstractNumId w:val="10"/>
  </w:num>
  <w:num w:numId="6">
    <w:abstractNumId w:val="21"/>
  </w:num>
  <w:num w:numId="7">
    <w:abstractNumId w:val="18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</w:num>
  <w:num w:numId="10">
    <w:abstractNumId w:val="19"/>
  </w:num>
  <w:num w:numId="11">
    <w:abstractNumId w:val="23"/>
  </w:num>
  <w:num w:numId="12">
    <w:abstractNumId w:val="22"/>
  </w:num>
  <w:num w:numId="13">
    <w:abstractNumId w:val="7"/>
  </w:num>
  <w:num w:numId="14">
    <w:abstractNumId w:val="16"/>
  </w:num>
  <w:num w:numId="15">
    <w:abstractNumId w:val="13"/>
  </w:num>
  <w:num w:numId="16">
    <w:abstractNumId w:val="20"/>
  </w:num>
  <w:num w:numId="17">
    <w:abstractNumId w:val="8"/>
  </w:num>
  <w:num w:numId="18">
    <w:abstractNumId w:val="12"/>
  </w:num>
  <w:num w:numId="19">
    <w:abstractNumId w:val="5"/>
  </w:num>
  <w:num w:numId="20">
    <w:abstractNumId w:val="1"/>
  </w:num>
  <w:num w:numId="21">
    <w:abstractNumId w:val="14"/>
  </w:num>
  <w:num w:numId="22">
    <w:abstractNumId w:val="24"/>
  </w:num>
  <w:num w:numId="23">
    <w:abstractNumId w:val="4"/>
  </w:num>
  <w:num w:numId="24">
    <w:abstractNumId w:val="3"/>
  </w:num>
  <w:num w:numId="25">
    <w:abstractNumId w:val="15"/>
  </w:num>
  <w:num w:numId="26">
    <w:abstractNumId w:val="2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DB0"/>
    <w:rsid w:val="000008F5"/>
    <w:rsid w:val="00003A9B"/>
    <w:rsid w:val="000042C9"/>
    <w:rsid w:val="0000507F"/>
    <w:rsid w:val="00005D81"/>
    <w:rsid w:val="00011025"/>
    <w:rsid w:val="00011932"/>
    <w:rsid w:val="00012307"/>
    <w:rsid w:val="00012370"/>
    <w:rsid w:val="00013EB3"/>
    <w:rsid w:val="00017CF5"/>
    <w:rsid w:val="0002080F"/>
    <w:rsid w:val="0002580B"/>
    <w:rsid w:val="0002757D"/>
    <w:rsid w:val="00027DBE"/>
    <w:rsid w:val="0003113F"/>
    <w:rsid w:val="00032B5B"/>
    <w:rsid w:val="000423C0"/>
    <w:rsid w:val="000428E4"/>
    <w:rsid w:val="000433EB"/>
    <w:rsid w:val="00043782"/>
    <w:rsid w:val="00044359"/>
    <w:rsid w:val="00045952"/>
    <w:rsid w:val="00046124"/>
    <w:rsid w:val="0004739B"/>
    <w:rsid w:val="000473E6"/>
    <w:rsid w:val="0005034B"/>
    <w:rsid w:val="00050E7D"/>
    <w:rsid w:val="00051B5B"/>
    <w:rsid w:val="00052023"/>
    <w:rsid w:val="000544A7"/>
    <w:rsid w:val="000553A0"/>
    <w:rsid w:val="000554BE"/>
    <w:rsid w:val="0005708C"/>
    <w:rsid w:val="00061FD0"/>
    <w:rsid w:val="000714ED"/>
    <w:rsid w:val="00072B7A"/>
    <w:rsid w:val="000733EA"/>
    <w:rsid w:val="00073519"/>
    <w:rsid w:val="00073B0D"/>
    <w:rsid w:val="00075E0E"/>
    <w:rsid w:val="00075ECA"/>
    <w:rsid w:val="00076A0A"/>
    <w:rsid w:val="00081136"/>
    <w:rsid w:val="0008114F"/>
    <w:rsid w:val="000811EE"/>
    <w:rsid w:val="00085C36"/>
    <w:rsid w:val="00090FDE"/>
    <w:rsid w:val="00091492"/>
    <w:rsid w:val="0009196F"/>
    <w:rsid w:val="00094A30"/>
    <w:rsid w:val="00097718"/>
    <w:rsid w:val="000A6E49"/>
    <w:rsid w:val="000A6FB3"/>
    <w:rsid w:val="000A7FC8"/>
    <w:rsid w:val="000B190E"/>
    <w:rsid w:val="000B2F72"/>
    <w:rsid w:val="000B4249"/>
    <w:rsid w:val="000B5560"/>
    <w:rsid w:val="000B6A17"/>
    <w:rsid w:val="000B7ADB"/>
    <w:rsid w:val="000C048D"/>
    <w:rsid w:val="000C0761"/>
    <w:rsid w:val="000C272D"/>
    <w:rsid w:val="000C4AB3"/>
    <w:rsid w:val="000C4B85"/>
    <w:rsid w:val="000C5A99"/>
    <w:rsid w:val="000C7C4C"/>
    <w:rsid w:val="000C7F0D"/>
    <w:rsid w:val="000D09E0"/>
    <w:rsid w:val="000D2CD9"/>
    <w:rsid w:val="000D50F3"/>
    <w:rsid w:val="000D596B"/>
    <w:rsid w:val="000E0B5F"/>
    <w:rsid w:val="000E3B26"/>
    <w:rsid w:val="000F45B4"/>
    <w:rsid w:val="000F51AC"/>
    <w:rsid w:val="000F57D4"/>
    <w:rsid w:val="000F5A92"/>
    <w:rsid w:val="000F7849"/>
    <w:rsid w:val="001018FA"/>
    <w:rsid w:val="00101A68"/>
    <w:rsid w:val="001036EE"/>
    <w:rsid w:val="00103F70"/>
    <w:rsid w:val="001068B8"/>
    <w:rsid w:val="001077D1"/>
    <w:rsid w:val="0011098A"/>
    <w:rsid w:val="0011197D"/>
    <w:rsid w:val="00112252"/>
    <w:rsid w:val="001165D5"/>
    <w:rsid w:val="001172DF"/>
    <w:rsid w:val="00121E89"/>
    <w:rsid w:val="00122DF8"/>
    <w:rsid w:val="0012571F"/>
    <w:rsid w:val="00131055"/>
    <w:rsid w:val="0013139C"/>
    <w:rsid w:val="00131ACD"/>
    <w:rsid w:val="00131ED6"/>
    <w:rsid w:val="00133C16"/>
    <w:rsid w:val="00133D17"/>
    <w:rsid w:val="00137DB0"/>
    <w:rsid w:val="001466EA"/>
    <w:rsid w:val="0014699E"/>
    <w:rsid w:val="0014791A"/>
    <w:rsid w:val="00152A6A"/>
    <w:rsid w:val="00154515"/>
    <w:rsid w:val="0015524A"/>
    <w:rsid w:val="00155375"/>
    <w:rsid w:val="00157CD7"/>
    <w:rsid w:val="00160177"/>
    <w:rsid w:val="001634EE"/>
    <w:rsid w:val="00163F29"/>
    <w:rsid w:val="001669D1"/>
    <w:rsid w:val="001735CF"/>
    <w:rsid w:val="00173D0A"/>
    <w:rsid w:val="001741B4"/>
    <w:rsid w:val="00176654"/>
    <w:rsid w:val="00176AD2"/>
    <w:rsid w:val="00177621"/>
    <w:rsid w:val="0018130C"/>
    <w:rsid w:val="00185BB2"/>
    <w:rsid w:val="001860E0"/>
    <w:rsid w:val="00186788"/>
    <w:rsid w:val="00194607"/>
    <w:rsid w:val="001B384E"/>
    <w:rsid w:val="001C0633"/>
    <w:rsid w:val="001C10E3"/>
    <w:rsid w:val="001C1939"/>
    <w:rsid w:val="001C2CFA"/>
    <w:rsid w:val="001C328A"/>
    <w:rsid w:val="001C5C69"/>
    <w:rsid w:val="001C5CAC"/>
    <w:rsid w:val="001D0963"/>
    <w:rsid w:val="001D7315"/>
    <w:rsid w:val="001E118C"/>
    <w:rsid w:val="001E21C1"/>
    <w:rsid w:val="001E4A2D"/>
    <w:rsid w:val="001E620E"/>
    <w:rsid w:val="001F15B0"/>
    <w:rsid w:val="001F173F"/>
    <w:rsid w:val="001F45F5"/>
    <w:rsid w:val="001F59BD"/>
    <w:rsid w:val="001F7A1D"/>
    <w:rsid w:val="001F7B9D"/>
    <w:rsid w:val="0020055C"/>
    <w:rsid w:val="002005C9"/>
    <w:rsid w:val="00200F6C"/>
    <w:rsid w:val="00201087"/>
    <w:rsid w:val="00202D40"/>
    <w:rsid w:val="0020654D"/>
    <w:rsid w:val="002070C6"/>
    <w:rsid w:val="00210A50"/>
    <w:rsid w:val="002115A0"/>
    <w:rsid w:val="002240D5"/>
    <w:rsid w:val="00226FBA"/>
    <w:rsid w:val="00227503"/>
    <w:rsid w:val="002305A8"/>
    <w:rsid w:val="002336F3"/>
    <w:rsid w:val="00233D31"/>
    <w:rsid w:val="00235B40"/>
    <w:rsid w:val="00241E6F"/>
    <w:rsid w:val="00242E06"/>
    <w:rsid w:val="0024488B"/>
    <w:rsid w:val="002474D5"/>
    <w:rsid w:val="0025497D"/>
    <w:rsid w:val="00255AF2"/>
    <w:rsid w:val="00262092"/>
    <w:rsid w:val="002629C1"/>
    <w:rsid w:val="00262F7E"/>
    <w:rsid w:val="00263386"/>
    <w:rsid w:val="00270527"/>
    <w:rsid w:val="002708B5"/>
    <w:rsid w:val="002730DC"/>
    <w:rsid w:val="00277692"/>
    <w:rsid w:val="00277F40"/>
    <w:rsid w:val="00281D9B"/>
    <w:rsid w:val="0028269E"/>
    <w:rsid w:val="00282A7A"/>
    <w:rsid w:val="00291C0B"/>
    <w:rsid w:val="00294551"/>
    <w:rsid w:val="00294A10"/>
    <w:rsid w:val="0029571C"/>
    <w:rsid w:val="00295ADC"/>
    <w:rsid w:val="0029632C"/>
    <w:rsid w:val="002A0904"/>
    <w:rsid w:val="002A193E"/>
    <w:rsid w:val="002A1DF5"/>
    <w:rsid w:val="002A2913"/>
    <w:rsid w:val="002A2C2A"/>
    <w:rsid w:val="002A3589"/>
    <w:rsid w:val="002B61C6"/>
    <w:rsid w:val="002C1A1A"/>
    <w:rsid w:val="002C59B7"/>
    <w:rsid w:val="002D02E9"/>
    <w:rsid w:val="002D039F"/>
    <w:rsid w:val="002D492D"/>
    <w:rsid w:val="002D72C0"/>
    <w:rsid w:val="002E0B3B"/>
    <w:rsid w:val="002E2514"/>
    <w:rsid w:val="002E6F17"/>
    <w:rsid w:val="002E7C35"/>
    <w:rsid w:val="002F172D"/>
    <w:rsid w:val="002F2B6C"/>
    <w:rsid w:val="002F4127"/>
    <w:rsid w:val="002F6ED3"/>
    <w:rsid w:val="002F79DB"/>
    <w:rsid w:val="00300935"/>
    <w:rsid w:val="00300BAE"/>
    <w:rsid w:val="00301F27"/>
    <w:rsid w:val="0030262F"/>
    <w:rsid w:val="003032E8"/>
    <w:rsid w:val="00304ED0"/>
    <w:rsid w:val="0030654C"/>
    <w:rsid w:val="003071A3"/>
    <w:rsid w:val="00310610"/>
    <w:rsid w:val="00314B15"/>
    <w:rsid w:val="00314BD8"/>
    <w:rsid w:val="00315466"/>
    <w:rsid w:val="00315732"/>
    <w:rsid w:val="003161DB"/>
    <w:rsid w:val="0031691A"/>
    <w:rsid w:val="00317ACA"/>
    <w:rsid w:val="00320E00"/>
    <w:rsid w:val="003214D0"/>
    <w:rsid w:val="00321A3C"/>
    <w:rsid w:val="00324A00"/>
    <w:rsid w:val="003269A9"/>
    <w:rsid w:val="00327580"/>
    <w:rsid w:val="00334EFF"/>
    <w:rsid w:val="00335D91"/>
    <w:rsid w:val="0033682C"/>
    <w:rsid w:val="0033718A"/>
    <w:rsid w:val="00337E21"/>
    <w:rsid w:val="00343AF5"/>
    <w:rsid w:val="0034473F"/>
    <w:rsid w:val="00344F70"/>
    <w:rsid w:val="00344F96"/>
    <w:rsid w:val="003451B1"/>
    <w:rsid w:val="00347634"/>
    <w:rsid w:val="0035026B"/>
    <w:rsid w:val="003521E7"/>
    <w:rsid w:val="00353918"/>
    <w:rsid w:val="00353B6B"/>
    <w:rsid w:val="003559F0"/>
    <w:rsid w:val="003604A4"/>
    <w:rsid w:val="00361330"/>
    <w:rsid w:val="003623C5"/>
    <w:rsid w:val="00362E51"/>
    <w:rsid w:val="00365896"/>
    <w:rsid w:val="00366CB8"/>
    <w:rsid w:val="00367E45"/>
    <w:rsid w:val="003703CB"/>
    <w:rsid w:val="00370ADF"/>
    <w:rsid w:val="0037196F"/>
    <w:rsid w:val="00373A4E"/>
    <w:rsid w:val="00373B2B"/>
    <w:rsid w:val="00373C31"/>
    <w:rsid w:val="00375E4B"/>
    <w:rsid w:val="0037613C"/>
    <w:rsid w:val="00380E6D"/>
    <w:rsid w:val="00383DC1"/>
    <w:rsid w:val="00384F6F"/>
    <w:rsid w:val="0038628A"/>
    <w:rsid w:val="00387195"/>
    <w:rsid w:val="0039027F"/>
    <w:rsid w:val="00390A9B"/>
    <w:rsid w:val="00391B9F"/>
    <w:rsid w:val="00391E0D"/>
    <w:rsid w:val="00391F0B"/>
    <w:rsid w:val="003929CF"/>
    <w:rsid w:val="003933DA"/>
    <w:rsid w:val="00394E47"/>
    <w:rsid w:val="00397000"/>
    <w:rsid w:val="003A08A7"/>
    <w:rsid w:val="003A0BE4"/>
    <w:rsid w:val="003A19A7"/>
    <w:rsid w:val="003A20B3"/>
    <w:rsid w:val="003A2D10"/>
    <w:rsid w:val="003A3216"/>
    <w:rsid w:val="003A336B"/>
    <w:rsid w:val="003A341B"/>
    <w:rsid w:val="003A389B"/>
    <w:rsid w:val="003A5BFB"/>
    <w:rsid w:val="003A66AE"/>
    <w:rsid w:val="003A7EFA"/>
    <w:rsid w:val="003B0DC0"/>
    <w:rsid w:val="003B1FF7"/>
    <w:rsid w:val="003B2709"/>
    <w:rsid w:val="003B43A5"/>
    <w:rsid w:val="003B684C"/>
    <w:rsid w:val="003C2F60"/>
    <w:rsid w:val="003D4E15"/>
    <w:rsid w:val="003D78B4"/>
    <w:rsid w:val="003E3C0D"/>
    <w:rsid w:val="003E47A4"/>
    <w:rsid w:val="003E56F3"/>
    <w:rsid w:val="003E6EFA"/>
    <w:rsid w:val="003E7585"/>
    <w:rsid w:val="003F4771"/>
    <w:rsid w:val="003F4DB2"/>
    <w:rsid w:val="003F5BDA"/>
    <w:rsid w:val="00401A91"/>
    <w:rsid w:val="00402D14"/>
    <w:rsid w:val="00406BBB"/>
    <w:rsid w:val="0041384C"/>
    <w:rsid w:val="00417EF9"/>
    <w:rsid w:val="00422875"/>
    <w:rsid w:val="00422F12"/>
    <w:rsid w:val="004231BB"/>
    <w:rsid w:val="004260C5"/>
    <w:rsid w:val="00430DF2"/>
    <w:rsid w:val="0043109E"/>
    <w:rsid w:val="00431B4B"/>
    <w:rsid w:val="004338F9"/>
    <w:rsid w:val="00434F37"/>
    <w:rsid w:val="00440458"/>
    <w:rsid w:val="0044072E"/>
    <w:rsid w:val="00440C48"/>
    <w:rsid w:val="00440FF3"/>
    <w:rsid w:val="00447F05"/>
    <w:rsid w:val="00451482"/>
    <w:rsid w:val="0045343C"/>
    <w:rsid w:val="00453911"/>
    <w:rsid w:val="00463158"/>
    <w:rsid w:val="00463E34"/>
    <w:rsid w:val="00464CD3"/>
    <w:rsid w:val="00465E15"/>
    <w:rsid w:val="00467B06"/>
    <w:rsid w:val="00467BA2"/>
    <w:rsid w:val="0047076D"/>
    <w:rsid w:val="00471104"/>
    <w:rsid w:val="00471695"/>
    <w:rsid w:val="00474B35"/>
    <w:rsid w:val="00475322"/>
    <w:rsid w:val="00484B49"/>
    <w:rsid w:val="0048537E"/>
    <w:rsid w:val="00490132"/>
    <w:rsid w:val="00490837"/>
    <w:rsid w:val="004926EC"/>
    <w:rsid w:val="00493D7B"/>
    <w:rsid w:val="00493F29"/>
    <w:rsid w:val="004972DB"/>
    <w:rsid w:val="004A2417"/>
    <w:rsid w:val="004A3B78"/>
    <w:rsid w:val="004A7A98"/>
    <w:rsid w:val="004B1383"/>
    <w:rsid w:val="004B13DC"/>
    <w:rsid w:val="004B72B6"/>
    <w:rsid w:val="004C303E"/>
    <w:rsid w:val="004C44B9"/>
    <w:rsid w:val="004C4610"/>
    <w:rsid w:val="004D01C1"/>
    <w:rsid w:val="004D0781"/>
    <w:rsid w:val="004D2C7A"/>
    <w:rsid w:val="004D4174"/>
    <w:rsid w:val="004D4D5B"/>
    <w:rsid w:val="004D5A82"/>
    <w:rsid w:val="004D6408"/>
    <w:rsid w:val="004E2C90"/>
    <w:rsid w:val="004E3B22"/>
    <w:rsid w:val="004E3F41"/>
    <w:rsid w:val="004E5563"/>
    <w:rsid w:val="004E7A51"/>
    <w:rsid w:val="004E7EB2"/>
    <w:rsid w:val="004E7FE1"/>
    <w:rsid w:val="004F51A4"/>
    <w:rsid w:val="004F7C55"/>
    <w:rsid w:val="00502553"/>
    <w:rsid w:val="00503839"/>
    <w:rsid w:val="00504129"/>
    <w:rsid w:val="00504387"/>
    <w:rsid w:val="00505E48"/>
    <w:rsid w:val="00507A76"/>
    <w:rsid w:val="005108D2"/>
    <w:rsid w:val="00512EAD"/>
    <w:rsid w:val="00514339"/>
    <w:rsid w:val="00515391"/>
    <w:rsid w:val="005163BA"/>
    <w:rsid w:val="00516F20"/>
    <w:rsid w:val="00517737"/>
    <w:rsid w:val="00520755"/>
    <w:rsid w:val="00521233"/>
    <w:rsid w:val="00522C7F"/>
    <w:rsid w:val="0052403C"/>
    <w:rsid w:val="00526023"/>
    <w:rsid w:val="005324DC"/>
    <w:rsid w:val="00534A7D"/>
    <w:rsid w:val="00540EA8"/>
    <w:rsid w:val="005416F8"/>
    <w:rsid w:val="00542E41"/>
    <w:rsid w:val="00543823"/>
    <w:rsid w:val="005449D9"/>
    <w:rsid w:val="005464F2"/>
    <w:rsid w:val="00551FA0"/>
    <w:rsid w:val="00554732"/>
    <w:rsid w:val="005568C3"/>
    <w:rsid w:val="00560875"/>
    <w:rsid w:val="0056472D"/>
    <w:rsid w:val="00565AC3"/>
    <w:rsid w:val="005663D0"/>
    <w:rsid w:val="00567AE1"/>
    <w:rsid w:val="00571857"/>
    <w:rsid w:val="0057242B"/>
    <w:rsid w:val="005727E4"/>
    <w:rsid w:val="00573761"/>
    <w:rsid w:val="00574DE5"/>
    <w:rsid w:val="0057557D"/>
    <w:rsid w:val="0058048F"/>
    <w:rsid w:val="00582E0B"/>
    <w:rsid w:val="005847BA"/>
    <w:rsid w:val="005854C2"/>
    <w:rsid w:val="00587848"/>
    <w:rsid w:val="00591D9E"/>
    <w:rsid w:val="00595CFB"/>
    <w:rsid w:val="005967E1"/>
    <w:rsid w:val="00596C8B"/>
    <w:rsid w:val="005A2236"/>
    <w:rsid w:val="005A7FDB"/>
    <w:rsid w:val="005B0266"/>
    <w:rsid w:val="005B3A61"/>
    <w:rsid w:val="005B41CD"/>
    <w:rsid w:val="005B5852"/>
    <w:rsid w:val="005B7A59"/>
    <w:rsid w:val="005C01FA"/>
    <w:rsid w:val="005C17C1"/>
    <w:rsid w:val="005C5354"/>
    <w:rsid w:val="005D01E5"/>
    <w:rsid w:val="005D1D82"/>
    <w:rsid w:val="005D4E16"/>
    <w:rsid w:val="005D5E40"/>
    <w:rsid w:val="005E260E"/>
    <w:rsid w:val="005E5043"/>
    <w:rsid w:val="005E6156"/>
    <w:rsid w:val="005E68D7"/>
    <w:rsid w:val="005F1E50"/>
    <w:rsid w:val="005F4131"/>
    <w:rsid w:val="005F4F8B"/>
    <w:rsid w:val="005F5064"/>
    <w:rsid w:val="005F74BA"/>
    <w:rsid w:val="00602A10"/>
    <w:rsid w:val="00604EDB"/>
    <w:rsid w:val="00605D9F"/>
    <w:rsid w:val="00605E6C"/>
    <w:rsid w:val="006066B1"/>
    <w:rsid w:val="00606706"/>
    <w:rsid w:val="00606932"/>
    <w:rsid w:val="00611701"/>
    <w:rsid w:val="00614E7C"/>
    <w:rsid w:val="006164D9"/>
    <w:rsid w:val="00621C9E"/>
    <w:rsid w:val="00624ACE"/>
    <w:rsid w:val="0062595C"/>
    <w:rsid w:val="00627A54"/>
    <w:rsid w:val="006319C4"/>
    <w:rsid w:val="00633E20"/>
    <w:rsid w:val="00640023"/>
    <w:rsid w:val="006404B2"/>
    <w:rsid w:val="00640EC9"/>
    <w:rsid w:val="00641328"/>
    <w:rsid w:val="00641AEC"/>
    <w:rsid w:val="00641B69"/>
    <w:rsid w:val="00643895"/>
    <w:rsid w:val="00644B78"/>
    <w:rsid w:val="00645B24"/>
    <w:rsid w:val="006470D1"/>
    <w:rsid w:val="00651CBD"/>
    <w:rsid w:val="006529B7"/>
    <w:rsid w:val="00652E20"/>
    <w:rsid w:val="00653796"/>
    <w:rsid w:val="006551F9"/>
    <w:rsid w:val="0065547D"/>
    <w:rsid w:val="00655F9C"/>
    <w:rsid w:val="0066112C"/>
    <w:rsid w:val="00667405"/>
    <w:rsid w:val="006679E5"/>
    <w:rsid w:val="00667F3C"/>
    <w:rsid w:val="00671BA0"/>
    <w:rsid w:val="00673E2D"/>
    <w:rsid w:val="00677912"/>
    <w:rsid w:val="00686648"/>
    <w:rsid w:val="00690154"/>
    <w:rsid w:val="00692D79"/>
    <w:rsid w:val="00696350"/>
    <w:rsid w:val="006972BC"/>
    <w:rsid w:val="006A18B6"/>
    <w:rsid w:val="006A3EDA"/>
    <w:rsid w:val="006A5A0A"/>
    <w:rsid w:val="006A5A9B"/>
    <w:rsid w:val="006A68F4"/>
    <w:rsid w:val="006B7504"/>
    <w:rsid w:val="006C06FD"/>
    <w:rsid w:val="006C3BD2"/>
    <w:rsid w:val="006C4397"/>
    <w:rsid w:val="006C57FB"/>
    <w:rsid w:val="006C5A46"/>
    <w:rsid w:val="006D5B2D"/>
    <w:rsid w:val="006D65B6"/>
    <w:rsid w:val="006D7CB4"/>
    <w:rsid w:val="006D7D7F"/>
    <w:rsid w:val="006D7F2B"/>
    <w:rsid w:val="006E0BF6"/>
    <w:rsid w:val="006E21F5"/>
    <w:rsid w:val="006E6339"/>
    <w:rsid w:val="006E6703"/>
    <w:rsid w:val="006E7452"/>
    <w:rsid w:val="006F0282"/>
    <w:rsid w:val="006F13EA"/>
    <w:rsid w:val="006F1584"/>
    <w:rsid w:val="006F4B76"/>
    <w:rsid w:val="006F56B7"/>
    <w:rsid w:val="006F7070"/>
    <w:rsid w:val="00700227"/>
    <w:rsid w:val="00700570"/>
    <w:rsid w:val="007006F9"/>
    <w:rsid w:val="007056D0"/>
    <w:rsid w:val="00705706"/>
    <w:rsid w:val="00707221"/>
    <w:rsid w:val="00707D54"/>
    <w:rsid w:val="00707FB8"/>
    <w:rsid w:val="0071073B"/>
    <w:rsid w:val="007134BD"/>
    <w:rsid w:val="00714978"/>
    <w:rsid w:val="00715173"/>
    <w:rsid w:val="007157FB"/>
    <w:rsid w:val="00715CA4"/>
    <w:rsid w:val="00715D30"/>
    <w:rsid w:val="007171DC"/>
    <w:rsid w:val="007230DE"/>
    <w:rsid w:val="007236FB"/>
    <w:rsid w:val="0072586C"/>
    <w:rsid w:val="00730AFE"/>
    <w:rsid w:val="007323A9"/>
    <w:rsid w:val="007330CC"/>
    <w:rsid w:val="0073727A"/>
    <w:rsid w:val="00740C94"/>
    <w:rsid w:val="00741E76"/>
    <w:rsid w:val="00744671"/>
    <w:rsid w:val="0074548B"/>
    <w:rsid w:val="00747421"/>
    <w:rsid w:val="007518CE"/>
    <w:rsid w:val="00751F82"/>
    <w:rsid w:val="0075237E"/>
    <w:rsid w:val="00752431"/>
    <w:rsid w:val="00752484"/>
    <w:rsid w:val="00754B2C"/>
    <w:rsid w:val="00760B33"/>
    <w:rsid w:val="00762974"/>
    <w:rsid w:val="0076407C"/>
    <w:rsid w:val="00764BF5"/>
    <w:rsid w:val="007663D7"/>
    <w:rsid w:val="0077494D"/>
    <w:rsid w:val="007756B2"/>
    <w:rsid w:val="00776627"/>
    <w:rsid w:val="007825A9"/>
    <w:rsid w:val="00782E16"/>
    <w:rsid w:val="00783F47"/>
    <w:rsid w:val="00784AB4"/>
    <w:rsid w:val="007872C3"/>
    <w:rsid w:val="0079118E"/>
    <w:rsid w:val="00794BBE"/>
    <w:rsid w:val="00796076"/>
    <w:rsid w:val="0079740E"/>
    <w:rsid w:val="007A32B1"/>
    <w:rsid w:val="007A71D4"/>
    <w:rsid w:val="007B41BF"/>
    <w:rsid w:val="007B50E5"/>
    <w:rsid w:val="007B6A49"/>
    <w:rsid w:val="007C0049"/>
    <w:rsid w:val="007C581C"/>
    <w:rsid w:val="007C5BFE"/>
    <w:rsid w:val="007C7AE2"/>
    <w:rsid w:val="007D18E2"/>
    <w:rsid w:val="007D1ECA"/>
    <w:rsid w:val="007D5150"/>
    <w:rsid w:val="007D644E"/>
    <w:rsid w:val="007E3C1A"/>
    <w:rsid w:val="007E5FA3"/>
    <w:rsid w:val="007E649C"/>
    <w:rsid w:val="007F0390"/>
    <w:rsid w:val="007F26C0"/>
    <w:rsid w:val="007F2901"/>
    <w:rsid w:val="007F6496"/>
    <w:rsid w:val="00802732"/>
    <w:rsid w:val="0080331D"/>
    <w:rsid w:val="00804FF9"/>
    <w:rsid w:val="008052F1"/>
    <w:rsid w:val="008057E3"/>
    <w:rsid w:val="00807BFB"/>
    <w:rsid w:val="00811848"/>
    <w:rsid w:val="00813607"/>
    <w:rsid w:val="008146DF"/>
    <w:rsid w:val="00814B56"/>
    <w:rsid w:val="0081521A"/>
    <w:rsid w:val="008152C8"/>
    <w:rsid w:val="00816DE4"/>
    <w:rsid w:val="00821A09"/>
    <w:rsid w:val="00822CD0"/>
    <w:rsid w:val="00823CEC"/>
    <w:rsid w:val="008250E7"/>
    <w:rsid w:val="0082529D"/>
    <w:rsid w:val="00826A48"/>
    <w:rsid w:val="00830E4B"/>
    <w:rsid w:val="00830E57"/>
    <w:rsid w:val="00834986"/>
    <w:rsid w:val="008356EC"/>
    <w:rsid w:val="00835B4C"/>
    <w:rsid w:val="008374E9"/>
    <w:rsid w:val="008416AB"/>
    <w:rsid w:val="00843763"/>
    <w:rsid w:val="00844ED8"/>
    <w:rsid w:val="00844FC9"/>
    <w:rsid w:val="00852774"/>
    <w:rsid w:val="00853046"/>
    <w:rsid w:val="008534E3"/>
    <w:rsid w:val="00854045"/>
    <w:rsid w:val="008566DE"/>
    <w:rsid w:val="00861958"/>
    <w:rsid w:val="00865322"/>
    <w:rsid w:val="0086733C"/>
    <w:rsid w:val="0087110E"/>
    <w:rsid w:val="00874159"/>
    <w:rsid w:val="00874780"/>
    <w:rsid w:val="00876FE0"/>
    <w:rsid w:val="0088170A"/>
    <w:rsid w:val="00882EAC"/>
    <w:rsid w:val="00883462"/>
    <w:rsid w:val="00883548"/>
    <w:rsid w:val="0088364B"/>
    <w:rsid w:val="00884D97"/>
    <w:rsid w:val="00884DD8"/>
    <w:rsid w:val="00886646"/>
    <w:rsid w:val="0089016E"/>
    <w:rsid w:val="0089241F"/>
    <w:rsid w:val="00892A78"/>
    <w:rsid w:val="0089356C"/>
    <w:rsid w:val="0089361D"/>
    <w:rsid w:val="00893A9E"/>
    <w:rsid w:val="00893BCD"/>
    <w:rsid w:val="00896029"/>
    <w:rsid w:val="00897221"/>
    <w:rsid w:val="008A05C8"/>
    <w:rsid w:val="008A0D83"/>
    <w:rsid w:val="008A30A2"/>
    <w:rsid w:val="008A35AC"/>
    <w:rsid w:val="008A37A9"/>
    <w:rsid w:val="008A3DAB"/>
    <w:rsid w:val="008A58D1"/>
    <w:rsid w:val="008A63F5"/>
    <w:rsid w:val="008A69E1"/>
    <w:rsid w:val="008A7588"/>
    <w:rsid w:val="008B1742"/>
    <w:rsid w:val="008B249D"/>
    <w:rsid w:val="008B2B77"/>
    <w:rsid w:val="008B2E22"/>
    <w:rsid w:val="008B3FF0"/>
    <w:rsid w:val="008B401B"/>
    <w:rsid w:val="008B4BAA"/>
    <w:rsid w:val="008B6296"/>
    <w:rsid w:val="008B652E"/>
    <w:rsid w:val="008B6A6A"/>
    <w:rsid w:val="008C33D1"/>
    <w:rsid w:val="008C36B2"/>
    <w:rsid w:val="008C59C7"/>
    <w:rsid w:val="008C6CB1"/>
    <w:rsid w:val="008C6E01"/>
    <w:rsid w:val="008C793A"/>
    <w:rsid w:val="008D1820"/>
    <w:rsid w:val="008D2A31"/>
    <w:rsid w:val="008D511D"/>
    <w:rsid w:val="008D52AA"/>
    <w:rsid w:val="008E2686"/>
    <w:rsid w:val="008E31AD"/>
    <w:rsid w:val="008E40E6"/>
    <w:rsid w:val="008E68D8"/>
    <w:rsid w:val="008E705E"/>
    <w:rsid w:val="008E7777"/>
    <w:rsid w:val="008F42D4"/>
    <w:rsid w:val="008F716A"/>
    <w:rsid w:val="00900799"/>
    <w:rsid w:val="0090208E"/>
    <w:rsid w:val="00904398"/>
    <w:rsid w:val="00907B74"/>
    <w:rsid w:val="009100EC"/>
    <w:rsid w:val="00913F63"/>
    <w:rsid w:val="00914F4D"/>
    <w:rsid w:val="009166BE"/>
    <w:rsid w:val="00917688"/>
    <w:rsid w:val="00920526"/>
    <w:rsid w:val="009205C0"/>
    <w:rsid w:val="00921C42"/>
    <w:rsid w:val="00921D6A"/>
    <w:rsid w:val="00921ECE"/>
    <w:rsid w:val="00923788"/>
    <w:rsid w:val="00933DEC"/>
    <w:rsid w:val="00934B2D"/>
    <w:rsid w:val="00936A3E"/>
    <w:rsid w:val="00940C97"/>
    <w:rsid w:val="00941CC9"/>
    <w:rsid w:val="00941DC5"/>
    <w:rsid w:val="009440E5"/>
    <w:rsid w:val="009446F3"/>
    <w:rsid w:val="0094529C"/>
    <w:rsid w:val="009478D7"/>
    <w:rsid w:val="009512D8"/>
    <w:rsid w:val="009525F9"/>
    <w:rsid w:val="00952E9B"/>
    <w:rsid w:val="00954EAA"/>
    <w:rsid w:val="0095719B"/>
    <w:rsid w:val="00957391"/>
    <w:rsid w:val="009577C3"/>
    <w:rsid w:val="00963359"/>
    <w:rsid w:val="0096404E"/>
    <w:rsid w:val="00965CD3"/>
    <w:rsid w:val="00973B10"/>
    <w:rsid w:val="00973F16"/>
    <w:rsid w:val="00974CA7"/>
    <w:rsid w:val="00975F6E"/>
    <w:rsid w:val="009769B6"/>
    <w:rsid w:val="00976C82"/>
    <w:rsid w:val="00977190"/>
    <w:rsid w:val="00981E7B"/>
    <w:rsid w:val="00982740"/>
    <w:rsid w:val="009828B4"/>
    <w:rsid w:val="00982994"/>
    <w:rsid w:val="009837AF"/>
    <w:rsid w:val="0099135B"/>
    <w:rsid w:val="00992A68"/>
    <w:rsid w:val="009936BE"/>
    <w:rsid w:val="00994533"/>
    <w:rsid w:val="00994F2E"/>
    <w:rsid w:val="009970D1"/>
    <w:rsid w:val="00997CF0"/>
    <w:rsid w:val="009A0A31"/>
    <w:rsid w:val="009A143B"/>
    <w:rsid w:val="009A1664"/>
    <w:rsid w:val="009A5D8B"/>
    <w:rsid w:val="009A634E"/>
    <w:rsid w:val="009A7045"/>
    <w:rsid w:val="009B0C68"/>
    <w:rsid w:val="009B11BA"/>
    <w:rsid w:val="009B5020"/>
    <w:rsid w:val="009C1AE8"/>
    <w:rsid w:val="009C2F55"/>
    <w:rsid w:val="009C4FB7"/>
    <w:rsid w:val="009C5161"/>
    <w:rsid w:val="009D1D10"/>
    <w:rsid w:val="009D3EF8"/>
    <w:rsid w:val="009D54F5"/>
    <w:rsid w:val="009D579C"/>
    <w:rsid w:val="009D7DAB"/>
    <w:rsid w:val="009E1687"/>
    <w:rsid w:val="009E6077"/>
    <w:rsid w:val="009E7070"/>
    <w:rsid w:val="009E7460"/>
    <w:rsid w:val="009F08C8"/>
    <w:rsid w:val="009F133B"/>
    <w:rsid w:val="009F3E8A"/>
    <w:rsid w:val="009F411C"/>
    <w:rsid w:val="009F4672"/>
    <w:rsid w:val="009F4726"/>
    <w:rsid w:val="009F66D8"/>
    <w:rsid w:val="009F7788"/>
    <w:rsid w:val="00A0047D"/>
    <w:rsid w:val="00A00D58"/>
    <w:rsid w:val="00A02FA4"/>
    <w:rsid w:val="00A0524A"/>
    <w:rsid w:val="00A067A7"/>
    <w:rsid w:val="00A1044E"/>
    <w:rsid w:val="00A11508"/>
    <w:rsid w:val="00A1495F"/>
    <w:rsid w:val="00A2199D"/>
    <w:rsid w:val="00A21AB1"/>
    <w:rsid w:val="00A26AA2"/>
    <w:rsid w:val="00A27354"/>
    <w:rsid w:val="00A304FB"/>
    <w:rsid w:val="00A3093E"/>
    <w:rsid w:val="00A31306"/>
    <w:rsid w:val="00A32032"/>
    <w:rsid w:val="00A32EA8"/>
    <w:rsid w:val="00A3359F"/>
    <w:rsid w:val="00A34018"/>
    <w:rsid w:val="00A346A2"/>
    <w:rsid w:val="00A35401"/>
    <w:rsid w:val="00A3587F"/>
    <w:rsid w:val="00A37C70"/>
    <w:rsid w:val="00A422BA"/>
    <w:rsid w:val="00A44FB6"/>
    <w:rsid w:val="00A52630"/>
    <w:rsid w:val="00A54405"/>
    <w:rsid w:val="00A546A8"/>
    <w:rsid w:val="00A561B3"/>
    <w:rsid w:val="00A56AA6"/>
    <w:rsid w:val="00A647DC"/>
    <w:rsid w:val="00A64DCC"/>
    <w:rsid w:val="00A6597D"/>
    <w:rsid w:val="00A668F4"/>
    <w:rsid w:val="00A67C9E"/>
    <w:rsid w:val="00A7091E"/>
    <w:rsid w:val="00A71E73"/>
    <w:rsid w:val="00A72CAC"/>
    <w:rsid w:val="00A746F9"/>
    <w:rsid w:val="00A75ACD"/>
    <w:rsid w:val="00A813A3"/>
    <w:rsid w:val="00A81EE5"/>
    <w:rsid w:val="00A8304F"/>
    <w:rsid w:val="00A840C1"/>
    <w:rsid w:val="00A9160C"/>
    <w:rsid w:val="00A9253A"/>
    <w:rsid w:val="00A928EA"/>
    <w:rsid w:val="00A963C0"/>
    <w:rsid w:val="00AA0144"/>
    <w:rsid w:val="00AA0656"/>
    <w:rsid w:val="00AA13CC"/>
    <w:rsid w:val="00AA1B43"/>
    <w:rsid w:val="00AA3741"/>
    <w:rsid w:val="00AA38A7"/>
    <w:rsid w:val="00AA4500"/>
    <w:rsid w:val="00AA5B9E"/>
    <w:rsid w:val="00AA72CE"/>
    <w:rsid w:val="00AA7CA1"/>
    <w:rsid w:val="00AB0DD8"/>
    <w:rsid w:val="00AB10C9"/>
    <w:rsid w:val="00AB43B9"/>
    <w:rsid w:val="00AB4FE1"/>
    <w:rsid w:val="00AB5AB2"/>
    <w:rsid w:val="00AB7F92"/>
    <w:rsid w:val="00AC2576"/>
    <w:rsid w:val="00AD151E"/>
    <w:rsid w:val="00AD1FAB"/>
    <w:rsid w:val="00AD2596"/>
    <w:rsid w:val="00AD4A6B"/>
    <w:rsid w:val="00AE25A0"/>
    <w:rsid w:val="00AE2651"/>
    <w:rsid w:val="00AE59E5"/>
    <w:rsid w:val="00AE67E2"/>
    <w:rsid w:val="00AF1007"/>
    <w:rsid w:val="00AF6C66"/>
    <w:rsid w:val="00B02D31"/>
    <w:rsid w:val="00B0316E"/>
    <w:rsid w:val="00B031BE"/>
    <w:rsid w:val="00B03BF4"/>
    <w:rsid w:val="00B0590A"/>
    <w:rsid w:val="00B06A39"/>
    <w:rsid w:val="00B06C64"/>
    <w:rsid w:val="00B06E53"/>
    <w:rsid w:val="00B1029A"/>
    <w:rsid w:val="00B13A78"/>
    <w:rsid w:val="00B14BBB"/>
    <w:rsid w:val="00B14DBE"/>
    <w:rsid w:val="00B15BE6"/>
    <w:rsid w:val="00B203A5"/>
    <w:rsid w:val="00B2055B"/>
    <w:rsid w:val="00B205C3"/>
    <w:rsid w:val="00B217E5"/>
    <w:rsid w:val="00B23C09"/>
    <w:rsid w:val="00B24D08"/>
    <w:rsid w:val="00B26DD7"/>
    <w:rsid w:val="00B309D4"/>
    <w:rsid w:val="00B33456"/>
    <w:rsid w:val="00B357F3"/>
    <w:rsid w:val="00B440E8"/>
    <w:rsid w:val="00B46AE0"/>
    <w:rsid w:val="00B50E62"/>
    <w:rsid w:val="00B51BC1"/>
    <w:rsid w:val="00B54C57"/>
    <w:rsid w:val="00B60DBC"/>
    <w:rsid w:val="00B61BCF"/>
    <w:rsid w:val="00B625A0"/>
    <w:rsid w:val="00B704AB"/>
    <w:rsid w:val="00B70A6D"/>
    <w:rsid w:val="00B71063"/>
    <w:rsid w:val="00B7675B"/>
    <w:rsid w:val="00B76999"/>
    <w:rsid w:val="00B76AF3"/>
    <w:rsid w:val="00B77352"/>
    <w:rsid w:val="00B806FF"/>
    <w:rsid w:val="00B82793"/>
    <w:rsid w:val="00B82BBE"/>
    <w:rsid w:val="00B836E8"/>
    <w:rsid w:val="00B8634A"/>
    <w:rsid w:val="00B90F82"/>
    <w:rsid w:val="00B949B4"/>
    <w:rsid w:val="00BA1036"/>
    <w:rsid w:val="00BA1337"/>
    <w:rsid w:val="00BA1561"/>
    <w:rsid w:val="00BA47B1"/>
    <w:rsid w:val="00BA4E3A"/>
    <w:rsid w:val="00BA5B50"/>
    <w:rsid w:val="00BA6757"/>
    <w:rsid w:val="00BB04BD"/>
    <w:rsid w:val="00BB2106"/>
    <w:rsid w:val="00BB3691"/>
    <w:rsid w:val="00BB4D1D"/>
    <w:rsid w:val="00BB6C57"/>
    <w:rsid w:val="00BB75A2"/>
    <w:rsid w:val="00BB7AA0"/>
    <w:rsid w:val="00BC092B"/>
    <w:rsid w:val="00BC132F"/>
    <w:rsid w:val="00BC2FD0"/>
    <w:rsid w:val="00BC6EEC"/>
    <w:rsid w:val="00BD6E4A"/>
    <w:rsid w:val="00BE052A"/>
    <w:rsid w:val="00BE2164"/>
    <w:rsid w:val="00BE274D"/>
    <w:rsid w:val="00BE2D4C"/>
    <w:rsid w:val="00BE358E"/>
    <w:rsid w:val="00BE5786"/>
    <w:rsid w:val="00BE7C54"/>
    <w:rsid w:val="00BF0D8D"/>
    <w:rsid w:val="00BF241E"/>
    <w:rsid w:val="00BF334D"/>
    <w:rsid w:val="00BF3A87"/>
    <w:rsid w:val="00BF4AEF"/>
    <w:rsid w:val="00BF684D"/>
    <w:rsid w:val="00BF7894"/>
    <w:rsid w:val="00C00AAD"/>
    <w:rsid w:val="00C01CF0"/>
    <w:rsid w:val="00C030D2"/>
    <w:rsid w:val="00C04205"/>
    <w:rsid w:val="00C07CF1"/>
    <w:rsid w:val="00C10464"/>
    <w:rsid w:val="00C12198"/>
    <w:rsid w:val="00C14BA4"/>
    <w:rsid w:val="00C15155"/>
    <w:rsid w:val="00C15657"/>
    <w:rsid w:val="00C15D13"/>
    <w:rsid w:val="00C1749C"/>
    <w:rsid w:val="00C202D3"/>
    <w:rsid w:val="00C24C81"/>
    <w:rsid w:val="00C26138"/>
    <w:rsid w:val="00C2760F"/>
    <w:rsid w:val="00C3391F"/>
    <w:rsid w:val="00C358E2"/>
    <w:rsid w:val="00C3728C"/>
    <w:rsid w:val="00C37988"/>
    <w:rsid w:val="00C4244B"/>
    <w:rsid w:val="00C43B98"/>
    <w:rsid w:val="00C442B1"/>
    <w:rsid w:val="00C45018"/>
    <w:rsid w:val="00C465AA"/>
    <w:rsid w:val="00C4681D"/>
    <w:rsid w:val="00C47350"/>
    <w:rsid w:val="00C47E7E"/>
    <w:rsid w:val="00C51537"/>
    <w:rsid w:val="00C51DF9"/>
    <w:rsid w:val="00C52417"/>
    <w:rsid w:val="00C54FE9"/>
    <w:rsid w:val="00C577D6"/>
    <w:rsid w:val="00C60085"/>
    <w:rsid w:val="00C6188A"/>
    <w:rsid w:val="00C63C6F"/>
    <w:rsid w:val="00C641AC"/>
    <w:rsid w:val="00C6435A"/>
    <w:rsid w:val="00C64AAE"/>
    <w:rsid w:val="00C64D37"/>
    <w:rsid w:val="00C73369"/>
    <w:rsid w:val="00C73638"/>
    <w:rsid w:val="00C77A54"/>
    <w:rsid w:val="00C81AE7"/>
    <w:rsid w:val="00C82700"/>
    <w:rsid w:val="00C834E8"/>
    <w:rsid w:val="00C8361B"/>
    <w:rsid w:val="00C84182"/>
    <w:rsid w:val="00C85291"/>
    <w:rsid w:val="00C854FA"/>
    <w:rsid w:val="00C92ACE"/>
    <w:rsid w:val="00C95F74"/>
    <w:rsid w:val="00C96A55"/>
    <w:rsid w:val="00CA08BD"/>
    <w:rsid w:val="00CA0EB8"/>
    <w:rsid w:val="00CA1B67"/>
    <w:rsid w:val="00CA2449"/>
    <w:rsid w:val="00CA2EB9"/>
    <w:rsid w:val="00CA3A08"/>
    <w:rsid w:val="00CA6644"/>
    <w:rsid w:val="00CA6A6A"/>
    <w:rsid w:val="00CA75DA"/>
    <w:rsid w:val="00CB0468"/>
    <w:rsid w:val="00CB1883"/>
    <w:rsid w:val="00CB2B4F"/>
    <w:rsid w:val="00CB680F"/>
    <w:rsid w:val="00CC0491"/>
    <w:rsid w:val="00CC1A07"/>
    <w:rsid w:val="00CC24B0"/>
    <w:rsid w:val="00CC4AE7"/>
    <w:rsid w:val="00CC7C53"/>
    <w:rsid w:val="00CD0460"/>
    <w:rsid w:val="00CD1646"/>
    <w:rsid w:val="00CD1EFD"/>
    <w:rsid w:val="00CD29C0"/>
    <w:rsid w:val="00CD4C4B"/>
    <w:rsid w:val="00CD7281"/>
    <w:rsid w:val="00CD77FA"/>
    <w:rsid w:val="00CE07E3"/>
    <w:rsid w:val="00CE0A17"/>
    <w:rsid w:val="00CE1899"/>
    <w:rsid w:val="00CE1A13"/>
    <w:rsid w:val="00CE6834"/>
    <w:rsid w:val="00CF3860"/>
    <w:rsid w:val="00CF5CA8"/>
    <w:rsid w:val="00CF7F11"/>
    <w:rsid w:val="00D005A4"/>
    <w:rsid w:val="00D02C32"/>
    <w:rsid w:val="00D03047"/>
    <w:rsid w:val="00D0374F"/>
    <w:rsid w:val="00D10399"/>
    <w:rsid w:val="00D110E1"/>
    <w:rsid w:val="00D16B9D"/>
    <w:rsid w:val="00D208C5"/>
    <w:rsid w:val="00D2134C"/>
    <w:rsid w:val="00D22A8C"/>
    <w:rsid w:val="00D24ECA"/>
    <w:rsid w:val="00D25241"/>
    <w:rsid w:val="00D26A52"/>
    <w:rsid w:val="00D31150"/>
    <w:rsid w:val="00D316FF"/>
    <w:rsid w:val="00D354CC"/>
    <w:rsid w:val="00D35ED0"/>
    <w:rsid w:val="00D375C2"/>
    <w:rsid w:val="00D43323"/>
    <w:rsid w:val="00D45F15"/>
    <w:rsid w:val="00D46251"/>
    <w:rsid w:val="00D47BE5"/>
    <w:rsid w:val="00D50B3D"/>
    <w:rsid w:val="00D541AD"/>
    <w:rsid w:val="00D55EBE"/>
    <w:rsid w:val="00D561D0"/>
    <w:rsid w:val="00D567B6"/>
    <w:rsid w:val="00D60710"/>
    <w:rsid w:val="00D619DB"/>
    <w:rsid w:val="00D61A7D"/>
    <w:rsid w:val="00D6514C"/>
    <w:rsid w:val="00D6550C"/>
    <w:rsid w:val="00D6656B"/>
    <w:rsid w:val="00D7335B"/>
    <w:rsid w:val="00D73878"/>
    <w:rsid w:val="00D74204"/>
    <w:rsid w:val="00D748A3"/>
    <w:rsid w:val="00D7776A"/>
    <w:rsid w:val="00D80114"/>
    <w:rsid w:val="00D824D5"/>
    <w:rsid w:val="00D82FB5"/>
    <w:rsid w:val="00D83454"/>
    <w:rsid w:val="00D87F32"/>
    <w:rsid w:val="00D913A4"/>
    <w:rsid w:val="00D93D25"/>
    <w:rsid w:val="00D94111"/>
    <w:rsid w:val="00D94ED0"/>
    <w:rsid w:val="00D97F2F"/>
    <w:rsid w:val="00DA0B95"/>
    <w:rsid w:val="00DA1764"/>
    <w:rsid w:val="00DA189B"/>
    <w:rsid w:val="00DA221C"/>
    <w:rsid w:val="00DA286A"/>
    <w:rsid w:val="00DA6F5A"/>
    <w:rsid w:val="00DB28BB"/>
    <w:rsid w:val="00DB34FF"/>
    <w:rsid w:val="00DB40E4"/>
    <w:rsid w:val="00DB659B"/>
    <w:rsid w:val="00DB7B64"/>
    <w:rsid w:val="00DC0F7A"/>
    <w:rsid w:val="00DC2289"/>
    <w:rsid w:val="00DC2503"/>
    <w:rsid w:val="00DC3BC2"/>
    <w:rsid w:val="00DC3E69"/>
    <w:rsid w:val="00DC48D4"/>
    <w:rsid w:val="00DC57EF"/>
    <w:rsid w:val="00DD08C8"/>
    <w:rsid w:val="00DD1949"/>
    <w:rsid w:val="00DD3760"/>
    <w:rsid w:val="00DD3F80"/>
    <w:rsid w:val="00DD4F3D"/>
    <w:rsid w:val="00DD7C14"/>
    <w:rsid w:val="00DE024F"/>
    <w:rsid w:val="00DE2B41"/>
    <w:rsid w:val="00DE37F2"/>
    <w:rsid w:val="00DE4C72"/>
    <w:rsid w:val="00DE77AD"/>
    <w:rsid w:val="00DE7E23"/>
    <w:rsid w:val="00DF1DF7"/>
    <w:rsid w:val="00DF2830"/>
    <w:rsid w:val="00DF2F54"/>
    <w:rsid w:val="00DF554A"/>
    <w:rsid w:val="00DF6C79"/>
    <w:rsid w:val="00DF7964"/>
    <w:rsid w:val="00E00ACF"/>
    <w:rsid w:val="00E10232"/>
    <w:rsid w:val="00E111BD"/>
    <w:rsid w:val="00E15253"/>
    <w:rsid w:val="00E16F28"/>
    <w:rsid w:val="00E17758"/>
    <w:rsid w:val="00E21226"/>
    <w:rsid w:val="00E2559D"/>
    <w:rsid w:val="00E364D5"/>
    <w:rsid w:val="00E40FCB"/>
    <w:rsid w:val="00E425E0"/>
    <w:rsid w:val="00E439C4"/>
    <w:rsid w:val="00E43A2A"/>
    <w:rsid w:val="00E447B6"/>
    <w:rsid w:val="00E45100"/>
    <w:rsid w:val="00E45A69"/>
    <w:rsid w:val="00E46539"/>
    <w:rsid w:val="00E52858"/>
    <w:rsid w:val="00E53F88"/>
    <w:rsid w:val="00E5641D"/>
    <w:rsid w:val="00E57F64"/>
    <w:rsid w:val="00E61398"/>
    <w:rsid w:val="00E617CA"/>
    <w:rsid w:val="00E61F05"/>
    <w:rsid w:val="00E64EDB"/>
    <w:rsid w:val="00E676DE"/>
    <w:rsid w:val="00E73A56"/>
    <w:rsid w:val="00E74685"/>
    <w:rsid w:val="00E75ABB"/>
    <w:rsid w:val="00E80B08"/>
    <w:rsid w:val="00E80D59"/>
    <w:rsid w:val="00E8154C"/>
    <w:rsid w:val="00E85FD1"/>
    <w:rsid w:val="00E867B0"/>
    <w:rsid w:val="00E9122A"/>
    <w:rsid w:val="00E91E99"/>
    <w:rsid w:val="00E930E7"/>
    <w:rsid w:val="00E9436A"/>
    <w:rsid w:val="00E9715B"/>
    <w:rsid w:val="00E97B1C"/>
    <w:rsid w:val="00EA0146"/>
    <w:rsid w:val="00EA3C07"/>
    <w:rsid w:val="00EA71A5"/>
    <w:rsid w:val="00EB0C75"/>
    <w:rsid w:val="00EB1795"/>
    <w:rsid w:val="00EB2324"/>
    <w:rsid w:val="00EB3005"/>
    <w:rsid w:val="00EB40FE"/>
    <w:rsid w:val="00EB4861"/>
    <w:rsid w:val="00EB4E0C"/>
    <w:rsid w:val="00EB7DF6"/>
    <w:rsid w:val="00EB7EF4"/>
    <w:rsid w:val="00EC1894"/>
    <w:rsid w:val="00EC2D3B"/>
    <w:rsid w:val="00EC3862"/>
    <w:rsid w:val="00EC43F7"/>
    <w:rsid w:val="00EC7877"/>
    <w:rsid w:val="00ED077E"/>
    <w:rsid w:val="00ED17FE"/>
    <w:rsid w:val="00ED32F1"/>
    <w:rsid w:val="00ED36BD"/>
    <w:rsid w:val="00ED568D"/>
    <w:rsid w:val="00EE05BA"/>
    <w:rsid w:val="00EE17D8"/>
    <w:rsid w:val="00EF30CD"/>
    <w:rsid w:val="00EF396F"/>
    <w:rsid w:val="00EF4D1A"/>
    <w:rsid w:val="00EF5062"/>
    <w:rsid w:val="00EF5BE8"/>
    <w:rsid w:val="00EF6597"/>
    <w:rsid w:val="00F002C6"/>
    <w:rsid w:val="00F0172C"/>
    <w:rsid w:val="00F01A65"/>
    <w:rsid w:val="00F0204D"/>
    <w:rsid w:val="00F020EC"/>
    <w:rsid w:val="00F0396A"/>
    <w:rsid w:val="00F03BE4"/>
    <w:rsid w:val="00F05722"/>
    <w:rsid w:val="00F05891"/>
    <w:rsid w:val="00F063B0"/>
    <w:rsid w:val="00F0653A"/>
    <w:rsid w:val="00F068BF"/>
    <w:rsid w:val="00F069DF"/>
    <w:rsid w:val="00F073CA"/>
    <w:rsid w:val="00F11325"/>
    <w:rsid w:val="00F11574"/>
    <w:rsid w:val="00F12EA3"/>
    <w:rsid w:val="00F130E6"/>
    <w:rsid w:val="00F139C3"/>
    <w:rsid w:val="00F14241"/>
    <w:rsid w:val="00F1424F"/>
    <w:rsid w:val="00F16701"/>
    <w:rsid w:val="00F179EB"/>
    <w:rsid w:val="00F20E36"/>
    <w:rsid w:val="00F224F1"/>
    <w:rsid w:val="00F3005C"/>
    <w:rsid w:val="00F31600"/>
    <w:rsid w:val="00F31984"/>
    <w:rsid w:val="00F31C47"/>
    <w:rsid w:val="00F32092"/>
    <w:rsid w:val="00F36634"/>
    <w:rsid w:val="00F40ACF"/>
    <w:rsid w:val="00F40D97"/>
    <w:rsid w:val="00F41E19"/>
    <w:rsid w:val="00F437B6"/>
    <w:rsid w:val="00F438FE"/>
    <w:rsid w:val="00F45015"/>
    <w:rsid w:val="00F50B36"/>
    <w:rsid w:val="00F50DF7"/>
    <w:rsid w:val="00F519D8"/>
    <w:rsid w:val="00F5265F"/>
    <w:rsid w:val="00F56F5F"/>
    <w:rsid w:val="00F636A4"/>
    <w:rsid w:val="00F63C44"/>
    <w:rsid w:val="00F67393"/>
    <w:rsid w:val="00F70B6D"/>
    <w:rsid w:val="00F754FF"/>
    <w:rsid w:val="00F75BB4"/>
    <w:rsid w:val="00F76E00"/>
    <w:rsid w:val="00F81114"/>
    <w:rsid w:val="00F812AF"/>
    <w:rsid w:val="00F83A7F"/>
    <w:rsid w:val="00F84C39"/>
    <w:rsid w:val="00F85855"/>
    <w:rsid w:val="00F87D64"/>
    <w:rsid w:val="00F927E6"/>
    <w:rsid w:val="00F93D0F"/>
    <w:rsid w:val="00F93E73"/>
    <w:rsid w:val="00F93E87"/>
    <w:rsid w:val="00F95650"/>
    <w:rsid w:val="00F95F2E"/>
    <w:rsid w:val="00FA199E"/>
    <w:rsid w:val="00FA27B5"/>
    <w:rsid w:val="00FA452C"/>
    <w:rsid w:val="00FA48AB"/>
    <w:rsid w:val="00FA7C27"/>
    <w:rsid w:val="00FB356C"/>
    <w:rsid w:val="00FB4286"/>
    <w:rsid w:val="00FB6B99"/>
    <w:rsid w:val="00FB6E80"/>
    <w:rsid w:val="00FC317F"/>
    <w:rsid w:val="00FC4E0F"/>
    <w:rsid w:val="00FC5D54"/>
    <w:rsid w:val="00FD220D"/>
    <w:rsid w:val="00FD4437"/>
    <w:rsid w:val="00FE1B94"/>
    <w:rsid w:val="00FE402F"/>
    <w:rsid w:val="00FE41B4"/>
    <w:rsid w:val="00FE4BC2"/>
    <w:rsid w:val="00FF0D0D"/>
    <w:rsid w:val="00FF1692"/>
    <w:rsid w:val="00FF1B6B"/>
    <w:rsid w:val="00FF4A3A"/>
    <w:rsid w:val="00FF4C1B"/>
    <w:rsid w:val="00FF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ED6D239"/>
  <w15:docId w15:val="{155EBFC3-CEF8-4057-B722-85801FE55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0C9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137DB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1"/>
    <w:next w:val="a"/>
    <w:link w:val="20"/>
    <w:qFormat/>
    <w:rsid w:val="00137DB0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qFormat/>
    <w:rsid w:val="00137DB0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qFormat/>
    <w:rsid w:val="00137DB0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7D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37D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rsid w:val="00137DB0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137DB0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137DB0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numbering" w:customStyle="1" w:styleId="11">
    <w:name w:val="Нет списка1"/>
    <w:next w:val="a2"/>
    <w:semiHidden/>
    <w:rsid w:val="00137DB0"/>
  </w:style>
  <w:style w:type="character" w:customStyle="1" w:styleId="a4">
    <w:name w:val="Цветовое выделение"/>
    <w:rsid w:val="00137DB0"/>
    <w:rPr>
      <w:b/>
      <w:bCs/>
      <w:color w:val="000080"/>
    </w:rPr>
  </w:style>
  <w:style w:type="character" w:customStyle="1" w:styleId="a5">
    <w:name w:val="Гипертекстовая ссылка"/>
    <w:uiPriority w:val="99"/>
    <w:rsid w:val="00137DB0"/>
    <w:rPr>
      <w:b/>
      <w:bCs/>
      <w:color w:val="008000"/>
    </w:rPr>
  </w:style>
  <w:style w:type="character" w:customStyle="1" w:styleId="a6">
    <w:name w:val="Активная гипертекстовая ссылка"/>
    <w:rsid w:val="00137DB0"/>
    <w:rPr>
      <w:b/>
      <w:bCs/>
      <w:color w:val="008000"/>
      <w:u w:val="single"/>
    </w:rPr>
  </w:style>
  <w:style w:type="paragraph" w:customStyle="1" w:styleId="a7">
    <w:name w:val="Основное меню (преемственное)"/>
    <w:basedOn w:val="a"/>
    <w:next w:val="a"/>
    <w:rsid w:val="00137DB0"/>
    <w:pPr>
      <w:widowControl w:val="0"/>
      <w:autoSpaceDE w:val="0"/>
      <w:autoSpaceDN w:val="0"/>
      <w:adjustRightInd w:val="0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a8">
    <w:basedOn w:val="a7"/>
    <w:next w:val="a"/>
    <w:rsid w:val="00137DB0"/>
    <w:rPr>
      <w:rFonts w:ascii="Arial" w:hAnsi="Arial" w:cs="Arial"/>
      <w:b/>
      <w:bCs/>
      <w:color w:val="C0C0C0"/>
    </w:rPr>
  </w:style>
  <w:style w:type="character" w:customStyle="1" w:styleId="a9">
    <w:name w:val="Заголовок своего сообщения"/>
    <w:basedOn w:val="a4"/>
    <w:rsid w:val="00137DB0"/>
    <w:rPr>
      <w:b/>
      <w:bCs/>
      <w:color w:val="000080"/>
    </w:rPr>
  </w:style>
  <w:style w:type="paragraph" w:customStyle="1" w:styleId="aa">
    <w:name w:val="Заголовок статьи"/>
    <w:basedOn w:val="a"/>
    <w:next w:val="a"/>
    <w:rsid w:val="00137DB0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b">
    <w:name w:val="Заголовок чужого сообщения"/>
    <w:rsid w:val="00137DB0"/>
    <w:rPr>
      <w:b/>
      <w:bCs/>
      <w:color w:val="FF0000"/>
    </w:rPr>
  </w:style>
  <w:style w:type="paragraph" w:customStyle="1" w:styleId="ac">
    <w:name w:val="Интерактивный заголовок"/>
    <w:basedOn w:val="ad"/>
    <w:next w:val="a"/>
    <w:rsid w:val="00137DB0"/>
    <w:pPr>
      <w:widowControl w:val="0"/>
      <w:autoSpaceDE w:val="0"/>
      <w:autoSpaceDN w:val="0"/>
      <w:adjustRightInd w:val="0"/>
      <w:contextualSpacing w:val="0"/>
      <w:jc w:val="both"/>
    </w:pPr>
    <w:rPr>
      <w:rFonts w:ascii="Arial" w:eastAsia="Times New Roman" w:hAnsi="Arial" w:cs="Arial"/>
      <w:spacing w:val="0"/>
      <w:kern w:val="0"/>
      <w:sz w:val="24"/>
      <w:szCs w:val="24"/>
      <w:u w:val="single"/>
      <w:lang w:eastAsia="ru-RU"/>
    </w:rPr>
  </w:style>
  <w:style w:type="paragraph" w:customStyle="1" w:styleId="ae">
    <w:name w:val="Интерфейс"/>
    <w:basedOn w:val="a"/>
    <w:next w:val="a"/>
    <w:rsid w:val="00137DB0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D4D0C8"/>
      <w:sz w:val="22"/>
      <w:lang w:eastAsia="ru-RU"/>
    </w:rPr>
  </w:style>
  <w:style w:type="paragraph" w:customStyle="1" w:styleId="af">
    <w:name w:val="Комментарий"/>
    <w:basedOn w:val="a"/>
    <w:next w:val="a"/>
    <w:rsid w:val="00137DB0"/>
    <w:pPr>
      <w:widowControl w:val="0"/>
      <w:autoSpaceDE w:val="0"/>
      <w:autoSpaceDN w:val="0"/>
      <w:adjustRightInd w:val="0"/>
      <w:ind w:left="170"/>
      <w:jc w:val="both"/>
    </w:pPr>
    <w:rPr>
      <w:rFonts w:ascii="Arial" w:eastAsia="Times New Roman" w:hAnsi="Arial" w:cs="Arial"/>
      <w:i/>
      <w:iCs/>
      <w:color w:val="800080"/>
      <w:sz w:val="24"/>
      <w:szCs w:val="24"/>
      <w:lang w:eastAsia="ru-RU"/>
    </w:rPr>
  </w:style>
  <w:style w:type="paragraph" w:customStyle="1" w:styleId="af0">
    <w:name w:val="Информация об изменениях документа"/>
    <w:basedOn w:val="af"/>
    <w:next w:val="a"/>
    <w:rsid w:val="00137DB0"/>
    <w:pPr>
      <w:ind w:left="0"/>
    </w:pPr>
  </w:style>
  <w:style w:type="paragraph" w:customStyle="1" w:styleId="af1">
    <w:name w:val="Текст (лев. подпись)"/>
    <w:basedOn w:val="a"/>
    <w:next w:val="a"/>
    <w:rsid w:val="00137DB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2">
    <w:name w:val="Колонтитул (левый)"/>
    <w:basedOn w:val="af1"/>
    <w:next w:val="a"/>
    <w:rsid w:val="00137DB0"/>
    <w:pPr>
      <w:jc w:val="both"/>
    </w:pPr>
    <w:rPr>
      <w:sz w:val="16"/>
      <w:szCs w:val="16"/>
    </w:rPr>
  </w:style>
  <w:style w:type="paragraph" w:customStyle="1" w:styleId="af3">
    <w:name w:val="Текст (прав. подпись)"/>
    <w:basedOn w:val="a"/>
    <w:next w:val="a"/>
    <w:rsid w:val="00137DB0"/>
    <w:pPr>
      <w:widowControl w:val="0"/>
      <w:autoSpaceDE w:val="0"/>
      <w:autoSpaceDN w:val="0"/>
      <w:adjustRightInd w:val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Колонтитул (правый)"/>
    <w:basedOn w:val="af3"/>
    <w:next w:val="a"/>
    <w:rsid w:val="00137DB0"/>
    <w:pPr>
      <w:jc w:val="both"/>
    </w:pPr>
    <w:rPr>
      <w:sz w:val="16"/>
      <w:szCs w:val="16"/>
    </w:rPr>
  </w:style>
  <w:style w:type="paragraph" w:customStyle="1" w:styleId="af5">
    <w:name w:val="Комментарий пользователя"/>
    <w:basedOn w:val="af"/>
    <w:next w:val="a"/>
    <w:rsid w:val="00137DB0"/>
    <w:pPr>
      <w:ind w:left="0"/>
      <w:jc w:val="left"/>
    </w:pPr>
    <w:rPr>
      <w:i w:val="0"/>
      <w:iCs w:val="0"/>
      <w:color w:val="000080"/>
    </w:rPr>
  </w:style>
  <w:style w:type="paragraph" w:customStyle="1" w:styleId="af6">
    <w:name w:val="Моноширинный"/>
    <w:basedOn w:val="a"/>
    <w:next w:val="a"/>
    <w:rsid w:val="00137DB0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7">
    <w:name w:val="Найденные слова"/>
    <w:basedOn w:val="a4"/>
    <w:rsid w:val="00137DB0"/>
    <w:rPr>
      <w:b/>
      <w:bCs/>
      <w:color w:val="000080"/>
    </w:rPr>
  </w:style>
  <w:style w:type="character" w:customStyle="1" w:styleId="af8">
    <w:name w:val="Не вступил в силу"/>
    <w:rsid w:val="00137DB0"/>
    <w:rPr>
      <w:b/>
      <w:bCs/>
      <w:color w:val="008080"/>
    </w:rPr>
  </w:style>
  <w:style w:type="paragraph" w:customStyle="1" w:styleId="af9">
    <w:name w:val="Нормальный (таблица)"/>
    <w:basedOn w:val="a"/>
    <w:next w:val="a"/>
    <w:uiPriority w:val="99"/>
    <w:rsid w:val="00137DB0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a">
    <w:name w:val="Объект"/>
    <w:basedOn w:val="a"/>
    <w:next w:val="a"/>
    <w:rsid w:val="00137DB0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b">
    <w:name w:val="Таблицы (моноширинный)"/>
    <w:basedOn w:val="a"/>
    <w:next w:val="a"/>
    <w:rsid w:val="00137DB0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c">
    <w:name w:val="Оглавление"/>
    <w:basedOn w:val="afb"/>
    <w:next w:val="a"/>
    <w:rsid w:val="00137DB0"/>
    <w:pPr>
      <w:ind w:left="140"/>
    </w:pPr>
    <w:rPr>
      <w:rFonts w:ascii="Arial" w:hAnsi="Arial" w:cs="Arial"/>
    </w:rPr>
  </w:style>
  <w:style w:type="character" w:customStyle="1" w:styleId="afd">
    <w:name w:val="Опечатки"/>
    <w:rsid w:val="00137DB0"/>
    <w:rPr>
      <w:color w:val="FF0000"/>
    </w:rPr>
  </w:style>
  <w:style w:type="paragraph" w:customStyle="1" w:styleId="afe">
    <w:name w:val="Переменная часть"/>
    <w:basedOn w:val="a7"/>
    <w:next w:val="a"/>
    <w:rsid w:val="00137DB0"/>
    <w:rPr>
      <w:rFonts w:ascii="Arial" w:hAnsi="Arial" w:cs="Arial"/>
      <w:sz w:val="20"/>
      <w:szCs w:val="20"/>
    </w:rPr>
  </w:style>
  <w:style w:type="paragraph" w:customStyle="1" w:styleId="aff">
    <w:name w:val="Постоянная часть"/>
    <w:basedOn w:val="a7"/>
    <w:next w:val="a"/>
    <w:rsid w:val="00137DB0"/>
    <w:rPr>
      <w:rFonts w:ascii="Arial" w:hAnsi="Arial" w:cs="Arial"/>
      <w:sz w:val="22"/>
      <w:szCs w:val="22"/>
    </w:rPr>
  </w:style>
  <w:style w:type="paragraph" w:customStyle="1" w:styleId="aff0">
    <w:name w:val="Прижатый влево"/>
    <w:basedOn w:val="a"/>
    <w:next w:val="a"/>
    <w:uiPriority w:val="99"/>
    <w:rsid w:val="00137DB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1">
    <w:name w:val="Продолжение ссылки"/>
    <w:basedOn w:val="a5"/>
    <w:rsid w:val="00137DB0"/>
    <w:rPr>
      <w:b/>
      <w:bCs/>
      <w:color w:val="008000"/>
    </w:rPr>
  </w:style>
  <w:style w:type="paragraph" w:customStyle="1" w:styleId="aff2">
    <w:name w:val="Словарная статья"/>
    <w:basedOn w:val="a"/>
    <w:next w:val="a"/>
    <w:rsid w:val="00137DB0"/>
    <w:pPr>
      <w:widowControl w:val="0"/>
      <w:autoSpaceDE w:val="0"/>
      <w:autoSpaceDN w:val="0"/>
      <w:adjustRightInd w:val="0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3">
    <w:name w:val="Сравнение редакций"/>
    <w:basedOn w:val="a4"/>
    <w:rsid w:val="00137DB0"/>
    <w:rPr>
      <w:b/>
      <w:bCs/>
      <w:color w:val="000080"/>
    </w:rPr>
  </w:style>
  <w:style w:type="character" w:customStyle="1" w:styleId="aff4">
    <w:name w:val="Сравнение редакций. Добавленный фрагмент"/>
    <w:rsid w:val="00137DB0"/>
    <w:rPr>
      <w:color w:val="0000FF"/>
    </w:rPr>
  </w:style>
  <w:style w:type="character" w:customStyle="1" w:styleId="aff5">
    <w:name w:val="Сравнение редакций. Удаленный фрагмент"/>
    <w:rsid w:val="00137DB0"/>
    <w:rPr>
      <w:strike/>
      <w:color w:val="808000"/>
    </w:rPr>
  </w:style>
  <w:style w:type="paragraph" w:customStyle="1" w:styleId="aff6">
    <w:name w:val="Текст (справка)"/>
    <w:basedOn w:val="a"/>
    <w:next w:val="a"/>
    <w:rsid w:val="00137DB0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7">
    <w:name w:val="Текст в таблице"/>
    <w:basedOn w:val="af9"/>
    <w:next w:val="a"/>
    <w:rsid w:val="00137DB0"/>
    <w:pPr>
      <w:ind w:firstLine="500"/>
    </w:pPr>
  </w:style>
  <w:style w:type="paragraph" w:customStyle="1" w:styleId="aff8">
    <w:name w:val="Технический комментарий"/>
    <w:basedOn w:val="a"/>
    <w:next w:val="a"/>
    <w:rsid w:val="00137DB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9">
    <w:name w:val="Утратил силу"/>
    <w:rsid w:val="00137DB0"/>
    <w:rPr>
      <w:b/>
      <w:bCs/>
      <w:strike/>
      <w:color w:val="808000"/>
    </w:rPr>
  </w:style>
  <w:style w:type="paragraph" w:customStyle="1" w:styleId="affa">
    <w:name w:val="Центрированный (таблица)"/>
    <w:basedOn w:val="af9"/>
    <w:next w:val="a"/>
    <w:rsid w:val="00137DB0"/>
    <w:pPr>
      <w:jc w:val="center"/>
    </w:pPr>
  </w:style>
  <w:style w:type="paragraph" w:customStyle="1" w:styleId="affb">
    <w:name w:val="Знак"/>
    <w:basedOn w:val="a"/>
    <w:rsid w:val="00137DB0"/>
    <w:rPr>
      <w:rFonts w:ascii="Verdana" w:eastAsia="Times New Roman" w:hAnsi="Verdana" w:cs="Verdana"/>
      <w:sz w:val="20"/>
      <w:szCs w:val="20"/>
      <w:lang w:val="en-US"/>
    </w:rPr>
  </w:style>
  <w:style w:type="table" w:customStyle="1" w:styleId="12">
    <w:name w:val="Сетка таблицы1"/>
    <w:basedOn w:val="a1"/>
    <w:next w:val="a3"/>
    <w:rsid w:val="00137DB0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c">
    <w:name w:val="Body Text"/>
    <w:basedOn w:val="a"/>
    <w:link w:val="affd"/>
    <w:rsid w:val="00137DB0"/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affd">
    <w:name w:val="Основной текст Знак"/>
    <w:basedOn w:val="a0"/>
    <w:link w:val="affc"/>
    <w:rsid w:val="00137DB0"/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13">
    <w:name w:val="Знак1"/>
    <w:basedOn w:val="a"/>
    <w:rsid w:val="00137DB0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">
    <w:name w:val="Знак2"/>
    <w:basedOn w:val="a"/>
    <w:rsid w:val="00137DB0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e">
    <w:name w:val="Знак Знак Знак Знак Знак Знак Знак Знак Знак"/>
    <w:basedOn w:val="a"/>
    <w:rsid w:val="00137DB0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4">
    <w:name w:val="Знак Знак Знак Знак Знак Знак Знак Знак Знак1"/>
    <w:basedOn w:val="a"/>
    <w:rsid w:val="00137DB0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">
    <w:name w:val="Знак Знак Знак Знак Знак Знак"/>
    <w:basedOn w:val="a"/>
    <w:rsid w:val="00137DB0"/>
    <w:pPr>
      <w:tabs>
        <w:tab w:val="num" w:pos="432"/>
        <w:tab w:val="left" w:pos="6159"/>
      </w:tabs>
      <w:spacing w:before="120" w:after="160"/>
      <w:ind w:left="432" w:hanging="432"/>
      <w:jc w:val="both"/>
    </w:pPr>
    <w:rPr>
      <w:rFonts w:ascii="Arial" w:eastAsia="Times New Roman" w:hAnsi="Arial" w:cs="Arial"/>
      <w:b/>
      <w:bCs/>
      <w:caps/>
      <w:sz w:val="32"/>
      <w:szCs w:val="32"/>
      <w:lang w:val="en-US"/>
    </w:rPr>
  </w:style>
  <w:style w:type="paragraph" w:customStyle="1" w:styleId="FR1">
    <w:name w:val="FR1"/>
    <w:rsid w:val="00137DB0"/>
    <w:pPr>
      <w:widowControl w:val="0"/>
      <w:snapToGrid w:val="0"/>
      <w:spacing w:after="0" w:line="300" w:lineRule="auto"/>
      <w:ind w:firstLine="1780"/>
      <w:jc w:val="both"/>
    </w:pPr>
    <w:rPr>
      <w:rFonts w:ascii="Arial" w:eastAsia="Times New Roman" w:hAnsi="Arial" w:cs="Arial"/>
      <w:sz w:val="48"/>
      <w:szCs w:val="48"/>
      <w:lang w:eastAsia="ru-RU"/>
    </w:rPr>
  </w:style>
  <w:style w:type="paragraph" w:customStyle="1" w:styleId="22">
    <w:name w:val="Знак Знак Знак Знак Знак Знак Знак Знак Знак2"/>
    <w:basedOn w:val="a"/>
    <w:rsid w:val="00137DB0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1">
    <w:name w:val="Знак Знак Знак Знак Знак Знак Знак Знак Знак3"/>
    <w:basedOn w:val="a"/>
    <w:rsid w:val="00137DB0"/>
    <w:rPr>
      <w:rFonts w:ascii="Verdana" w:eastAsia="Times New Roman" w:hAnsi="Verdana" w:cs="Verdana"/>
      <w:sz w:val="20"/>
      <w:szCs w:val="20"/>
      <w:lang w:val="en-US"/>
    </w:rPr>
  </w:style>
  <w:style w:type="character" w:styleId="afff0">
    <w:name w:val="Hyperlink"/>
    <w:uiPriority w:val="99"/>
    <w:rsid w:val="00137DB0"/>
    <w:rPr>
      <w:color w:val="0000FF"/>
      <w:u w:val="single"/>
    </w:rPr>
  </w:style>
  <w:style w:type="character" w:styleId="afff1">
    <w:name w:val="FollowedHyperlink"/>
    <w:rsid w:val="00137DB0"/>
    <w:rPr>
      <w:color w:val="800080"/>
      <w:u w:val="single"/>
    </w:rPr>
  </w:style>
  <w:style w:type="paragraph" w:customStyle="1" w:styleId="41">
    <w:name w:val="Знак Знак Знак Знак Знак Знак Знак Знак Знак4"/>
    <w:basedOn w:val="a"/>
    <w:rsid w:val="00137DB0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2">
    <w:name w:val="Знак Знак Знак Знак Знак Знак Знак Знак Знак Знак"/>
    <w:basedOn w:val="a"/>
    <w:rsid w:val="00137DB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5">
    <w:name w:val="Абзац списка1"/>
    <w:basedOn w:val="a"/>
    <w:rsid w:val="00137DB0"/>
    <w:pPr>
      <w:ind w:left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37D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3">
    <w:name w:val="Balloon Text"/>
    <w:basedOn w:val="a"/>
    <w:link w:val="afff4"/>
    <w:semiHidden/>
    <w:rsid w:val="00137DB0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f4">
    <w:name w:val="Текст выноски Знак"/>
    <w:basedOn w:val="a0"/>
    <w:link w:val="afff3"/>
    <w:semiHidden/>
    <w:rsid w:val="00137DB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37DB0"/>
  </w:style>
  <w:style w:type="paragraph" w:customStyle="1" w:styleId="ConsPlusNormal">
    <w:name w:val="ConsPlusNormal"/>
    <w:link w:val="ConsPlusNormal0"/>
    <w:rsid w:val="00137D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3">
    <w:name w:val="Font Style13"/>
    <w:rsid w:val="00137DB0"/>
    <w:rPr>
      <w:rFonts w:ascii="Times New Roman" w:hAnsi="Times New Roman"/>
      <w:sz w:val="18"/>
    </w:rPr>
  </w:style>
  <w:style w:type="paragraph" w:styleId="afff5">
    <w:name w:val="List Paragraph"/>
    <w:basedOn w:val="a"/>
    <w:link w:val="afff6"/>
    <w:uiPriority w:val="34"/>
    <w:qFormat/>
    <w:rsid w:val="00137DB0"/>
    <w:pPr>
      <w:widowControl w:val="0"/>
      <w:autoSpaceDE w:val="0"/>
      <w:autoSpaceDN w:val="0"/>
      <w:adjustRightInd w:val="0"/>
      <w:ind w:left="720"/>
      <w:contextualSpacing/>
    </w:pPr>
    <w:rPr>
      <w:rFonts w:ascii="Arial" w:eastAsia="Times New Roman" w:hAnsi="Arial" w:cs="Arial"/>
      <w:sz w:val="24"/>
      <w:szCs w:val="24"/>
      <w:lang w:eastAsia="ru-RU"/>
    </w:rPr>
  </w:style>
  <w:style w:type="paragraph" w:styleId="afff7">
    <w:name w:val="header"/>
    <w:basedOn w:val="a"/>
    <w:link w:val="afff8"/>
    <w:uiPriority w:val="99"/>
    <w:rsid w:val="00137DB0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8">
    <w:name w:val="Верхний колонтитул Знак"/>
    <w:basedOn w:val="a0"/>
    <w:link w:val="afff7"/>
    <w:uiPriority w:val="99"/>
    <w:rsid w:val="00137DB0"/>
    <w:rPr>
      <w:rFonts w:ascii="Arial" w:eastAsia="Times New Roman" w:hAnsi="Arial" w:cs="Arial"/>
      <w:sz w:val="24"/>
      <w:szCs w:val="24"/>
      <w:lang w:eastAsia="ru-RU"/>
    </w:rPr>
  </w:style>
  <w:style w:type="paragraph" w:styleId="afff9">
    <w:name w:val="footer"/>
    <w:basedOn w:val="a"/>
    <w:link w:val="afffa"/>
    <w:rsid w:val="00137DB0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a">
    <w:name w:val="Нижний колонтитул Знак"/>
    <w:basedOn w:val="a0"/>
    <w:link w:val="afff9"/>
    <w:rsid w:val="00137DB0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Title"/>
    <w:basedOn w:val="a"/>
    <w:next w:val="a"/>
    <w:link w:val="afffb"/>
    <w:uiPriority w:val="10"/>
    <w:qFormat/>
    <w:rsid w:val="00137DB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fb">
    <w:name w:val="Заголовок Знак"/>
    <w:basedOn w:val="a0"/>
    <w:link w:val="ad"/>
    <w:uiPriority w:val="10"/>
    <w:rsid w:val="00137D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16">
    <w:name w:val="1"/>
    <w:basedOn w:val="a7"/>
    <w:next w:val="a"/>
    <w:rsid w:val="005B41CD"/>
    <w:rPr>
      <w:rFonts w:ascii="Arial" w:hAnsi="Arial" w:cs="Arial"/>
      <w:b/>
      <w:bCs/>
      <w:color w:val="C0C0C0"/>
    </w:rPr>
  </w:style>
  <w:style w:type="paragraph" w:styleId="afffc">
    <w:name w:val="No Spacing"/>
    <w:uiPriority w:val="1"/>
    <w:qFormat/>
    <w:rsid w:val="00BF0D8D"/>
    <w:pPr>
      <w:spacing w:after="0" w:line="240" w:lineRule="auto"/>
    </w:pPr>
  </w:style>
  <w:style w:type="character" w:customStyle="1" w:styleId="blk">
    <w:name w:val="blk"/>
    <w:basedOn w:val="a0"/>
    <w:rsid w:val="00D26A52"/>
  </w:style>
  <w:style w:type="character" w:customStyle="1" w:styleId="afff6">
    <w:name w:val="Абзац списка Знак"/>
    <w:basedOn w:val="a0"/>
    <w:link w:val="afff5"/>
    <w:uiPriority w:val="34"/>
    <w:locked/>
    <w:rsid w:val="00BA6757"/>
    <w:rPr>
      <w:rFonts w:ascii="Arial" w:eastAsia="Times New Roman" w:hAnsi="Arial" w:cs="Arial"/>
      <w:sz w:val="24"/>
      <w:szCs w:val="24"/>
      <w:lang w:eastAsia="ru-RU"/>
    </w:rPr>
  </w:style>
  <w:style w:type="paragraph" w:styleId="HTML">
    <w:name w:val="HTML Preformatted"/>
    <w:basedOn w:val="a"/>
    <w:link w:val="HTML0"/>
    <w:unhideWhenUsed/>
    <w:rsid w:val="00BA67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BA675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d">
    <w:name w:val="Normal (Web)"/>
    <w:basedOn w:val="a"/>
    <w:uiPriority w:val="99"/>
    <w:semiHidden/>
    <w:unhideWhenUsed/>
    <w:rsid w:val="00D6514C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pt-000004">
    <w:name w:val="pt-000004"/>
    <w:basedOn w:val="a0"/>
    <w:rsid w:val="00921ECE"/>
  </w:style>
  <w:style w:type="paragraph" w:customStyle="1" w:styleId="headertext">
    <w:name w:val="headertext"/>
    <w:basedOn w:val="a"/>
    <w:rsid w:val="003929CF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804FF9"/>
    <w:pPr>
      <w:spacing w:before="100" w:beforeAutospacing="1" w:after="100" w:afterAutospacing="1"/>
      <w:ind w:left="1066" w:firstLine="709"/>
      <w:jc w:val="both"/>
    </w:pPr>
    <w:rPr>
      <w:rFonts w:eastAsia="Times New Roman" w:cs="Times New Roman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DC3BC2"/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A561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pt-a0-000006">
    <w:name w:val="pt-a0-000006"/>
    <w:basedOn w:val="a0"/>
    <w:rsid w:val="00BC2F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9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035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590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35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878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169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3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8408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428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076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19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2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7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regulation.admhmao.ru/projects#npa=6811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egulation.admhmao.ru/projects#npa=6811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gulation.admhmao.ru/projects#npa=6811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25829D85F8B8C7616AFE9D1E7C9A39103D9BECB0A929EF803BF905A3E501D18F206731BC6F7BE8417c0F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://regulation.admhma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4CF29B-03F3-4C57-89BA-BC96456DA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9</Pages>
  <Words>3718</Words>
  <Characters>21193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Вострокнутова Анастасия Владимировна</dc:creator>
  <cp:lastModifiedBy>Головина Наталья Сергеевна</cp:lastModifiedBy>
  <cp:revision>7</cp:revision>
  <cp:lastPrinted>2023-10-10T12:07:00Z</cp:lastPrinted>
  <dcterms:created xsi:type="dcterms:W3CDTF">2025-02-04T15:51:00Z</dcterms:created>
  <dcterms:modified xsi:type="dcterms:W3CDTF">2025-02-05T06:47:00Z</dcterms:modified>
</cp:coreProperties>
</file>