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7E6F" w:rsidRDefault="00757E6F" w:rsidP="00656C1A">
      <w:pPr>
        <w:spacing w:line="120" w:lineRule="atLeast"/>
        <w:jc w:val="center"/>
        <w:rPr>
          <w:sz w:val="24"/>
          <w:szCs w:val="24"/>
        </w:rPr>
      </w:pPr>
    </w:p>
    <w:p w:rsidR="00757E6F" w:rsidRDefault="00757E6F" w:rsidP="00656C1A">
      <w:pPr>
        <w:spacing w:line="120" w:lineRule="atLeast"/>
        <w:jc w:val="center"/>
        <w:rPr>
          <w:sz w:val="24"/>
          <w:szCs w:val="24"/>
        </w:rPr>
      </w:pPr>
    </w:p>
    <w:p w:rsidR="00757E6F" w:rsidRPr="00852378" w:rsidRDefault="00757E6F" w:rsidP="00656C1A">
      <w:pPr>
        <w:spacing w:line="120" w:lineRule="atLeast"/>
        <w:jc w:val="center"/>
        <w:rPr>
          <w:sz w:val="10"/>
          <w:szCs w:val="10"/>
        </w:rPr>
      </w:pPr>
    </w:p>
    <w:p w:rsidR="00757E6F" w:rsidRDefault="00757E6F" w:rsidP="00656C1A">
      <w:pPr>
        <w:spacing w:line="120" w:lineRule="atLeast"/>
        <w:jc w:val="center"/>
        <w:rPr>
          <w:sz w:val="10"/>
          <w:szCs w:val="24"/>
        </w:rPr>
      </w:pPr>
    </w:p>
    <w:p w:rsidR="00757E6F" w:rsidRPr="005541F0" w:rsidRDefault="00757E6F" w:rsidP="00656C1A">
      <w:pPr>
        <w:spacing w:line="120" w:lineRule="atLeast"/>
        <w:jc w:val="center"/>
        <w:rPr>
          <w:sz w:val="26"/>
          <w:szCs w:val="24"/>
        </w:rPr>
      </w:pPr>
      <w:r w:rsidRPr="005541F0">
        <w:rPr>
          <w:sz w:val="26"/>
          <w:szCs w:val="24"/>
        </w:rPr>
        <w:t>МУНИЦИПАЛЬНОЕ ОБРАЗОВАНИЕ</w:t>
      </w:r>
    </w:p>
    <w:p w:rsidR="00757E6F" w:rsidRDefault="00757E6F" w:rsidP="00656C1A">
      <w:pPr>
        <w:spacing w:line="120" w:lineRule="atLeast"/>
        <w:jc w:val="center"/>
        <w:rPr>
          <w:sz w:val="26"/>
          <w:szCs w:val="24"/>
        </w:rPr>
      </w:pPr>
      <w:r w:rsidRPr="005541F0">
        <w:rPr>
          <w:sz w:val="26"/>
          <w:szCs w:val="24"/>
        </w:rPr>
        <w:t>ГОРОДСКОЙ ОКРУГ СУРГУТ</w:t>
      </w:r>
    </w:p>
    <w:p w:rsidR="00757E6F" w:rsidRPr="005541F0" w:rsidRDefault="00757E6F" w:rsidP="00656C1A">
      <w:pPr>
        <w:spacing w:line="120" w:lineRule="atLeast"/>
        <w:jc w:val="center"/>
        <w:rPr>
          <w:sz w:val="26"/>
          <w:szCs w:val="24"/>
        </w:rPr>
      </w:pPr>
      <w:r>
        <w:rPr>
          <w:sz w:val="26"/>
        </w:rPr>
        <w:t>ХАНТЫ-МАНСИЙСКОГО АВТОНОМНОГО ОКРУГА – ЮГРЫ</w:t>
      </w:r>
    </w:p>
    <w:p w:rsidR="00757E6F" w:rsidRPr="005649E4" w:rsidRDefault="00757E6F" w:rsidP="00656C1A">
      <w:pPr>
        <w:spacing w:line="120" w:lineRule="atLeast"/>
        <w:jc w:val="center"/>
        <w:rPr>
          <w:sz w:val="18"/>
          <w:szCs w:val="24"/>
        </w:rPr>
      </w:pPr>
    </w:p>
    <w:p w:rsidR="00757E6F" w:rsidRPr="00656C1A" w:rsidRDefault="00757E6F" w:rsidP="00656C1A">
      <w:pPr>
        <w:jc w:val="center"/>
        <w:rPr>
          <w:b/>
          <w:sz w:val="26"/>
          <w:szCs w:val="26"/>
        </w:rPr>
      </w:pPr>
      <w:r w:rsidRPr="00656C1A">
        <w:rPr>
          <w:b/>
          <w:sz w:val="26"/>
          <w:szCs w:val="26"/>
        </w:rPr>
        <w:t>АДМИНИСТРАЦИЯ ГОРОДА</w:t>
      </w:r>
    </w:p>
    <w:p w:rsidR="00757E6F" w:rsidRPr="005541F0" w:rsidRDefault="00757E6F" w:rsidP="00656C1A">
      <w:pPr>
        <w:spacing w:line="120" w:lineRule="atLeast"/>
        <w:jc w:val="center"/>
        <w:rPr>
          <w:sz w:val="18"/>
          <w:szCs w:val="24"/>
        </w:rPr>
      </w:pPr>
    </w:p>
    <w:p w:rsidR="00757E6F" w:rsidRPr="005541F0" w:rsidRDefault="00757E6F" w:rsidP="00656C1A">
      <w:pPr>
        <w:spacing w:line="120" w:lineRule="atLeast"/>
        <w:jc w:val="center"/>
        <w:rPr>
          <w:sz w:val="20"/>
          <w:szCs w:val="24"/>
        </w:rPr>
      </w:pPr>
    </w:p>
    <w:p w:rsidR="00757E6F" w:rsidRPr="00656C1A" w:rsidRDefault="00757E6F" w:rsidP="00656C1A">
      <w:pPr>
        <w:jc w:val="center"/>
        <w:rPr>
          <w:b/>
          <w:sz w:val="30"/>
          <w:szCs w:val="30"/>
        </w:rPr>
      </w:pPr>
      <w:r w:rsidRPr="001F461F">
        <w:rPr>
          <w:b/>
          <w:sz w:val="30"/>
          <w:szCs w:val="30"/>
        </w:rPr>
        <w:t>ПОСТАНОВЛЕНИЕ</w:t>
      </w:r>
    </w:p>
    <w:p w:rsidR="00757E6F" w:rsidRDefault="00757E6F" w:rsidP="00656C1A">
      <w:pPr>
        <w:spacing w:line="120" w:lineRule="atLeast"/>
        <w:jc w:val="center"/>
        <w:rPr>
          <w:sz w:val="30"/>
          <w:szCs w:val="24"/>
        </w:rPr>
      </w:pPr>
    </w:p>
    <w:p w:rsidR="00757E6F" w:rsidRPr="00656C1A" w:rsidRDefault="00757E6F" w:rsidP="008A44EC">
      <w:pPr>
        <w:jc w:val="center"/>
        <w:rPr>
          <w:sz w:val="20"/>
          <w:szCs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"/>
        <w:gridCol w:w="474"/>
        <w:gridCol w:w="140"/>
        <w:gridCol w:w="1498"/>
        <w:gridCol w:w="285"/>
        <w:gridCol w:w="345"/>
        <w:gridCol w:w="518"/>
        <w:gridCol w:w="4683"/>
        <w:gridCol w:w="235"/>
        <w:gridCol w:w="1313"/>
      </w:tblGrid>
      <w:tr w:rsidR="00757E6F" w:rsidRPr="00F8214F" w:rsidTr="0097057A">
        <w:tc>
          <w:tcPr>
            <w:tcW w:w="137" w:type="dxa"/>
            <w:noWrap/>
            <w:tcMar>
              <w:left w:w="0" w:type="dxa"/>
              <w:right w:w="0" w:type="dxa"/>
            </w:tcMar>
          </w:tcPr>
          <w:p w:rsidR="00757E6F" w:rsidRPr="00F8214F" w:rsidRDefault="00757E6F" w:rsidP="000060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474" w:type="dxa"/>
            <w:tcBorders>
              <w:bottom w:val="single" w:sz="4" w:space="0" w:color="auto"/>
            </w:tcBorders>
            <w:noWrap/>
          </w:tcPr>
          <w:p w:rsidR="00757E6F" w:rsidRPr="00F8214F" w:rsidRDefault="00D97295" w:rsidP="00A63FB0">
            <w:pPr>
              <w:jc w:val="center"/>
              <w:rPr>
                <w:sz w:val="24"/>
                <w:szCs w:val="24"/>
              </w:rPr>
            </w:pPr>
            <w:bookmarkStart w:id="0" w:name="dd"/>
            <w:bookmarkEnd w:id="0"/>
            <w:r>
              <w:rPr>
                <w:sz w:val="24"/>
                <w:szCs w:val="24"/>
              </w:rPr>
              <w:t>21</w:t>
            </w:r>
          </w:p>
        </w:tc>
        <w:tc>
          <w:tcPr>
            <w:tcW w:w="140" w:type="dxa"/>
            <w:noWrap/>
            <w:tcMar>
              <w:left w:w="0" w:type="dxa"/>
              <w:right w:w="0" w:type="dxa"/>
            </w:tcMar>
          </w:tcPr>
          <w:p w:rsidR="00757E6F" w:rsidRPr="00F8214F" w:rsidRDefault="00757E6F" w:rsidP="001938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498" w:type="dxa"/>
            <w:tcBorders>
              <w:bottom w:val="single" w:sz="4" w:space="0" w:color="auto"/>
            </w:tcBorders>
            <w:noWrap/>
          </w:tcPr>
          <w:p w:rsidR="00757E6F" w:rsidRPr="00F8214F" w:rsidRDefault="00D97295" w:rsidP="00AB4194">
            <w:pPr>
              <w:jc w:val="center"/>
              <w:rPr>
                <w:sz w:val="24"/>
                <w:szCs w:val="24"/>
              </w:rPr>
            </w:pPr>
            <w:bookmarkStart w:id="1" w:name="mm"/>
            <w:bookmarkEnd w:id="1"/>
            <w:r>
              <w:rPr>
                <w:sz w:val="24"/>
                <w:szCs w:val="24"/>
              </w:rPr>
              <w:t>10</w:t>
            </w:r>
          </w:p>
        </w:tc>
        <w:tc>
          <w:tcPr>
            <w:tcW w:w="285" w:type="dxa"/>
            <w:noWrap/>
          </w:tcPr>
          <w:p w:rsidR="00757E6F" w:rsidRPr="00A63FB0" w:rsidRDefault="00757E6F" w:rsidP="00AB4194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345" w:type="dxa"/>
            <w:tcBorders>
              <w:bottom w:val="single" w:sz="4" w:space="0" w:color="auto"/>
            </w:tcBorders>
            <w:noWrap/>
            <w:tcMar>
              <w:left w:w="85" w:type="dxa"/>
            </w:tcMar>
          </w:tcPr>
          <w:p w:rsidR="00757E6F" w:rsidRPr="00A3761A" w:rsidRDefault="00D97295" w:rsidP="00A3761A">
            <w:pPr>
              <w:rPr>
                <w:sz w:val="24"/>
                <w:szCs w:val="24"/>
              </w:rPr>
            </w:pPr>
            <w:bookmarkStart w:id="2" w:name="yy"/>
            <w:bookmarkEnd w:id="2"/>
            <w:r>
              <w:rPr>
                <w:sz w:val="24"/>
                <w:szCs w:val="24"/>
              </w:rPr>
              <w:t>24</w:t>
            </w:r>
          </w:p>
        </w:tc>
        <w:tc>
          <w:tcPr>
            <w:tcW w:w="518" w:type="dxa"/>
            <w:noWrap/>
          </w:tcPr>
          <w:p w:rsidR="00757E6F" w:rsidRPr="00F8214F" w:rsidRDefault="00757E6F" w:rsidP="000060EC">
            <w:pPr>
              <w:rPr>
                <w:sz w:val="24"/>
                <w:szCs w:val="24"/>
              </w:rPr>
            </w:pPr>
          </w:p>
        </w:tc>
        <w:tc>
          <w:tcPr>
            <w:tcW w:w="4683" w:type="dxa"/>
            <w:noWrap/>
          </w:tcPr>
          <w:p w:rsidR="00757E6F" w:rsidRPr="00F8214F" w:rsidRDefault="00757E6F" w:rsidP="000060EC">
            <w:pPr>
              <w:rPr>
                <w:sz w:val="24"/>
                <w:szCs w:val="24"/>
              </w:rPr>
            </w:pPr>
          </w:p>
        </w:tc>
        <w:tc>
          <w:tcPr>
            <w:tcW w:w="235" w:type="dxa"/>
            <w:noWrap/>
          </w:tcPr>
          <w:p w:rsidR="00757E6F" w:rsidRPr="00AB4194" w:rsidRDefault="00757E6F" w:rsidP="000060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313" w:type="dxa"/>
            <w:tcBorders>
              <w:bottom w:val="single" w:sz="4" w:space="0" w:color="auto"/>
            </w:tcBorders>
            <w:noWrap/>
          </w:tcPr>
          <w:p w:rsidR="00757E6F" w:rsidRPr="00F8214F" w:rsidRDefault="00D97295" w:rsidP="00AB4194">
            <w:pPr>
              <w:jc w:val="center"/>
              <w:rPr>
                <w:sz w:val="24"/>
                <w:szCs w:val="24"/>
              </w:rPr>
            </w:pPr>
            <w:bookmarkStart w:id="3" w:name="NumDoc"/>
            <w:bookmarkStart w:id="4" w:name="_GoBack"/>
            <w:bookmarkEnd w:id="3"/>
            <w:bookmarkEnd w:id="4"/>
            <w:r>
              <w:rPr>
                <w:sz w:val="24"/>
                <w:szCs w:val="24"/>
              </w:rPr>
              <w:t>5416</w:t>
            </w:r>
          </w:p>
        </w:tc>
      </w:tr>
    </w:tbl>
    <w:p w:rsidR="00757E6F" w:rsidRPr="00757E6F" w:rsidRDefault="00757E6F" w:rsidP="00C725A6">
      <w:pPr>
        <w:rPr>
          <w:rFonts w:cs="Times New Roman"/>
          <w:szCs w:val="28"/>
        </w:rPr>
      </w:pPr>
    </w:p>
    <w:p w:rsidR="00757E6F" w:rsidRPr="00757E6F" w:rsidRDefault="00757E6F" w:rsidP="00757E6F">
      <w:pPr>
        <w:jc w:val="both"/>
        <w:rPr>
          <w:szCs w:val="28"/>
        </w:rPr>
      </w:pPr>
      <w:r w:rsidRPr="00757E6F">
        <w:rPr>
          <w:szCs w:val="28"/>
        </w:rPr>
        <w:t xml:space="preserve">О предоставлении субсидии </w:t>
      </w:r>
    </w:p>
    <w:p w:rsidR="00757E6F" w:rsidRPr="00757E6F" w:rsidRDefault="00757E6F" w:rsidP="00757E6F">
      <w:pPr>
        <w:jc w:val="both"/>
        <w:rPr>
          <w:szCs w:val="28"/>
        </w:rPr>
      </w:pPr>
      <w:r w:rsidRPr="00757E6F">
        <w:rPr>
          <w:szCs w:val="28"/>
        </w:rPr>
        <w:t>субъекту малого и среднего</w:t>
      </w:r>
    </w:p>
    <w:p w:rsidR="00757E6F" w:rsidRPr="00757E6F" w:rsidRDefault="00757E6F" w:rsidP="00757E6F">
      <w:pPr>
        <w:jc w:val="both"/>
        <w:rPr>
          <w:szCs w:val="28"/>
        </w:rPr>
      </w:pPr>
      <w:r w:rsidRPr="00757E6F">
        <w:rPr>
          <w:szCs w:val="28"/>
        </w:rPr>
        <w:t xml:space="preserve">предпринимательства </w:t>
      </w:r>
    </w:p>
    <w:p w:rsidR="00757E6F" w:rsidRPr="00757E6F" w:rsidRDefault="00757E6F" w:rsidP="00757E6F">
      <w:pPr>
        <w:jc w:val="both"/>
        <w:rPr>
          <w:szCs w:val="28"/>
        </w:rPr>
      </w:pPr>
    </w:p>
    <w:p w:rsidR="00757E6F" w:rsidRPr="00757E6F" w:rsidRDefault="00757E6F" w:rsidP="00757E6F">
      <w:pPr>
        <w:jc w:val="both"/>
        <w:rPr>
          <w:szCs w:val="28"/>
        </w:rPr>
      </w:pPr>
    </w:p>
    <w:p w:rsidR="00757E6F" w:rsidRPr="00757E6F" w:rsidRDefault="00757E6F" w:rsidP="00757E6F">
      <w:pPr>
        <w:ind w:firstLine="709"/>
        <w:jc w:val="both"/>
        <w:rPr>
          <w:szCs w:val="28"/>
        </w:rPr>
      </w:pPr>
      <w:r w:rsidRPr="00757E6F">
        <w:rPr>
          <w:szCs w:val="28"/>
        </w:rPr>
        <w:t>В соответствии с решением Думы города от 20.12.2023 № 485-VI</w:t>
      </w:r>
      <w:r w:rsidRPr="00757E6F">
        <w:rPr>
          <w:szCs w:val="28"/>
          <w:lang w:val="en-US"/>
        </w:rPr>
        <w:t>I</w:t>
      </w:r>
      <w:r w:rsidRPr="00757E6F">
        <w:rPr>
          <w:szCs w:val="28"/>
        </w:rPr>
        <w:t xml:space="preserve"> ДГ </w:t>
      </w:r>
      <w:r w:rsidRPr="00757E6F">
        <w:rPr>
          <w:szCs w:val="28"/>
        </w:rPr>
        <w:br/>
      </w:r>
      <w:r w:rsidRPr="00757E6F">
        <w:rPr>
          <w:spacing w:val="-4"/>
          <w:szCs w:val="28"/>
        </w:rPr>
        <w:t>«О бюджете городского округа Сургут Ханты-Мансийского автономного округа – Югры</w:t>
      </w:r>
      <w:r w:rsidRPr="00757E6F">
        <w:rPr>
          <w:szCs w:val="28"/>
        </w:rPr>
        <w:t xml:space="preserve"> на 2024 год и плановый период 2025</w:t>
      </w:r>
      <w:r>
        <w:rPr>
          <w:szCs w:val="28"/>
        </w:rPr>
        <w:t xml:space="preserve"> – </w:t>
      </w:r>
      <w:r w:rsidRPr="00757E6F">
        <w:rPr>
          <w:szCs w:val="28"/>
        </w:rPr>
        <w:t xml:space="preserve">2026 годов», постановлениями Администрации города от 15.12.2015 № 8741 «Об утверждении муниципальной программы «Развитие малого и среднего предпринимательства в городе Сургуте </w:t>
      </w:r>
      <w:r w:rsidRPr="00757E6F">
        <w:rPr>
          <w:szCs w:val="28"/>
        </w:rPr>
        <w:br/>
        <w:t xml:space="preserve">на период до 2030 года», от 15.06.2018 № 4437 «Об утверждении порядков предоставления субсидий субъектам малого и среднего предпринимательства </w:t>
      </w:r>
      <w:r w:rsidRPr="00757E6F">
        <w:rPr>
          <w:szCs w:val="28"/>
        </w:rPr>
        <w:br/>
      </w:r>
      <w:r w:rsidRPr="00757E6F">
        <w:rPr>
          <w:spacing w:val="-4"/>
          <w:szCs w:val="28"/>
        </w:rPr>
        <w:t>в целях возмещения затрат», распоряжениями Администрации города от 30.12.2005</w:t>
      </w:r>
      <w:r w:rsidRPr="00757E6F">
        <w:rPr>
          <w:szCs w:val="28"/>
        </w:rPr>
        <w:t xml:space="preserve"> № 3686 «Об утверждении Регламента Администрации города», от 21.04.2021 </w:t>
      </w:r>
      <w:r>
        <w:rPr>
          <w:szCs w:val="28"/>
        </w:rPr>
        <w:t xml:space="preserve">           </w:t>
      </w:r>
      <w:r w:rsidRPr="00757E6F">
        <w:rPr>
          <w:szCs w:val="28"/>
        </w:rPr>
        <w:t>№ 552 «О распределении отдельных полномочий Главы города между высшими должностными лицами Администрации города»:</w:t>
      </w:r>
    </w:p>
    <w:p w:rsidR="00757E6F" w:rsidRPr="00757E6F" w:rsidRDefault="00757E6F" w:rsidP="00757E6F">
      <w:pPr>
        <w:pStyle w:val="a9"/>
        <w:ind w:left="0" w:firstLine="709"/>
        <w:jc w:val="both"/>
        <w:rPr>
          <w:sz w:val="28"/>
          <w:szCs w:val="28"/>
        </w:rPr>
      </w:pPr>
      <w:r w:rsidRPr="00757E6F">
        <w:rPr>
          <w:spacing w:val="-4"/>
          <w:sz w:val="28"/>
          <w:szCs w:val="28"/>
        </w:rPr>
        <w:t>1. Предоставить субсидию субъекту малого и среднего предпринимательства</w:t>
      </w:r>
      <w:r w:rsidRPr="00757E6F">
        <w:rPr>
          <w:sz w:val="28"/>
          <w:szCs w:val="28"/>
        </w:rPr>
        <w:t xml:space="preserve"> индивидуальному предпринимателю </w:t>
      </w:r>
      <w:proofErr w:type="spellStart"/>
      <w:r w:rsidRPr="00757E6F">
        <w:rPr>
          <w:sz w:val="28"/>
          <w:szCs w:val="28"/>
        </w:rPr>
        <w:t>Чикурову</w:t>
      </w:r>
      <w:proofErr w:type="spellEnd"/>
      <w:r w:rsidRPr="00757E6F">
        <w:rPr>
          <w:sz w:val="28"/>
          <w:szCs w:val="28"/>
        </w:rPr>
        <w:t xml:space="preserve"> Алексею Леонидовичу, осуществляющему деятельность в сфере социального предпринимательства, </w:t>
      </w:r>
      <w:r>
        <w:rPr>
          <w:sz w:val="28"/>
          <w:szCs w:val="28"/>
        </w:rPr>
        <w:t xml:space="preserve">          </w:t>
      </w:r>
      <w:r w:rsidRPr="00757E6F">
        <w:rPr>
          <w:sz w:val="28"/>
          <w:szCs w:val="28"/>
        </w:rPr>
        <w:t>на возмещение фактически произведенных затрат по направлениям:</w:t>
      </w:r>
    </w:p>
    <w:p w:rsidR="00757E6F" w:rsidRPr="00757E6F" w:rsidRDefault="00757E6F" w:rsidP="00757E6F">
      <w:pPr>
        <w:pStyle w:val="a9"/>
        <w:ind w:left="0" w:firstLine="709"/>
        <w:jc w:val="both"/>
        <w:rPr>
          <w:sz w:val="28"/>
          <w:szCs w:val="28"/>
        </w:rPr>
      </w:pPr>
      <w:r w:rsidRPr="00757E6F">
        <w:rPr>
          <w:sz w:val="28"/>
          <w:szCs w:val="28"/>
        </w:rPr>
        <w:t xml:space="preserve">- «возмещение части затрат, связанных с созданием и (или) развитием центров (групп) времяпрепровождения детей и спортивных центров» в объеме </w:t>
      </w:r>
      <w:r w:rsidRPr="00757E6F">
        <w:rPr>
          <w:sz w:val="28"/>
          <w:szCs w:val="28"/>
        </w:rPr>
        <w:br/>
        <w:t xml:space="preserve">36 000 рублей 00 копеек за счет средств местного бюджета сверх доли </w:t>
      </w:r>
      <w:proofErr w:type="spellStart"/>
      <w:r w:rsidRPr="00757E6F">
        <w:rPr>
          <w:sz w:val="28"/>
          <w:szCs w:val="28"/>
        </w:rPr>
        <w:t>софинансирования</w:t>
      </w:r>
      <w:proofErr w:type="spellEnd"/>
      <w:r w:rsidRPr="00757E6F">
        <w:rPr>
          <w:sz w:val="28"/>
          <w:szCs w:val="28"/>
        </w:rPr>
        <w:t>, установленной условиями соглашений о предоставлении межбюджетных трансфертов из бюджета автономного округа;</w:t>
      </w:r>
    </w:p>
    <w:p w:rsidR="00757E6F" w:rsidRPr="00757E6F" w:rsidRDefault="00757E6F" w:rsidP="00757E6F">
      <w:pPr>
        <w:pStyle w:val="a9"/>
        <w:ind w:left="0" w:firstLine="709"/>
        <w:jc w:val="both"/>
        <w:rPr>
          <w:sz w:val="28"/>
          <w:szCs w:val="28"/>
        </w:rPr>
      </w:pPr>
      <w:r w:rsidRPr="00757E6F">
        <w:rPr>
          <w:sz w:val="28"/>
          <w:szCs w:val="28"/>
        </w:rPr>
        <w:t>- «возмещение части затрат по договорам коммерческой концессии (</w:t>
      </w:r>
      <w:proofErr w:type="spellStart"/>
      <w:r w:rsidRPr="00757E6F">
        <w:rPr>
          <w:sz w:val="28"/>
          <w:szCs w:val="28"/>
        </w:rPr>
        <w:t>субконцессии</w:t>
      </w:r>
      <w:proofErr w:type="spellEnd"/>
      <w:r w:rsidRPr="00757E6F">
        <w:rPr>
          <w:sz w:val="28"/>
          <w:szCs w:val="28"/>
        </w:rPr>
        <w:t>), лицензионным (</w:t>
      </w:r>
      <w:proofErr w:type="spellStart"/>
      <w:r w:rsidRPr="00757E6F">
        <w:rPr>
          <w:sz w:val="28"/>
          <w:szCs w:val="28"/>
        </w:rPr>
        <w:t>сублицензионным</w:t>
      </w:r>
      <w:proofErr w:type="spellEnd"/>
      <w:r w:rsidRPr="00757E6F">
        <w:rPr>
          <w:sz w:val="28"/>
          <w:szCs w:val="28"/>
        </w:rPr>
        <w:t xml:space="preserve">) договорам, а также связанных с разработкой и (или) регистрацией собственной франшизы» в объеме 22 400 рублей 00 копеек за счет средств местного бюджета сверх доли </w:t>
      </w:r>
      <w:proofErr w:type="spellStart"/>
      <w:r w:rsidRPr="00757E6F">
        <w:rPr>
          <w:sz w:val="28"/>
          <w:szCs w:val="28"/>
        </w:rPr>
        <w:t>софинансирования</w:t>
      </w:r>
      <w:proofErr w:type="spellEnd"/>
      <w:r w:rsidRPr="00757E6F">
        <w:rPr>
          <w:sz w:val="28"/>
          <w:szCs w:val="28"/>
        </w:rPr>
        <w:t>, установленной условиями соглашений о предоставлении межбюджетных трансфертов из бюджета автономного округа.</w:t>
      </w:r>
    </w:p>
    <w:p w:rsidR="00757E6F" w:rsidRPr="00757E6F" w:rsidRDefault="00757E6F" w:rsidP="00757E6F">
      <w:pPr>
        <w:ind w:firstLine="709"/>
        <w:jc w:val="both"/>
        <w:rPr>
          <w:szCs w:val="28"/>
        </w:rPr>
      </w:pPr>
      <w:r w:rsidRPr="00757E6F">
        <w:rPr>
          <w:szCs w:val="28"/>
        </w:rPr>
        <w:lastRenderedPageBreak/>
        <w:t>2. Управлению инвестиций, развития предпринимательства и туризма обеспечить хранение документов, представленных субъектом малого и среднего предпринимательства для получения субсидии, не менее пяти лет.</w:t>
      </w:r>
    </w:p>
    <w:p w:rsidR="00757E6F" w:rsidRPr="00757E6F" w:rsidRDefault="00757E6F" w:rsidP="00757E6F">
      <w:pPr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 w:rsidRPr="00757E6F">
        <w:rPr>
          <w:szCs w:val="28"/>
        </w:rPr>
        <w:t xml:space="preserve">3. Департаменту массовых коммуникаций и аналитики обнародовать (разместить) настоящее постановление на официальном портале Администрации города: www.admsurgut.ru. </w:t>
      </w:r>
    </w:p>
    <w:p w:rsidR="00757E6F" w:rsidRPr="00757E6F" w:rsidRDefault="00757E6F" w:rsidP="00757E6F">
      <w:pPr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 w:rsidRPr="00757E6F">
        <w:rPr>
          <w:szCs w:val="28"/>
        </w:rPr>
        <w:t>4. Муниципальному казенному учреждению «Наш город» обнародовать (разместить) настоящее постановление в сетевом издании «Официальные документы города Сургута»: DOCSURGUT.RU.</w:t>
      </w:r>
    </w:p>
    <w:p w:rsidR="00757E6F" w:rsidRPr="00757E6F" w:rsidRDefault="00757E6F" w:rsidP="00757E6F">
      <w:pPr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 w:rsidRPr="00757E6F">
        <w:rPr>
          <w:szCs w:val="28"/>
        </w:rPr>
        <w:t>5. Настоящее постановление вступает в силу с момента его издания.</w:t>
      </w:r>
    </w:p>
    <w:p w:rsidR="00757E6F" w:rsidRPr="00757E6F" w:rsidRDefault="00757E6F" w:rsidP="00757E6F">
      <w:pPr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 w:rsidRPr="00757E6F">
        <w:rPr>
          <w:szCs w:val="28"/>
        </w:rPr>
        <w:t>6. Контроль за выполнением постановления оставляю за собой.</w:t>
      </w:r>
    </w:p>
    <w:p w:rsidR="00757E6F" w:rsidRPr="00757E6F" w:rsidRDefault="00757E6F" w:rsidP="00757E6F">
      <w:pPr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757E6F" w:rsidRPr="00757E6F" w:rsidRDefault="00757E6F" w:rsidP="00757E6F">
      <w:pPr>
        <w:tabs>
          <w:tab w:val="left" w:pos="851"/>
        </w:tabs>
        <w:autoSpaceDE w:val="0"/>
        <w:autoSpaceDN w:val="0"/>
        <w:adjustRightInd w:val="0"/>
        <w:jc w:val="both"/>
        <w:rPr>
          <w:szCs w:val="28"/>
        </w:rPr>
      </w:pPr>
    </w:p>
    <w:p w:rsidR="00757E6F" w:rsidRPr="00757E6F" w:rsidRDefault="00757E6F" w:rsidP="00757E6F">
      <w:pPr>
        <w:tabs>
          <w:tab w:val="left" w:pos="851"/>
        </w:tabs>
        <w:autoSpaceDE w:val="0"/>
        <w:autoSpaceDN w:val="0"/>
        <w:adjustRightInd w:val="0"/>
        <w:jc w:val="both"/>
        <w:rPr>
          <w:szCs w:val="28"/>
        </w:rPr>
      </w:pPr>
    </w:p>
    <w:p w:rsidR="00757E6F" w:rsidRPr="00757E6F" w:rsidRDefault="00757E6F" w:rsidP="00757E6F">
      <w:pPr>
        <w:jc w:val="both"/>
        <w:rPr>
          <w:szCs w:val="28"/>
        </w:rPr>
      </w:pPr>
      <w:r w:rsidRPr="00757E6F">
        <w:rPr>
          <w:szCs w:val="28"/>
        </w:rPr>
        <w:t>Заместитель Главы города                                                                     А.М. Кириленко</w:t>
      </w:r>
    </w:p>
    <w:p w:rsidR="00757E6F" w:rsidRPr="00757E6F" w:rsidRDefault="00757E6F" w:rsidP="00757E6F">
      <w:pPr>
        <w:jc w:val="both"/>
        <w:rPr>
          <w:szCs w:val="28"/>
        </w:rPr>
      </w:pPr>
    </w:p>
    <w:p w:rsidR="00757E6F" w:rsidRPr="00757E6F" w:rsidRDefault="00757E6F" w:rsidP="00757E6F">
      <w:pPr>
        <w:jc w:val="both"/>
        <w:rPr>
          <w:szCs w:val="28"/>
        </w:rPr>
      </w:pPr>
    </w:p>
    <w:p w:rsidR="00951FE5" w:rsidRPr="00757E6F" w:rsidRDefault="00D97295" w:rsidP="00757E6F">
      <w:pPr>
        <w:rPr>
          <w:szCs w:val="28"/>
        </w:rPr>
      </w:pPr>
    </w:p>
    <w:sectPr w:rsidR="00951FE5" w:rsidRPr="00757E6F" w:rsidSect="00757E6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6088" w:rsidRDefault="006A6088">
      <w:r>
        <w:separator/>
      </w:r>
    </w:p>
  </w:endnote>
  <w:endnote w:type="continuationSeparator" w:id="0">
    <w:p w:rsidR="006A6088" w:rsidRDefault="006A60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7492" w:rsidRDefault="00D97295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7492" w:rsidRDefault="00D97295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7492" w:rsidRDefault="00D97295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6088" w:rsidRDefault="006A6088">
      <w:r>
        <w:separator/>
      </w:r>
    </w:p>
  </w:footnote>
  <w:footnote w:type="continuationSeparator" w:id="0">
    <w:p w:rsidR="006A6088" w:rsidRDefault="006A60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7492" w:rsidRDefault="00D97295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87489568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1E6248" w:rsidRPr="001E6248" w:rsidRDefault="00CA7D2B" w:rsidP="001E6248">
        <w:pPr>
          <w:pStyle w:val="a4"/>
          <w:jc w:val="center"/>
          <w:rPr>
            <w:sz w:val="20"/>
          </w:rPr>
        </w:pPr>
        <w:r w:rsidRPr="004A12EB">
          <w:rPr>
            <w:sz w:val="20"/>
          </w:rPr>
          <w:fldChar w:fldCharType="begin"/>
        </w:r>
        <w:r w:rsidRPr="004A12EB">
          <w:rPr>
            <w:sz w:val="20"/>
          </w:rPr>
          <w:instrText xml:space="preserve"> </w:instrText>
        </w:r>
        <w:r w:rsidRPr="004A12EB">
          <w:rPr>
            <w:sz w:val="20"/>
            <w:lang w:val="en-US"/>
          </w:rPr>
          <w:instrText xml:space="preserve">IF </w:instrText>
        </w:r>
        <w:r w:rsidRPr="004A12EB">
          <w:rPr>
            <w:rStyle w:val="a8"/>
            <w:sz w:val="20"/>
          </w:rPr>
          <w:fldChar w:fldCharType="begin"/>
        </w:r>
        <w:r w:rsidRPr="004A12EB">
          <w:rPr>
            <w:rStyle w:val="a8"/>
            <w:sz w:val="20"/>
          </w:rPr>
          <w:instrText xml:space="preserve"> NUMPAGES </w:instrText>
        </w:r>
        <w:r w:rsidRPr="004A12EB">
          <w:rPr>
            <w:rStyle w:val="a8"/>
            <w:sz w:val="20"/>
          </w:rPr>
          <w:fldChar w:fldCharType="separate"/>
        </w:r>
        <w:r w:rsidR="00D97295">
          <w:rPr>
            <w:rStyle w:val="a8"/>
            <w:noProof/>
            <w:sz w:val="20"/>
          </w:rPr>
          <w:instrText>2</w:instrText>
        </w:r>
        <w:r w:rsidRPr="004A12EB">
          <w:rPr>
            <w:rStyle w:val="a8"/>
            <w:sz w:val="20"/>
          </w:rPr>
          <w:fldChar w:fldCharType="end"/>
        </w:r>
        <w:r w:rsidRPr="004A12EB">
          <w:rPr>
            <w:sz w:val="20"/>
            <w:lang w:val="en-US"/>
          </w:rPr>
          <w:instrText xml:space="preserve"> &lt;= 2 "" </w:instrText>
        </w:r>
        <w:r>
          <w:rPr>
            <w:sz w:val="20"/>
            <w:lang w:val="en-US"/>
          </w:rPr>
          <w:instrText>"</w:instrText>
        </w:r>
        <w:r w:rsidRPr="004A12EB">
          <w:rPr>
            <w:sz w:val="20"/>
            <w:lang w:val="en-US"/>
          </w:rPr>
          <w:fldChar w:fldCharType="begin"/>
        </w:r>
        <w:r>
          <w:rPr>
            <w:sz w:val="20"/>
            <w:lang w:val="en-US"/>
          </w:rPr>
          <w:instrText xml:space="preserve"> IF</w:instrText>
        </w:r>
        <w:r w:rsidRPr="004A12EB">
          <w:rPr>
            <w:sz w:val="20"/>
            <w:lang w:val="en-US"/>
          </w:rPr>
          <w:instrText xml:space="preserve"> </w:instrText>
        </w:r>
        <w:r>
          <w:rPr>
            <w:sz w:val="20"/>
            <w:lang w:val="en-US"/>
          </w:rPr>
          <w:fldChar w:fldCharType="begin"/>
        </w:r>
        <w:r>
          <w:rPr>
            <w:sz w:val="20"/>
            <w:lang w:val="en-US"/>
          </w:rPr>
          <w:instrText xml:space="preserve"> PAGE </w:instrText>
        </w:r>
        <w:r>
          <w:rPr>
            <w:sz w:val="20"/>
            <w:lang w:val="en-US"/>
          </w:rPr>
          <w:fldChar w:fldCharType="separate"/>
        </w:r>
        <w:r>
          <w:rPr>
            <w:noProof/>
            <w:sz w:val="20"/>
            <w:lang w:val="en-US"/>
          </w:rPr>
          <w:instrText>2</w:instrText>
        </w:r>
        <w:r>
          <w:rPr>
            <w:sz w:val="20"/>
            <w:lang w:val="en-US"/>
          </w:rPr>
          <w:fldChar w:fldCharType="end"/>
        </w:r>
        <w:r>
          <w:rPr>
            <w:sz w:val="20"/>
            <w:lang w:val="en-US"/>
          </w:rPr>
          <w:instrText xml:space="preserve"> = 1 "" </w:instrText>
        </w:r>
        <w:r>
          <w:rPr>
            <w:sz w:val="20"/>
            <w:lang w:val="en-US"/>
          </w:rPr>
          <w:fldChar w:fldCharType="begin"/>
        </w:r>
        <w:r>
          <w:rPr>
            <w:sz w:val="20"/>
            <w:lang w:val="en-US"/>
          </w:rPr>
          <w:instrText xml:space="preserve"> PAGE </w:instrText>
        </w:r>
        <w:r>
          <w:rPr>
            <w:sz w:val="20"/>
            <w:lang w:val="en-US"/>
          </w:rPr>
          <w:fldChar w:fldCharType="separate"/>
        </w:r>
        <w:r>
          <w:rPr>
            <w:noProof/>
            <w:sz w:val="20"/>
            <w:lang w:val="en-US"/>
          </w:rPr>
          <w:instrText>2</w:instrText>
        </w:r>
        <w:r>
          <w:rPr>
            <w:sz w:val="20"/>
            <w:lang w:val="en-US"/>
          </w:rPr>
          <w:fldChar w:fldCharType="end"/>
        </w:r>
        <w:r w:rsidRPr="004A12EB">
          <w:rPr>
            <w:sz w:val="20"/>
            <w:lang w:val="en-US"/>
          </w:rPr>
          <w:fldChar w:fldCharType="separate"/>
        </w:r>
        <w:r>
          <w:rPr>
            <w:noProof/>
            <w:sz w:val="20"/>
            <w:lang w:val="en-US"/>
          </w:rPr>
          <w:instrText>2</w:instrText>
        </w:r>
        <w:r w:rsidRPr="004A12EB">
          <w:rPr>
            <w:sz w:val="20"/>
            <w:lang w:val="en-US"/>
          </w:rPr>
          <w:fldChar w:fldCharType="end"/>
        </w:r>
        <w:r>
          <w:rPr>
            <w:sz w:val="20"/>
            <w:lang w:val="en-US"/>
          </w:rPr>
          <w:instrText>"</w:instrText>
        </w:r>
        <w:r w:rsidRPr="004A12EB">
          <w:rPr>
            <w:sz w:val="20"/>
          </w:rPr>
          <w:fldChar w:fldCharType="end"/>
        </w:r>
      </w:p>
    </w:sdtContent>
  </w:sdt>
  <w:p w:rsidR="001E6248" w:rsidRDefault="00D97295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7492" w:rsidRDefault="00D97295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A02BC8"/>
    <w:multiLevelType w:val="hybridMultilevel"/>
    <w:tmpl w:val="6484B22E"/>
    <w:lvl w:ilvl="0" w:tplc="5F6AEC2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7E6F"/>
    <w:rsid w:val="00084051"/>
    <w:rsid w:val="00113E3A"/>
    <w:rsid w:val="002A036C"/>
    <w:rsid w:val="00417970"/>
    <w:rsid w:val="00610C78"/>
    <w:rsid w:val="006A6088"/>
    <w:rsid w:val="00757E6F"/>
    <w:rsid w:val="00780FCF"/>
    <w:rsid w:val="00C342A5"/>
    <w:rsid w:val="00CA7D2B"/>
    <w:rsid w:val="00D97295"/>
    <w:rsid w:val="00DA6DAF"/>
    <w:rsid w:val="00E2058E"/>
    <w:rsid w:val="00F11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EA64E485-3F06-454E-AC2D-B61DA0F05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7970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57E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nhideWhenUsed/>
    <w:rsid w:val="00757E6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757E6F"/>
    <w:rPr>
      <w:rFonts w:ascii="Times New Roman" w:hAnsi="Times New Roman"/>
      <w:sz w:val="28"/>
    </w:rPr>
  </w:style>
  <w:style w:type="paragraph" w:styleId="a6">
    <w:name w:val="footer"/>
    <w:basedOn w:val="a"/>
    <w:link w:val="a7"/>
    <w:uiPriority w:val="99"/>
    <w:unhideWhenUsed/>
    <w:rsid w:val="00757E6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57E6F"/>
    <w:rPr>
      <w:rFonts w:ascii="Times New Roman" w:hAnsi="Times New Roman"/>
      <w:sz w:val="28"/>
    </w:rPr>
  </w:style>
  <w:style w:type="character" w:styleId="a8">
    <w:name w:val="page number"/>
    <w:basedOn w:val="a0"/>
    <w:rsid w:val="00757E6F"/>
  </w:style>
  <w:style w:type="paragraph" w:styleId="a9">
    <w:name w:val="List Paragraph"/>
    <w:basedOn w:val="a"/>
    <w:uiPriority w:val="34"/>
    <w:qFormat/>
    <w:rsid w:val="00757E6F"/>
    <w:pPr>
      <w:ind w:left="720"/>
      <w:contextualSpacing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663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6EA5CE-5EE9-4225-828E-694942E3F1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419</Words>
  <Characters>2392</Characters>
  <Application>Microsoft Office Word</Application>
  <DocSecurity>0</DocSecurity>
  <Lines>19</Lines>
  <Paragraphs>5</Paragraphs>
  <ScaleCrop>false</ScaleCrop>
  <Company/>
  <LinksUpToDate>false</LinksUpToDate>
  <CharactersWithSpaces>2806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Мельничану Лилия Николаевна</dc:creator>
  <cp:keywords/>
  <dc:description/>
  <cp:lastModifiedBy>Гордеев Сергей Викторович</cp:lastModifiedBy>
  <cp:revision>2</cp:revision>
  <cp:lastPrinted>2024-10-18T06:48:00Z</cp:lastPrinted>
  <dcterms:created xsi:type="dcterms:W3CDTF">2024-10-23T04:39:00Z</dcterms:created>
  <dcterms:modified xsi:type="dcterms:W3CDTF">2024-10-23T04:39:00Z</dcterms:modified>
</cp:coreProperties>
</file>