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58" w:rsidRDefault="00691E58" w:rsidP="00656C1A">
      <w:pPr>
        <w:spacing w:line="120" w:lineRule="atLeast"/>
        <w:jc w:val="center"/>
        <w:rPr>
          <w:sz w:val="24"/>
          <w:szCs w:val="24"/>
        </w:rPr>
      </w:pPr>
    </w:p>
    <w:p w:rsidR="00691E58" w:rsidRDefault="00691E58" w:rsidP="00656C1A">
      <w:pPr>
        <w:spacing w:line="120" w:lineRule="atLeast"/>
        <w:jc w:val="center"/>
        <w:rPr>
          <w:sz w:val="24"/>
          <w:szCs w:val="24"/>
        </w:rPr>
      </w:pPr>
    </w:p>
    <w:p w:rsidR="00691E58" w:rsidRPr="00852378" w:rsidRDefault="00691E58" w:rsidP="00656C1A">
      <w:pPr>
        <w:spacing w:line="120" w:lineRule="atLeast"/>
        <w:jc w:val="center"/>
        <w:rPr>
          <w:sz w:val="10"/>
          <w:szCs w:val="10"/>
        </w:rPr>
      </w:pPr>
    </w:p>
    <w:p w:rsidR="00691E58" w:rsidRDefault="00691E58" w:rsidP="00656C1A">
      <w:pPr>
        <w:spacing w:line="120" w:lineRule="atLeast"/>
        <w:jc w:val="center"/>
        <w:rPr>
          <w:sz w:val="10"/>
          <w:szCs w:val="24"/>
        </w:rPr>
      </w:pPr>
    </w:p>
    <w:p w:rsidR="00691E58" w:rsidRPr="005541F0" w:rsidRDefault="00691E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1E58" w:rsidRDefault="00691E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91E58" w:rsidRPr="005541F0" w:rsidRDefault="00691E5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91E58" w:rsidRPr="005649E4" w:rsidRDefault="00691E58" w:rsidP="00656C1A">
      <w:pPr>
        <w:spacing w:line="120" w:lineRule="atLeast"/>
        <w:jc w:val="center"/>
        <w:rPr>
          <w:sz w:val="18"/>
          <w:szCs w:val="24"/>
        </w:rPr>
      </w:pPr>
    </w:p>
    <w:p w:rsidR="00691E58" w:rsidRPr="00656C1A" w:rsidRDefault="00691E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1E58" w:rsidRPr="005541F0" w:rsidRDefault="00691E58" w:rsidP="00656C1A">
      <w:pPr>
        <w:spacing w:line="120" w:lineRule="atLeast"/>
        <w:jc w:val="center"/>
        <w:rPr>
          <w:sz w:val="18"/>
          <w:szCs w:val="24"/>
        </w:rPr>
      </w:pPr>
    </w:p>
    <w:p w:rsidR="00691E58" w:rsidRPr="005541F0" w:rsidRDefault="00691E58" w:rsidP="00656C1A">
      <w:pPr>
        <w:spacing w:line="120" w:lineRule="atLeast"/>
        <w:jc w:val="center"/>
        <w:rPr>
          <w:sz w:val="20"/>
          <w:szCs w:val="24"/>
        </w:rPr>
      </w:pPr>
    </w:p>
    <w:p w:rsidR="00691E58" w:rsidRPr="00656C1A" w:rsidRDefault="00691E5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91E58" w:rsidRDefault="00691E58" w:rsidP="00656C1A">
      <w:pPr>
        <w:spacing w:line="120" w:lineRule="atLeast"/>
        <w:jc w:val="center"/>
        <w:rPr>
          <w:sz w:val="30"/>
          <w:szCs w:val="24"/>
        </w:rPr>
      </w:pPr>
    </w:p>
    <w:p w:rsidR="00691E58" w:rsidRPr="00656C1A" w:rsidRDefault="00691E5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91E5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1E58" w:rsidRPr="00F8214F" w:rsidRDefault="00691E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1E58" w:rsidRPr="00F8214F" w:rsidRDefault="0042123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1E58" w:rsidRPr="00F8214F" w:rsidRDefault="00691E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1E58" w:rsidRPr="00F8214F" w:rsidRDefault="0042123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91E58" w:rsidRPr="00A63FB0" w:rsidRDefault="00691E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1E58" w:rsidRPr="00A3761A" w:rsidRDefault="0042123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91E58" w:rsidRPr="00F8214F" w:rsidRDefault="00691E5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91E58" w:rsidRPr="00F8214F" w:rsidRDefault="00691E5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91E58" w:rsidRPr="00AB4194" w:rsidRDefault="00691E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91E58" w:rsidRPr="00F8214F" w:rsidRDefault="0042123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790</w:t>
            </w:r>
          </w:p>
        </w:tc>
      </w:tr>
    </w:tbl>
    <w:p w:rsidR="00691E58" w:rsidRPr="00926FE6" w:rsidRDefault="00691E58" w:rsidP="00691E58">
      <w:pPr>
        <w:shd w:val="clear" w:color="auto" w:fill="FFFFFF"/>
        <w:tabs>
          <w:tab w:val="left" w:pos="6663"/>
          <w:tab w:val="left" w:pos="7513"/>
          <w:tab w:val="left" w:pos="9355"/>
        </w:tabs>
        <w:ind w:right="-1"/>
        <w:rPr>
          <w:rFonts w:eastAsia="Calibri" w:cs="Times New Roman"/>
          <w:szCs w:val="28"/>
        </w:rPr>
      </w:pP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Об утверждении плана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основных мероприятий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города Сургута в области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гражданской обороны,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предупреждения и ликвидации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чрезвычайных ситуаций,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обеспечения пожарной безопасности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и безопасности людей на водных 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объектах на 202</w:t>
      </w:r>
      <w:r w:rsidRPr="0016767B">
        <w:rPr>
          <w:rFonts w:eastAsia="Times New Roman" w:cs="Times New Roman"/>
          <w:szCs w:val="28"/>
          <w:lang w:eastAsia="ru-RU"/>
        </w:rPr>
        <w:t>5</w:t>
      </w:r>
      <w:r w:rsidRPr="00AD158E">
        <w:rPr>
          <w:rFonts w:eastAsia="Times New Roman" w:cs="Times New Roman"/>
          <w:szCs w:val="28"/>
          <w:lang w:eastAsia="ru-RU"/>
        </w:rPr>
        <w:t xml:space="preserve"> год</w:t>
      </w: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</w:p>
    <w:p w:rsidR="00691E58" w:rsidRPr="00AD158E" w:rsidRDefault="00691E58" w:rsidP="00691E58">
      <w:pPr>
        <w:rPr>
          <w:rFonts w:eastAsia="Times New Roman" w:cs="Times New Roman"/>
          <w:szCs w:val="28"/>
          <w:lang w:eastAsia="ru-RU"/>
        </w:rPr>
      </w:pPr>
    </w:p>
    <w:p w:rsidR="00691E58" w:rsidRPr="00AD158E" w:rsidRDefault="00691E58" w:rsidP="00691E58">
      <w:pPr>
        <w:tabs>
          <w:tab w:val="left" w:pos="709"/>
        </w:tabs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ab/>
      </w:r>
      <w:r w:rsidRPr="00AD158E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 соответствии с приказом </w:t>
      </w:r>
      <w:r w:rsidRPr="00AD158E">
        <w:rPr>
          <w:rFonts w:eastAsia="Times New Roman" w:cs="Times New Roman"/>
          <w:bCs/>
          <w:szCs w:val="28"/>
          <w:shd w:val="clear" w:color="auto" w:fill="FFFFFF"/>
          <w:lang w:eastAsia="ru-RU"/>
        </w:rPr>
        <w:t xml:space="preserve">Министерства Российской Федерации </w:t>
      </w:r>
      <w:r w:rsidRPr="00AD158E">
        <w:rPr>
          <w:rFonts w:eastAsia="Times New Roman" w:cs="Times New Roman"/>
          <w:bCs/>
          <w:szCs w:val="28"/>
          <w:shd w:val="clear" w:color="auto" w:fill="FFFFFF"/>
          <w:lang w:eastAsia="ru-RU"/>
        </w:rPr>
        <w:br/>
        <w:t>по делам гражданской обороны, чрезвычайным ситуациям и ликвидации последствий стихийных бедствий</w:t>
      </w:r>
      <w:r w:rsidRPr="00AD158E">
        <w:rPr>
          <w:rFonts w:ascii="Arial" w:eastAsia="Times New Roman" w:hAnsi="Arial" w:cs="Arial"/>
          <w:b/>
          <w:bCs/>
          <w:sz w:val="21"/>
          <w:szCs w:val="21"/>
          <w:shd w:val="clear" w:color="auto" w:fill="FFFFFF"/>
          <w:lang w:eastAsia="ru-RU"/>
        </w:rPr>
        <w:t xml:space="preserve"> </w:t>
      </w:r>
      <w:r w:rsidRPr="00AD158E">
        <w:rPr>
          <w:rFonts w:eastAsia="Times New Roman" w:cs="Times New Roman"/>
          <w:szCs w:val="28"/>
          <w:shd w:val="clear" w:color="auto" w:fill="FFFFFF"/>
          <w:lang w:eastAsia="ru-RU"/>
        </w:rPr>
        <w:t>от 14.11.2008 № 687 «Об утверждении Положения об организации и ведении гражданской обороны в муниципальных образованиях и организациях</w:t>
      </w:r>
      <w:r w:rsidRPr="00351734">
        <w:rPr>
          <w:rFonts w:eastAsia="Times New Roman" w:cs="Times New Roman"/>
          <w:szCs w:val="28"/>
          <w:shd w:val="clear" w:color="auto" w:fill="FFFFFF"/>
          <w:lang w:eastAsia="ru-RU"/>
        </w:rPr>
        <w:t>»,</w:t>
      </w:r>
      <w:r w:rsidRPr="00351734">
        <w:rPr>
          <w:rFonts w:eastAsia="Times New Roman" w:cs="Times New Roman"/>
          <w:szCs w:val="28"/>
          <w:lang w:eastAsia="ru-RU"/>
        </w:rPr>
        <w:t xml:space="preserve"> распоряжением Правительства Ханты-Мансийского автономного округа – Югры от </w:t>
      </w:r>
      <w:r w:rsidRPr="0016767B">
        <w:rPr>
          <w:rFonts w:eastAsia="Times New Roman" w:cs="Times New Roman"/>
          <w:szCs w:val="28"/>
          <w:lang w:eastAsia="ru-RU"/>
        </w:rPr>
        <w:t>05</w:t>
      </w:r>
      <w:r w:rsidRPr="00BE6158">
        <w:rPr>
          <w:rFonts w:eastAsia="Times New Roman" w:cs="Times New Roman"/>
          <w:szCs w:val="28"/>
          <w:lang w:eastAsia="ru-RU"/>
        </w:rPr>
        <w:t>.</w:t>
      </w:r>
      <w:r w:rsidRPr="0016767B">
        <w:rPr>
          <w:rFonts w:eastAsia="Times New Roman" w:cs="Times New Roman"/>
          <w:szCs w:val="28"/>
          <w:lang w:eastAsia="ru-RU"/>
        </w:rPr>
        <w:t>02</w:t>
      </w:r>
      <w:r w:rsidRPr="00BE6158">
        <w:rPr>
          <w:rFonts w:eastAsia="Times New Roman" w:cs="Times New Roman"/>
          <w:szCs w:val="28"/>
          <w:lang w:eastAsia="ru-RU"/>
        </w:rPr>
        <w:t>.202</w:t>
      </w:r>
      <w:r w:rsidRPr="0016767B">
        <w:rPr>
          <w:rFonts w:eastAsia="Times New Roman" w:cs="Times New Roman"/>
          <w:szCs w:val="28"/>
          <w:lang w:eastAsia="ru-RU"/>
        </w:rPr>
        <w:t>5</w:t>
      </w:r>
      <w:r w:rsidRPr="00BE6158">
        <w:rPr>
          <w:rFonts w:eastAsia="Times New Roman" w:cs="Times New Roman"/>
          <w:szCs w:val="28"/>
          <w:lang w:eastAsia="ru-RU"/>
        </w:rPr>
        <w:t xml:space="preserve"> № </w:t>
      </w:r>
      <w:r w:rsidRPr="0016767B">
        <w:rPr>
          <w:rFonts w:eastAsia="Times New Roman" w:cs="Times New Roman"/>
          <w:szCs w:val="28"/>
          <w:lang w:eastAsia="ru-RU"/>
        </w:rPr>
        <w:t>36</w:t>
      </w:r>
      <w:r w:rsidRPr="00BE6158">
        <w:rPr>
          <w:rFonts w:eastAsia="Times New Roman" w:cs="Times New Roman"/>
          <w:szCs w:val="28"/>
          <w:lang w:eastAsia="ru-RU"/>
        </w:rPr>
        <w:t xml:space="preserve">-рп </w:t>
      </w:r>
      <w:r w:rsidRPr="00351734">
        <w:rPr>
          <w:rFonts w:eastAsia="Times New Roman" w:cs="Times New Roman"/>
          <w:szCs w:val="28"/>
          <w:lang w:eastAsia="ru-RU"/>
        </w:rPr>
        <w:t xml:space="preserve">«О плане основных мероприятий Ханты-Мансийского автономного округа – Югры </w:t>
      </w:r>
      <w:r>
        <w:rPr>
          <w:rFonts w:eastAsia="Times New Roman" w:cs="Times New Roman"/>
          <w:szCs w:val="28"/>
          <w:lang w:eastAsia="ru-RU"/>
        </w:rPr>
        <w:br/>
      </w:r>
      <w:r w:rsidRPr="00351734">
        <w:rPr>
          <w:rFonts w:eastAsia="Times New Roman" w:cs="Times New Roman"/>
          <w:szCs w:val="28"/>
          <w:lang w:eastAsia="ru-RU"/>
        </w:rPr>
        <w:t>в области гражданской обороны, предупреждения и ликвидации чрезвычайных ситуа</w:t>
      </w:r>
      <w:r w:rsidRPr="00351734">
        <w:rPr>
          <w:rFonts w:eastAsia="Times New Roman" w:cs="Times New Roman"/>
          <w:szCs w:val="28"/>
          <w:shd w:val="clear" w:color="auto" w:fill="FFFFFF"/>
          <w:lang w:eastAsia="ru-RU"/>
        </w:rPr>
        <w:t>ций, обеспечения пожарной безопасности и безопасности людей на водных объектах на 202</w:t>
      </w:r>
      <w:r w:rsidRPr="0016767B">
        <w:rPr>
          <w:rFonts w:eastAsia="Times New Roman" w:cs="Times New Roman"/>
          <w:szCs w:val="28"/>
          <w:shd w:val="clear" w:color="auto" w:fill="FFFFFF"/>
          <w:lang w:eastAsia="ru-RU"/>
        </w:rPr>
        <w:t>5</w:t>
      </w:r>
      <w:r w:rsidRPr="0035173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год», </w:t>
      </w:r>
      <w:r w:rsidRPr="0016767B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распоряжениями Администрации города от 30.12.2005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16767B">
        <w:rPr>
          <w:rFonts w:eastAsia="Times New Roman" w:cs="Times New Roman"/>
          <w:szCs w:val="28"/>
          <w:shd w:val="clear" w:color="auto" w:fill="FFFFFF"/>
          <w:lang w:eastAsia="ru-RU"/>
        </w:rPr>
        <w:t xml:space="preserve">№ 3686 «Об утверждении Регламента Администрации города», от 23.12.2024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16767B">
        <w:rPr>
          <w:rFonts w:eastAsia="Times New Roman" w:cs="Times New Roman"/>
          <w:szCs w:val="28"/>
          <w:shd w:val="clear" w:color="auto" w:fill="FFFFFF"/>
          <w:lang w:eastAsia="ru-RU"/>
        </w:rPr>
        <w:t>№ 8525 «О распределении отдельных полномочий Главы города между высшими должностными лицами Администрации города»</w:t>
      </w:r>
      <w:r w:rsidRPr="00AD158E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в целях подготовки </w:t>
      </w:r>
      <w:r>
        <w:rPr>
          <w:rFonts w:eastAsia="Times New Roman" w:cs="Times New Roman"/>
          <w:szCs w:val="28"/>
          <w:shd w:val="clear" w:color="auto" w:fill="FFFFFF"/>
          <w:lang w:eastAsia="ru-RU"/>
        </w:rPr>
        <w:br/>
      </w:r>
      <w:r w:rsidRPr="00AD158E">
        <w:rPr>
          <w:rFonts w:eastAsia="Times New Roman" w:cs="Times New Roman"/>
          <w:szCs w:val="28"/>
          <w:shd w:val="clear" w:color="auto" w:fill="FFFFFF"/>
          <w:lang w:eastAsia="ru-RU"/>
        </w:rPr>
        <w:t>к ведению и ведения гражданской обороны</w:t>
      </w:r>
      <w:r w:rsidRPr="00AD158E">
        <w:rPr>
          <w:rFonts w:eastAsia="Times New Roman" w:cs="Times New Roman"/>
          <w:szCs w:val="28"/>
          <w:lang w:eastAsia="ru-RU"/>
        </w:rPr>
        <w:t xml:space="preserve"> в муниципальном образовании городской округ Сургут Ханты-Мансийского автономного округа – Югры:</w:t>
      </w:r>
    </w:p>
    <w:p w:rsidR="00691E58" w:rsidRPr="00AD158E" w:rsidRDefault="00691E58" w:rsidP="00691E58">
      <w:pPr>
        <w:tabs>
          <w:tab w:val="left" w:pos="851"/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1. Утвердить план основных мероприятий города Сургута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</w:t>
      </w:r>
      <w:r w:rsidRPr="0016767B">
        <w:rPr>
          <w:rFonts w:eastAsia="Times New Roman" w:cs="Times New Roman"/>
          <w:szCs w:val="28"/>
          <w:lang w:eastAsia="ru-RU"/>
        </w:rPr>
        <w:t>5</w:t>
      </w:r>
      <w:r w:rsidRPr="00AD158E">
        <w:rPr>
          <w:rFonts w:eastAsia="Times New Roman" w:cs="Times New Roman"/>
          <w:szCs w:val="28"/>
          <w:lang w:eastAsia="ru-RU"/>
        </w:rPr>
        <w:t xml:space="preserve"> год (далее – план основных мероприятий) согласно приложению.</w:t>
      </w:r>
    </w:p>
    <w:p w:rsidR="00691E58" w:rsidRPr="00AD158E" w:rsidRDefault="00691E58" w:rsidP="00691E58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2. Структурным подразделениям Администрации города принять </w:t>
      </w:r>
      <w:r>
        <w:rPr>
          <w:rFonts w:eastAsia="Times New Roman" w:cs="Times New Roman"/>
          <w:szCs w:val="28"/>
          <w:lang w:eastAsia="ru-RU"/>
        </w:rPr>
        <w:br/>
      </w:r>
      <w:r w:rsidRPr="00AD158E">
        <w:rPr>
          <w:rFonts w:eastAsia="Times New Roman" w:cs="Times New Roman"/>
          <w:szCs w:val="28"/>
          <w:lang w:eastAsia="ru-RU"/>
        </w:rPr>
        <w:t>участие в реализации плана основных мероприятий.</w:t>
      </w:r>
    </w:p>
    <w:p w:rsidR="00691E58" w:rsidRPr="00AD158E" w:rsidRDefault="00691E58" w:rsidP="00691E58">
      <w:pPr>
        <w:tabs>
          <w:tab w:val="left" w:pos="993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lastRenderedPageBreak/>
        <w:t xml:space="preserve">3. Руководителям организаций города рекомендовать принять участие </w:t>
      </w:r>
      <w:r w:rsidRPr="00AD158E">
        <w:rPr>
          <w:rFonts w:eastAsia="Times New Roman" w:cs="Times New Roman"/>
          <w:szCs w:val="28"/>
          <w:lang w:eastAsia="ru-RU"/>
        </w:rPr>
        <w:br/>
        <w:t>в реализации плана основных мероприятий.</w:t>
      </w:r>
    </w:p>
    <w:p w:rsidR="00691E58" w:rsidRPr="008F17C8" w:rsidRDefault="00691E58" w:rsidP="00691E58">
      <w:pPr>
        <w:tabs>
          <w:tab w:val="left" w:pos="567"/>
        </w:tabs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8F17C8">
        <w:rPr>
          <w:rFonts w:eastAsia="Times New Roman" w:cs="Times New Roman"/>
          <w:szCs w:val="28"/>
          <w:lang w:eastAsia="ru-RU"/>
        </w:rPr>
        <w:t>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691E58" w:rsidRPr="00B754B2" w:rsidRDefault="00691E58" w:rsidP="00691E58">
      <w:pPr>
        <w:tabs>
          <w:tab w:val="left" w:pos="567"/>
        </w:tabs>
        <w:suppressAutoHyphens/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Pr="008F17C8">
        <w:rPr>
          <w:rFonts w:eastAsia="Times New Roman" w:cs="Times New Roman"/>
          <w:szCs w:val="28"/>
          <w:lang w:eastAsia="ru-RU"/>
        </w:rPr>
        <w:t>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  <w:r w:rsidRPr="00B754B2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</w:p>
    <w:p w:rsidR="00691E58" w:rsidRPr="00AD158E" w:rsidRDefault="00691E58" w:rsidP="00691E58">
      <w:pPr>
        <w:tabs>
          <w:tab w:val="left" w:pos="100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6</w:t>
      </w:r>
      <w:r w:rsidRPr="00AD158E">
        <w:rPr>
          <w:rFonts w:eastAsia="Times New Roman" w:cs="Times New Roman"/>
          <w:szCs w:val="28"/>
          <w:lang w:eastAsia="ru-RU"/>
        </w:rPr>
        <w:t xml:space="preserve">. Настоящее постановление вступает в силу с момента его издания </w:t>
      </w:r>
      <w:r w:rsidRPr="00AD158E">
        <w:rPr>
          <w:rFonts w:eastAsia="Times New Roman" w:cs="Times New Roman"/>
          <w:szCs w:val="28"/>
          <w:lang w:eastAsia="ru-RU"/>
        </w:rPr>
        <w:br/>
        <w:t>и распространяется на правоотношения, возникшие с 01.01.202</w:t>
      </w:r>
      <w:r>
        <w:rPr>
          <w:rFonts w:eastAsia="Times New Roman" w:cs="Times New Roman"/>
          <w:szCs w:val="28"/>
          <w:lang w:eastAsia="ru-RU"/>
        </w:rPr>
        <w:t>5</w:t>
      </w:r>
      <w:r w:rsidRPr="00AD158E">
        <w:rPr>
          <w:rFonts w:eastAsia="Times New Roman" w:cs="Times New Roman"/>
          <w:szCs w:val="28"/>
          <w:lang w:eastAsia="ru-RU"/>
        </w:rPr>
        <w:t>.</w:t>
      </w:r>
    </w:p>
    <w:p w:rsidR="00691E58" w:rsidRPr="00AD158E" w:rsidRDefault="00691E58" w:rsidP="00691E58">
      <w:pPr>
        <w:tabs>
          <w:tab w:val="left" w:pos="1008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pacing w:val="7"/>
          <w:szCs w:val="27"/>
          <w:lang w:eastAsia="ru-RU"/>
        </w:rPr>
        <w:t>7</w:t>
      </w:r>
      <w:r w:rsidRPr="00AD158E">
        <w:rPr>
          <w:rFonts w:eastAsia="Times New Roman" w:cs="Times New Roman"/>
          <w:color w:val="000000"/>
          <w:spacing w:val="7"/>
          <w:szCs w:val="27"/>
          <w:lang w:eastAsia="ru-RU"/>
        </w:rPr>
        <w:t xml:space="preserve">. Контроль за выполнением </w:t>
      </w:r>
      <w:r w:rsidRPr="00AD158E">
        <w:rPr>
          <w:rFonts w:eastAsia="Times New Roman" w:cs="Times New Roman"/>
          <w:szCs w:val="28"/>
          <w:lang w:eastAsia="ru-RU"/>
        </w:rPr>
        <w:t>постановления оставляю за собой</w:t>
      </w:r>
      <w:r w:rsidRPr="00AD158E">
        <w:rPr>
          <w:rFonts w:eastAsia="Times New Roman" w:cs="Times New Roman"/>
          <w:color w:val="000000"/>
          <w:spacing w:val="7"/>
          <w:szCs w:val="27"/>
          <w:lang w:eastAsia="ru-RU"/>
        </w:rPr>
        <w:t>.</w:t>
      </w:r>
    </w:p>
    <w:p w:rsidR="00691E58" w:rsidRPr="00AD158E" w:rsidRDefault="00691E58" w:rsidP="00691E58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691E58" w:rsidRPr="00AD158E" w:rsidRDefault="00691E58" w:rsidP="00691E58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691E58" w:rsidRPr="00AD158E" w:rsidRDefault="00691E58" w:rsidP="00691E58">
      <w:pPr>
        <w:shd w:val="clear" w:color="auto" w:fill="FFFFFF"/>
        <w:tabs>
          <w:tab w:val="left" w:pos="1008"/>
        </w:tabs>
        <w:spacing w:line="310" w:lineRule="exact"/>
        <w:ind w:firstLine="698"/>
        <w:jc w:val="both"/>
        <w:rPr>
          <w:rFonts w:eastAsia="Times New Roman" w:cs="Times New Roman"/>
          <w:color w:val="000000"/>
          <w:spacing w:val="5"/>
          <w:szCs w:val="27"/>
          <w:lang w:eastAsia="ru-RU"/>
        </w:rPr>
      </w:pPr>
    </w:p>
    <w:p w:rsidR="00691E58" w:rsidRPr="00AD158E" w:rsidRDefault="00691E58" w:rsidP="00691E58">
      <w:pPr>
        <w:shd w:val="clear" w:color="auto" w:fill="FFFFFF"/>
        <w:tabs>
          <w:tab w:val="left" w:pos="7747"/>
        </w:tabs>
        <w:jc w:val="both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AD158E">
        <w:rPr>
          <w:rFonts w:eastAsia="Times New Roman" w:cs="Times New Roman"/>
          <w:color w:val="000000"/>
          <w:szCs w:val="27"/>
          <w:lang w:eastAsia="ru-RU"/>
        </w:rPr>
        <w:t>Заместитель Главы города                                                                   В.В. Криворот</w:t>
      </w:r>
    </w:p>
    <w:p w:rsidR="00691E58" w:rsidRPr="00AD158E" w:rsidRDefault="00691E58" w:rsidP="00691E58">
      <w:pPr>
        <w:rPr>
          <w:rFonts w:eastAsia="Calibri" w:cs="Times New Roman"/>
        </w:rPr>
        <w:sectPr w:rsidR="00691E58" w:rsidRPr="00AD158E" w:rsidSect="00F178E9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691E58" w:rsidRPr="00AD158E" w:rsidRDefault="00691E58" w:rsidP="00691E58">
      <w:pPr>
        <w:tabs>
          <w:tab w:val="left" w:pos="10348"/>
          <w:tab w:val="left" w:pos="11057"/>
        </w:tabs>
        <w:ind w:firstLine="10632"/>
        <w:jc w:val="both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691E58" w:rsidRPr="00AD158E" w:rsidRDefault="00691E58" w:rsidP="00691E58">
      <w:pPr>
        <w:tabs>
          <w:tab w:val="left" w:pos="10348"/>
          <w:tab w:val="left" w:pos="11057"/>
        </w:tabs>
        <w:ind w:firstLine="10632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691E58" w:rsidRPr="00AD158E" w:rsidRDefault="00691E58" w:rsidP="00691E58">
      <w:pPr>
        <w:tabs>
          <w:tab w:val="left" w:pos="10348"/>
          <w:tab w:val="left" w:pos="11057"/>
        </w:tabs>
        <w:ind w:firstLine="10632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691E58" w:rsidRPr="00AD158E" w:rsidRDefault="00691E58" w:rsidP="00691E58">
      <w:pPr>
        <w:tabs>
          <w:tab w:val="left" w:pos="10348"/>
          <w:tab w:val="left" w:pos="11057"/>
        </w:tabs>
        <w:ind w:firstLine="10632"/>
        <w:rPr>
          <w:rFonts w:eastAsia="Times New Roman" w:cs="Times New Roman"/>
          <w:szCs w:val="28"/>
          <w:lang w:eastAsia="ru-RU"/>
        </w:rPr>
      </w:pPr>
      <w:r w:rsidRPr="00AD158E">
        <w:rPr>
          <w:rFonts w:eastAsia="Times New Roman" w:cs="Times New Roman"/>
          <w:szCs w:val="28"/>
          <w:lang w:eastAsia="ru-RU"/>
        </w:rPr>
        <w:t>от ____________ № __________</w:t>
      </w:r>
    </w:p>
    <w:p w:rsidR="00691E58" w:rsidRPr="00AD158E" w:rsidRDefault="00691E58" w:rsidP="00691E58">
      <w:pPr>
        <w:jc w:val="center"/>
        <w:rPr>
          <w:rFonts w:eastAsia="Times New Roman" w:cs="Times New Roman"/>
          <w:bCs/>
          <w:color w:val="000000"/>
          <w:szCs w:val="28"/>
          <w:lang w:val="x-none" w:eastAsia="x-none"/>
        </w:rPr>
      </w:pPr>
    </w:p>
    <w:p w:rsidR="00691E58" w:rsidRPr="00BE3DAA" w:rsidRDefault="00691E58" w:rsidP="00691E58">
      <w:pPr>
        <w:jc w:val="center"/>
        <w:rPr>
          <w:rFonts w:eastAsia="Times New Roman" w:cs="Times New Roman"/>
          <w:bCs/>
          <w:color w:val="000000"/>
          <w:szCs w:val="28"/>
          <w:lang w:eastAsia="x-none"/>
        </w:rPr>
      </w:pPr>
    </w:p>
    <w:p w:rsidR="00691E58" w:rsidRPr="009227ED" w:rsidRDefault="00691E58" w:rsidP="00691E58">
      <w:pPr>
        <w:jc w:val="center"/>
        <w:rPr>
          <w:rFonts w:eastAsia="Times New Roman" w:cs="Times New Roman"/>
          <w:szCs w:val="28"/>
          <w:lang w:eastAsia="ru-RU"/>
        </w:rPr>
      </w:pPr>
      <w:r w:rsidRPr="009227ED">
        <w:rPr>
          <w:rFonts w:eastAsia="Times New Roman" w:cs="Times New Roman"/>
          <w:bCs/>
          <w:color w:val="000000"/>
          <w:szCs w:val="28"/>
          <w:lang w:val="x-none" w:eastAsia="x-none"/>
        </w:rPr>
        <w:t>План</w:t>
      </w:r>
      <w:r w:rsidRPr="009227ED">
        <w:rPr>
          <w:rFonts w:eastAsia="Times New Roman" w:cs="Times New Roman"/>
          <w:bCs/>
          <w:color w:val="000000"/>
          <w:szCs w:val="28"/>
          <w:lang w:eastAsia="x-none"/>
        </w:rPr>
        <w:t xml:space="preserve"> </w:t>
      </w:r>
      <w:r w:rsidRPr="009227ED">
        <w:rPr>
          <w:rFonts w:eastAsia="Times New Roman" w:cs="Times New Roman"/>
          <w:szCs w:val="28"/>
          <w:lang w:eastAsia="ru-RU"/>
        </w:rPr>
        <w:t>основных мероприятий</w:t>
      </w:r>
    </w:p>
    <w:p w:rsidR="00691E58" w:rsidRPr="009227ED" w:rsidRDefault="00691E58" w:rsidP="00691E58">
      <w:pPr>
        <w:jc w:val="center"/>
        <w:rPr>
          <w:rFonts w:eastAsia="Times New Roman" w:cs="Times New Roman"/>
          <w:szCs w:val="28"/>
          <w:lang w:eastAsia="ru-RU"/>
        </w:rPr>
      </w:pPr>
      <w:r w:rsidRPr="009227ED">
        <w:rPr>
          <w:rFonts w:eastAsia="Times New Roman" w:cs="Times New Roman"/>
          <w:szCs w:val="28"/>
          <w:lang w:eastAsia="ru-RU"/>
        </w:rPr>
        <w:t xml:space="preserve">города Сургута в области гражданской обороны, предупреждения и ликвидации чрезвычайных ситуаций, </w:t>
      </w:r>
    </w:p>
    <w:p w:rsidR="00691E58" w:rsidRPr="009227ED" w:rsidRDefault="00691E58" w:rsidP="00691E58">
      <w:pPr>
        <w:jc w:val="center"/>
        <w:rPr>
          <w:rFonts w:eastAsia="Times New Roman" w:cs="Times New Roman"/>
          <w:bCs/>
          <w:color w:val="000000"/>
          <w:szCs w:val="28"/>
          <w:lang w:eastAsia="ru-RU"/>
        </w:rPr>
      </w:pPr>
      <w:r w:rsidRPr="009227ED">
        <w:rPr>
          <w:rFonts w:eastAsia="Times New Roman" w:cs="Times New Roman"/>
          <w:szCs w:val="28"/>
          <w:lang w:eastAsia="ru-RU"/>
        </w:rPr>
        <w:t>обеспечения пожарной безопасности и безопасности людей на водных объектах на 2025 год</w:t>
      </w:r>
      <w:r w:rsidRPr="009227ED"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</w:p>
    <w:p w:rsidR="00691E58" w:rsidRPr="009227ED" w:rsidRDefault="00691E58" w:rsidP="00691E58">
      <w:pPr>
        <w:jc w:val="center"/>
        <w:rPr>
          <w:rFonts w:eastAsia="Times New Roman" w:cs="Times New Roman"/>
          <w:color w:val="000000"/>
          <w:szCs w:val="28"/>
          <w:lang w:val="x-none" w:eastAsia="x-none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Срок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исполнения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Исполнители,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соисполнители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Основные мероприятия, проводимые Правительством Ханты-Мансийского автономного округа – Югры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(далее – ХМАО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Югры), в части касающейся города Сургута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 Основные мероприятия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1.1. Актуализация перечня организаций, отнесенных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к категории по гражданской обороне, расположенных на территории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31.03.2025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Департамент региональной безопасности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(далее – ДРБ);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органы местного самоуправления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(далее – ОМСУ);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1.2. Сбор информации, подготовка и представление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(далее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)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доклада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 состоянии гражданской обороны в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за 2024 год, первое полугодие 2025 года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до 10.02.2025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до 25.06.2025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ДРБ;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1.3. Участие в проводимых ГУ МЧС России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мероприятиях по обеспечению безопасности на водных объектах автономного округа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31.12.2025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ОМСУ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F0424F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1.4. Утверждение</w:t>
            </w:r>
            <w:r w:rsidRPr="00F0424F">
              <w:rPr>
                <w:rFonts w:eastAsia="Times New Roman" w:cs="Times New Roman"/>
                <w:szCs w:val="28"/>
                <w:lang w:eastAsia="ru-RU"/>
              </w:rPr>
              <w:t xml:space="preserve"> Плана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424F">
              <w:rPr>
                <w:rFonts w:eastAsia="Times New Roman" w:cs="Times New Roman"/>
                <w:szCs w:val="28"/>
                <w:lang w:eastAsia="ru-RU"/>
              </w:rPr>
              <w:t>и безопасности, землях особо охраняемых природных территорий)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 20.03.2025</w:t>
            </w:r>
          </w:p>
        </w:tc>
        <w:tc>
          <w:tcPr>
            <w:tcW w:w="5528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Департамент недропользования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и природных ресурсов ХМАО – Югры;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ГУ МЧС России по ХМАО – Югре;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 Мероприятия по подготовке органов управления, сил и средств гражданской обороны и территориальной подсистемы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единой государственной системы предупреждения и ликвидации чрезвычайных ситуаций, должностных лиц, специалистов и населения (далее – ГО и ТП РСЧС):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 Подготовка органов управления, сил и средств ГО и ТП РСЧС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2.1.1. Проведение соревнований по многоборью спасателей аварийно-спасательных служб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аварийно-спасательных формирований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 01.08.2025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30.09.2025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казенное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«Центроспас-Югория»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(далее – «Центроспас-Югория»);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2.1.2. Участие в штабной тренировке по гражданской обороне, проводимой МЧС России, с развертыванием подвижного пункта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 01.10.2025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06.10.2025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спасательные службы гражданской обороны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казенное учреждение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«Центр обеспечения безопасности жизнедеятельности и призыва граждан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на военную службу»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(далее – «Центр ОБЖиПГВС»);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</w:tbl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2.1.3. Проведение соревнований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на лучшее нештатное аварийно-спасательное формирование или нештатное формирование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обеспечению выполнения мероприятий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гражданской обороне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«Центроспас-Югория»;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 Подготовка должностных лиц, специалистов и населения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2.2.1. </w:t>
            </w:r>
            <w:r>
              <w:rPr>
                <w:rFonts w:eastAsia="Times New Roman" w:cs="Times New Roman"/>
                <w:szCs w:val="28"/>
                <w:lang w:eastAsia="ru-RU"/>
              </w:rPr>
              <w:t>Участие в у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чебно-методическ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сбор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подведению итогов деятельности органов управления ТП РСЧС, выполнению мероприятий гражданской обороны в 2024 году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 постановке задач на 2025 год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(город Ханты-Мансийск)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28.02.2025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председатель комиссии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предупреждению и ликвидации чрезвычайных ситуаций и обеспечению пожарной безопасности при Правительстве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(далее – КЧС и ОПБ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Правительстве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председатели комиссий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предупреждению и ликвидации чрезвычайных ситуаций и обеспечению пожарной безопасности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ДРБ;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 ОБЖиПГВС»;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«Центроспас-Югория»;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руководители управлений и отделов гражданской обороны и чрезвычайных ситуаций муниципальных образований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руководители единых дежурно-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диспетчерских служб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Организация подготовки должностных лиц, специалистов гражданской обороны и единой государственной системы предупреждения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 ликвидации чрезвычайных ситуаций,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неработающего населения в области гражданской обороны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(далее – ГО)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и действий при возникновении чрезвычайных ситуаций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(далее – ЧС)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природного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и техногенного характера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29.12.2025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 ОБЖиПГВС»;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 Мероприятия по проверке готовности органов управления, сил и средств ГО и ТП РСЧС к действиям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по предназначению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3.1. Проведение комплексной технической проверки готовности региональной, муниципальных автоматизированных систем централизованного оповещения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, в том числе комплексной системы экстренного оповещения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населения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05.03.2025,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01.10.2025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 ОБЖиПГВС»;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 (операторы) связи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организации, осуществляющие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теле- и радиовещание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3.2. Участие в обследовании состояния дамб обвалования (земляных валов), готовности органов управления сил и средств муниципальных звеньев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ТП РСЧС к безаварийному пропуску паводковых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вод в весенне-летний период, проводимом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Северо-Уральским управлением Федеральной службы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экологическому, технологическому и атомному надзору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 01.04.2025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31.08.2025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ДРБ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02989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02989">
              <w:rPr>
                <w:rFonts w:eastAsia="Times New Roman" w:cs="Times New Roman"/>
                <w:szCs w:val="28"/>
                <w:lang w:eastAsia="ru-RU"/>
              </w:rPr>
              <w:t xml:space="preserve">3.3. Проверка готовности органов местного самоуправления муниципальных образований </w:t>
            </w:r>
          </w:p>
          <w:p w:rsidR="00691E58" w:rsidRPr="00902989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02989">
              <w:rPr>
                <w:rFonts w:eastAsia="Times New Roman" w:cs="Times New Roman"/>
                <w:szCs w:val="28"/>
                <w:lang w:eastAsia="ru-RU"/>
              </w:rPr>
              <w:t xml:space="preserve"> к ведению ГО</w:t>
            </w:r>
          </w:p>
        </w:tc>
        <w:tc>
          <w:tcPr>
            <w:tcW w:w="2127" w:type="dxa"/>
          </w:tcPr>
          <w:p w:rsidR="00691E58" w:rsidRPr="00902989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2989">
              <w:rPr>
                <w:rFonts w:eastAsia="Times New Roman" w:cs="Times New Roman"/>
                <w:szCs w:val="28"/>
                <w:lang w:eastAsia="ru-RU"/>
              </w:rPr>
              <w:t>с 10.02.2025</w:t>
            </w:r>
          </w:p>
          <w:p w:rsidR="00691E58" w:rsidRPr="00902989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02989">
              <w:rPr>
                <w:rFonts w:eastAsia="Times New Roman" w:cs="Times New Roman"/>
                <w:szCs w:val="28"/>
                <w:lang w:eastAsia="ru-RU"/>
              </w:rPr>
              <w:t>по 30.12.2025</w:t>
            </w:r>
          </w:p>
        </w:tc>
        <w:tc>
          <w:tcPr>
            <w:tcW w:w="5528" w:type="dxa"/>
          </w:tcPr>
          <w:p w:rsidR="00691E58" w:rsidRPr="00902989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02989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02989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02989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</w:tbl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val="en-US" w:eastAsia="ru-RU"/>
              </w:rPr>
              <w:t>II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Основные мероприятия, проводимые под руководством начальника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, в части касающейся города Сургута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1. Мероприятия по реагированию на возможные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, обеспечение пожарной безопасности и безопасности людей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на водных объектах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1.1. </w:t>
            </w:r>
            <w:r>
              <w:rPr>
                <w:rFonts w:eastAsia="Times New Roman" w:cs="Times New Roman"/>
                <w:szCs w:val="28"/>
                <w:lang w:eastAsia="ru-RU"/>
              </w:rPr>
              <w:t>Участие в у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чебно-методическ</w:t>
            </w:r>
            <w:r>
              <w:rPr>
                <w:rFonts w:eastAsia="Times New Roman" w:cs="Times New Roman"/>
                <w:szCs w:val="28"/>
                <w:lang w:eastAsia="ru-RU"/>
              </w:rPr>
              <w:t>ом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сбор</w:t>
            </w:r>
            <w:r>
              <w:rPr>
                <w:rFonts w:eastAsia="Times New Roman" w:cs="Times New Roman"/>
                <w:szCs w:val="28"/>
                <w:lang w:eastAsia="ru-RU"/>
              </w:rPr>
              <w:t>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подведению итогов деятельности органов управления ТП РСЧС, выполнению мероприятий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ГО в 2024 году и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постановке задач на 2025 год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(город Ханты-Мансийск)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28.02.2025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председатель КЧС и ОПБ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при Правительстве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председатели комиссий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предупреждению и ликвидации чрезвычайных ситуаций и обеспечению пожарной безопасности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ДРБ;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 ОБЖиПГВС»;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«Центроспас-Югория»;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руководители управлений и отделов гражданской обороны и чрезвычайных ситуаций муниципальных образований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руководители единых дежурно-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диспетчерских служб муниципальных образований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Calibri" w:cs="Times New Roman"/>
                <w:szCs w:val="28"/>
              </w:rPr>
            </w:pPr>
            <w:r w:rsidRPr="009227ED">
              <w:rPr>
                <w:rFonts w:eastAsia="Calibri" w:cs="Times New Roman"/>
                <w:szCs w:val="28"/>
              </w:rPr>
              <w:t xml:space="preserve">1.2. Участие в организации и осуществлении мероприятий по профилактике пожаров </w:t>
            </w:r>
            <w:r w:rsidRPr="009227ED">
              <w:rPr>
                <w:rFonts w:eastAsia="Calibri" w:cs="Times New Roman"/>
                <w:szCs w:val="28"/>
              </w:rPr>
              <w:br/>
              <w:t>в пожароопасный период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апрель – сентябрь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pacing w:val="-6"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Calibri" w:cs="Times New Roman"/>
                <w:szCs w:val="28"/>
              </w:rPr>
            </w:pPr>
            <w:r w:rsidRPr="009227ED">
              <w:rPr>
                <w:rFonts w:eastAsia="Calibri" w:cs="Times New Roman"/>
                <w:szCs w:val="28"/>
              </w:rPr>
              <w:t xml:space="preserve">1.3. Участие в мероприятиях по обеспечению безопасности на водных объектах </w:t>
            </w:r>
            <w:r>
              <w:rPr>
                <w:rFonts w:eastAsia="Calibri" w:cs="Times New Roman"/>
                <w:szCs w:val="28"/>
              </w:rPr>
              <w:t>ХМАО – Югры</w:t>
            </w:r>
            <w:r w:rsidRPr="009227ED">
              <w:rPr>
                <w:rFonts w:eastAsia="Calibri" w:cs="Times New Roman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31.12.2025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Сургутское инспекторское отделение Центра Государственной инспекции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маломерным судам </w:t>
            </w:r>
            <w:r>
              <w:rPr>
                <w:rFonts w:eastAsia="Times New Roman" w:cs="Times New Roman"/>
                <w:szCs w:val="28"/>
                <w:lang w:eastAsia="ru-RU"/>
              </w:rPr>
              <w:t>Главного управления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Министерства Российской Федерации </w:t>
            </w:r>
          </w:p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делам гражданской обороны, чрезвычайным ситуациям и ликвидации последствий стихийных бедствий </w:t>
            </w:r>
          </w:p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(далее – Сургутское инспекторское отделение Центра ГИМС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1.4. Проведение комплексных проверок готовности систем оповещения населения регионального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и муниципального уровней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05.03.2025,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01.10.2025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«Центр ОБЖиПГВС»;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 (операторы) связи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организации, осуществляющие теле-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радиовещание (по согласованию); </w:t>
            </w:r>
          </w:p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средств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массовой информации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(далее – СМИ)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 Тренировки и учения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 Проведение тренировок с едиными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дежурно-диспетчерскими службами, местными пожарно-спасательными гарнизонами,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органами повседневного управления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функциональных подсистем (федеральных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органов исполнительной власти)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10.02.2025,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30.12.2025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Calibri" w:cs="Times New Roman"/>
                <w:szCs w:val="28"/>
              </w:rPr>
            </w:pPr>
            <w:r w:rsidRPr="009227ED">
              <w:rPr>
                <w:rFonts w:eastAsia="Calibri" w:cs="Times New Roman"/>
                <w:szCs w:val="28"/>
              </w:rPr>
              <w:t xml:space="preserve">2.2. Штабная тренировка по </w:t>
            </w:r>
            <w:r>
              <w:rPr>
                <w:rFonts w:eastAsia="Calibri" w:cs="Times New Roman"/>
                <w:szCs w:val="28"/>
              </w:rPr>
              <w:t xml:space="preserve">ГО </w:t>
            </w:r>
            <w:r w:rsidRPr="009227ED">
              <w:rPr>
                <w:rFonts w:eastAsia="Calibri" w:cs="Times New Roman"/>
                <w:szCs w:val="28"/>
              </w:rPr>
              <w:t>с органами управления и силами гражданской обороны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 01.10.2025 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06.10.2025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спасательные службы;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ОМСУ </w:t>
            </w:r>
          </w:p>
        </w:tc>
      </w:tr>
    </w:tbl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2.3. Участие в «Месячнике гражданской обороны», проводимом МЧС России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- ОМСУ;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ДРБ;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«Центроспас-Югория»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color w:val="000000"/>
                <w:szCs w:val="28"/>
              </w:rPr>
            </w:pPr>
            <w:r w:rsidRPr="009227ED">
              <w:rPr>
                <w:color w:val="000000"/>
                <w:szCs w:val="28"/>
              </w:rPr>
              <w:t xml:space="preserve">2.4. Участие в командно-штабном учении с органами управления и силами РСЧС под руководством </w:t>
            </w:r>
          </w:p>
          <w:p w:rsidR="00691E58" w:rsidRPr="009227ED" w:rsidRDefault="00691E58" w:rsidP="00691E58">
            <w:pPr>
              <w:rPr>
                <w:color w:val="000000"/>
                <w:szCs w:val="28"/>
              </w:rPr>
            </w:pPr>
            <w:r w:rsidRPr="009227ED">
              <w:rPr>
                <w:color w:val="000000"/>
                <w:szCs w:val="28"/>
              </w:rPr>
              <w:t xml:space="preserve">МЧС России по отработке вопросов обеспечения безаварийного пропуска паводков, а также защиты населенных пунктов, объектов экономики </w:t>
            </w:r>
          </w:p>
          <w:p w:rsidR="00691E58" w:rsidRPr="009227ED" w:rsidRDefault="00691E58" w:rsidP="00691E58">
            <w:pPr>
              <w:rPr>
                <w:color w:val="000000"/>
                <w:szCs w:val="28"/>
              </w:rPr>
            </w:pPr>
            <w:r w:rsidRPr="009227ED">
              <w:rPr>
                <w:color w:val="000000"/>
                <w:szCs w:val="28"/>
              </w:rPr>
              <w:t>и социальной инфраструктуры от ландшафтных (природных) пожаров в 2025 году</w:t>
            </w:r>
            <w:r>
              <w:rPr>
                <w:color w:val="000000"/>
                <w:szCs w:val="28"/>
              </w:rPr>
              <w:t>,</w:t>
            </w:r>
            <w:r w:rsidRPr="009227ED">
              <w:rPr>
                <w:color w:val="000000"/>
                <w:szCs w:val="28"/>
              </w:rPr>
              <w:t xml:space="preserve"> с развертыванием подвижного пункта управления автономного округа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27.04.2024</w:t>
            </w:r>
          </w:p>
        </w:tc>
        <w:tc>
          <w:tcPr>
            <w:tcW w:w="5528" w:type="dxa"/>
          </w:tcPr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КЧС и ОПБ при Правительстве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ДРБ;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«Центроспас-Югория»;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«Центр </w:t>
            </w:r>
            <w:r w:rsidRPr="009227ED">
              <w:rPr>
                <w:color w:val="000000"/>
                <w:szCs w:val="28"/>
              </w:rPr>
              <w:t>ОБЖиПГВС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»;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val="en-US" w:eastAsia="ru-RU"/>
              </w:rPr>
              <w:t xml:space="preserve">-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ОМСУ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3. Конкурсы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3.1. Организация и проведение смотра-конкурса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на лучшую учебно-материальную базу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, защиты населения и территории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 01.05.2025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30.09.2025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Департамент образования и науки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3.2. Организация и проведение регионального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этапа смотра-конкурса на лучшее защитное сооружение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30.08.2025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ДРБ;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организации, эксплуатирующие защитные сооружения гражданской обороны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Межрегиональное территориальное управление Федерального агентства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управлению государственным имуществом в Тюменской области,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, Ямало-Ненецком автономном округе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3.3. Организация и проведение регионального этапа смотра-конкурса на звание «Лучшее нештатное аварийно-спасательное формирование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 01.08.2025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31.10.2025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3.4. Организация и проведение регионального этапа смотра-конкурса на звание «Лучшее нештатное формирование по обеспечению мероприятий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гражданской обороне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 01.08.2025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31.10.2025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3.5. Организация и проведение регионального этапа смотра-конкурса на звание «Лучший руководитель органа, уполномоченного на решение задач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области гражданской обороны объекта экономики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 01.08.2025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31.10.2025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3.6. Организация и проведение регионального этапа смотра-конкурса на звание «Лучший орган местного самоуправления муниципального образования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в области обеспечения безопасности жизнедеятельности населения»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 01.08.2025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31.10.2025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ОМСУ</w:t>
            </w:r>
          </w:p>
        </w:tc>
      </w:tr>
      <w:tr w:rsidR="00691E58" w:rsidRPr="009227ED" w:rsidTr="00691E58">
        <w:tc>
          <w:tcPr>
            <w:tcW w:w="14454" w:type="dxa"/>
            <w:gridSpan w:val="3"/>
            <w:vAlign w:val="center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val="en-US" w:eastAsia="ru-RU"/>
              </w:rPr>
              <w:t>III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Основные мероприятия, проводимые муниципальным образованием городской округ Сургут</w:t>
            </w:r>
          </w:p>
        </w:tc>
      </w:tr>
      <w:tr w:rsidR="00691E58" w:rsidRPr="009227ED" w:rsidTr="00691E58">
        <w:tc>
          <w:tcPr>
            <w:tcW w:w="14454" w:type="dxa"/>
            <w:gridSpan w:val="3"/>
            <w:vAlign w:val="center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 Основные мероприятия в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, предупреждения и ликвидации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, обеспечения пожарной безопасности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и безопасности людей на водных объектах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1.1. Проведение заседаний комиссии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по предупреждению и ликвидации чрезвычайных ситуаций и обеспечению пожарной безопасности города (далее – КЧС и ОПБ города)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Глава города – председатель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члены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управление по делам гражданской обороны и чрезвычайным ситуациям Администрации города (далее – УГОЧС)</w:t>
            </w:r>
          </w:p>
        </w:tc>
      </w:tr>
    </w:tbl>
    <w:p w:rsidR="00691E58" w:rsidRDefault="00691E58"/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1.2. Проведение заседаний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санитарно-противоэпидемического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координационного совета при КЧС и ОПБ города (далее – СПЭКС)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председатель СПЭКС;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члены СПЭКС;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1.3. Проведение заседаний постоянно действующей рабочей группы при КЧС и ОПБ города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по рассмотрению вопросов пожарной безопасности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заместитель Главы города – председатель рабочей группы при КЧС и ОПБ города;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члены рабочей группы;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УГОЧС  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1.4. Проведение заседаний эвакуационной комиссии города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председатель эвакуационной комиссии;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члены эвакуационной комиссии;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1.5. Проведение заседаний комиссии по вопросам повышения устойчивости функционирования объектов экономики при военных конфликтах,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а также при чрезвычайных ситуациях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(далее – комиссия по ПУФ)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председатель комиссии по ПУФ;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члены комиссии по ПУФ;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1.6. Корректировка (уточнение) перечня организаций, выполняющих мероприятия по повышению устойчивого функционирования при военных конфликтах, а также при чрезвычайных ситуациях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1.7. Реализация мероприятий муниципальной программы «Защита населения и территории города Сургута от чрезвычайных ситуаций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совершенствование гражданской обороны»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УГОЧС;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муниципальное казенное учреждение «Единая дежурно-диспетчерская служба города Сургута»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– МКУ «ЕДДС города Сургута);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нное учреждение «Сургутский спасательный центр»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(далее – МКУ «Сургутский спасательный центр»);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департамент городского хозяйства Администрации города (далее – ДГХ); </w:t>
            </w:r>
          </w:p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департамент имущественных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земельных отношений Администрации города (далее – Д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иЗО)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7E10A4">
              <w:rPr>
                <w:rFonts w:eastAsia="Times New Roman" w:cs="Times New Roman"/>
                <w:szCs w:val="28"/>
                <w:lang w:eastAsia="ru-RU"/>
              </w:rPr>
              <w:t>комитет информационной политики Администрации города (далее – КИП)</w:t>
            </w:r>
            <w:r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7E10A4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7E10A4">
              <w:rPr>
                <w:rFonts w:eastAsia="Times New Roman" w:cs="Times New Roman"/>
                <w:szCs w:val="28"/>
                <w:lang w:eastAsia="ru-RU"/>
              </w:rPr>
              <w:t xml:space="preserve">департамент архитектуры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7E10A4">
              <w:rPr>
                <w:rFonts w:eastAsia="Times New Roman" w:cs="Times New Roman"/>
                <w:szCs w:val="28"/>
                <w:lang w:eastAsia="ru-RU"/>
              </w:rPr>
              <w:t>и градостроительства Администрации города (далее – ДАиГ)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1.8. Совершенствование нормативной правовой базы муниципального образования в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, защиты от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, обеспечения первичных мер пожарной безопасности, безопасности людей на водных объектах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в течение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1.9. Корректировка (уточнение) Плана действий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предупреждению и ликвидации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на территории города Сургута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01.02.2025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1.10. Корректировка (уточнение) Плана приведения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в готовность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города Сургута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01.02.2025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1.1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Корректировка (уточнение) Плана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и защиты населения города Сургута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25.01.2025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1.1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Направление в ГУ МЧС России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информации о выполнении мероприятий Плана основных мероприятий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в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, предупреждения и ликвидации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, обеспечения пожарной безопасности и безопасности людей на водных объектах на 2024 год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01.02.2025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УГОЧС </w:t>
            </w:r>
          </w:p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1.13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Корректировка (уточнение) плана создания объектов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(в части касающейся города Сургута)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запросу ДРБ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1354F9">
              <w:rPr>
                <w:rFonts w:eastAsia="Times New Roman" w:cs="Times New Roman"/>
                <w:szCs w:val="28"/>
                <w:lang w:eastAsia="ru-RU"/>
              </w:rPr>
              <w:t>1.1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1354F9">
              <w:rPr>
                <w:rFonts w:eastAsia="Times New Roman" w:cs="Times New Roman"/>
                <w:szCs w:val="28"/>
                <w:lang w:eastAsia="ru-RU"/>
              </w:rPr>
              <w:t xml:space="preserve">. Корректировка (уточнение) планирующих документов муниципального образования </w:t>
            </w:r>
            <w:r w:rsidRPr="001354F9">
              <w:rPr>
                <w:rFonts w:eastAsia="Times New Roman" w:cs="Times New Roman"/>
                <w:szCs w:val="28"/>
                <w:lang w:eastAsia="ru-RU"/>
              </w:rPr>
              <w:br/>
              <w:t xml:space="preserve">в области ГО, по предупреждению ЧС </w:t>
            </w:r>
          </w:p>
          <w:p w:rsidR="00691E58" w:rsidRPr="001354F9" w:rsidRDefault="00691E58" w:rsidP="00691E58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1354F9">
              <w:rPr>
                <w:rFonts w:eastAsia="Times New Roman" w:cs="Times New Roman"/>
                <w:szCs w:val="28"/>
                <w:lang w:eastAsia="ru-RU"/>
              </w:rPr>
              <w:t xml:space="preserve">и защите населения и территории города от ЧС </w:t>
            </w:r>
          </w:p>
        </w:tc>
        <w:tc>
          <w:tcPr>
            <w:tcW w:w="2127" w:type="dxa"/>
          </w:tcPr>
          <w:p w:rsidR="00691E58" w:rsidRPr="001354F9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54F9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1354F9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1354F9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691E58" w:rsidRPr="001354F9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1354F9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1.1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Корректировка (уточнение) планирующих документов по эвакуационным мероприятиям, </w:t>
            </w:r>
          </w:p>
          <w:p w:rsidR="00691E58" w:rsidRPr="009227ED" w:rsidRDefault="00691E58" w:rsidP="00691E58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расчета эвакуации населения города Сургута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01.05.2025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snapToGri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1.1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Корректировка (уточнение) перечня организаций, обеспечивающих выполнение мероприятий по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01.03.2025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1.1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Корректировка (уточнение) паспорта безопасности города Сургута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01.03.2025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zCs w:val="28"/>
                <w:lang w:eastAsia="ru-RU"/>
              </w:rPr>
              <w:t>18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Корректировка (уточнение) электронного паспорта территории муниципального образования городской округ Сургут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zCs w:val="28"/>
                <w:lang w:eastAsia="ru-RU"/>
              </w:rPr>
              <w:t>19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Контроль, учет и поддержание в состоянии постоянной готовности к использованию защитных сооружений гражданской обороны (далее – ЗС ГО), расположенных на территории города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организации, эксплуатирующие ЗС ГО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1.2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Организация мероприятий по оснащению заглубленных помещений и других сооружений подземного пространства, предназначенных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для укрытия населения, необходимым имуществом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Д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А</w:t>
            </w: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иГ;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- </w:t>
            </w: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департамент образования Администрации города (далее – ДО);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образовательные учреждения;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организации, обслуживающие жилищный фонд, подземные паркинги (гаражные кооперативы)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snapToGrid w:val="0"/>
              <w:rPr>
                <w:rFonts w:eastAsia="Times New Roman" w:cs="Times New Roman"/>
                <w:noProof/>
                <w:spacing w:val="-2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1.2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Разработка и утверждение Плана тушения лесных пожаров на территории городских лесов города </w:t>
            </w:r>
            <w:r w:rsidRPr="009227ED">
              <w:rPr>
                <w:rFonts w:eastAsia="Times New Roman" w:cs="Times New Roman"/>
                <w:noProof/>
                <w:spacing w:val="-2"/>
                <w:szCs w:val="28"/>
                <w:lang w:eastAsia="ru-RU"/>
              </w:rPr>
              <w:t>Сургута на 2025 год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01.02.2025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1.22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Осуществление сбора и обмена информацией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в области защиты населения и территорий от ЧС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1.2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Обеспечение своевременного оповещения населения об угрозе возникновения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или о возникновении ЧС, в том числе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с использованием комплексной системы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экстренного оповещения населения об угрозе возникновения или о возникновении ЧС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tabs>
                <w:tab w:val="left" w:pos="497"/>
              </w:tabs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«ЕДДС города Сургута»;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КИП;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муниципальное казенное учреждение «Наш г</w:t>
            </w:r>
            <w:r>
              <w:rPr>
                <w:rFonts w:eastAsia="Times New Roman" w:cs="Times New Roman"/>
                <w:szCs w:val="28"/>
                <w:lang w:eastAsia="ru-RU"/>
              </w:rPr>
              <w:t>ород» (далее – МКУ «Наш город»);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>
              <w:rPr>
                <w:rFonts w:eastAsia="Times New Roman" w:cs="Times New Roman"/>
                <w:szCs w:val="28"/>
                <w:lang w:eastAsia="ru-RU"/>
              </w:rPr>
              <w:t>СМИ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1.2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Введение режима повышенной готовности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или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для соответствующих органов управления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и сил единой государственной системы предупреждения и ликвидации чрезвычайных ситуаций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Глава города – председатель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1.2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Установление местного уровня реагирования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на чрезвычайную ситуацию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Глава города – председатель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1.2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Введение особого противопожарного режима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Глава города – председатель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C530EF" w:rsidRDefault="00691E58" w:rsidP="00691E58">
            <w:pPr>
              <w:autoSpaceDE w:val="0"/>
              <w:rPr>
                <w:rFonts w:eastAsia="Calibri" w:cs="Times New Roman"/>
                <w:szCs w:val="28"/>
              </w:rPr>
            </w:pPr>
            <w:r w:rsidRPr="00C530EF">
              <w:rPr>
                <w:rFonts w:eastAsia="Times New Roman" w:cs="Times New Roman"/>
                <w:szCs w:val="28"/>
                <w:lang w:eastAsia="zh-CN"/>
              </w:rPr>
              <w:t xml:space="preserve">1.27. Организация работы по обеспечению пожарной безопасности объектов с массовым пребыванием людей, задействованных в проведении Нового года </w:t>
            </w:r>
            <w:r w:rsidRPr="00C530EF">
              <w:rPr>
                <w:rFonts w:eastAsia="Times New Roman" w:cs="Times New Roman"/>
                <w:szCs w:val="28"/>
                <w:lang w:eastAsia="zh-CN"/>
              </w:rPr>
              <w:br/>
              <w:t xml:space="preserve">и Рождества Христова, обеспечение безопасности </w:t>
            </w:r>
            <w:r w:rsidRPr="00C530EF">
              <w:rPr>
                <w:rFonts w:eastAsia="Times New Roman" w:cs="Times New Roman"/>
                <w:szCs w:val="28"/>
                <w:lang w:eastAsia="zh-CN"/>
              </w:rPr>
              <w:br/>
              <w:t>при проведении Крещенских купаний</w:t>
            </w:r>
          </w:p>
        </w:tc>
        <w:tc>
          <w:tcPr>
            <w:tcW w:w="2127" w:type="dxa"/>
          </w:tcPr>
          <w:p w:rsidR="00691E58" w:rsidRPr="00C530EF" w:rsidRDefault="00691E58" w:rsidP="00691E58">
            <w:pPr>
              <w:autoSpaceDE w:val="0"/>
              <w:jc w:val="center"/>
              <w:rPr>
                <w:rFonts w:eastAsia="Calibri" w:cs="Times New Roman"/>
                <w:szCs w:val="28"/>
              </w:rPr>
            </w:pPr>
            <w:r w:rsidRPr="00C530EF">
              <w:rPr>
                <w:rFonts w:eastAsia="Calibri" w:cs="Times New Roman"/>
                <w:szCs w:val="28"/>
              </w:rPr>
              <w:t>январь, декабрь</w:t>
            </w:r>
          </w:p>
        </w:tc>
        <w:tc>
          <w:tcPr>
            <w:tcW w:w="5528" w:type="dxa"/>
          </w:tcPr>
          <w:p w:rsidR="00691E58" w:rsidRPr="00C530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530EF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C530EF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530EF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C530EF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C530EF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530EF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rPr>
                <w:rFonts w:eastAsia="Calibri" w:cs="Times New Roman"/>
                <w:szCs w:val="28"/>
              </w:rPr>
            </w:pPr>
            <w:r w:rsidRPr="009227ED">
              <w:rPr>
                <w:rFonts w:eastAsia="Calibri" w:cs="Times New Roman"/>
                <w:szCs w:val="28"/>
              </w:rPr>
              <w:t>1.</w:t>
            </w:r>
            <w:r>
              <w:rPr>
                <w:rFonts w:eastAsia="Calibri" w:cs="Times New Roman"/>
                <w:szCs w:val="28"/>
              </w:rPr>
              <w:t>28</w:t>
            </w:r>
            <w:r w:rsidRPr="009227ED">
              <w:rPr>
                <w:rFonts w:eastAsia="Calibri" w:cs="Times New Roman"/>
                <w:szCs w:val="28"/>
              </w:rPr>
              <w:t>. Организация работы и обеспечение выполнения мероприятий в рамках прохождения пожароопасного сезона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Calibri" w:cs="Times New Roman"/>
                <w:szCs w:val="28"/>
              </w:rPr>
              <w:t>март – сентябрь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ДГХ;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контрольное управление Администрации города (далее – КУ);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муниципальное казенное учреждение «Лесопарковое хозяйство»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(далее – МКУ «ЛПХ»);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rPr>
                <w:rFonts w:eastAsia="Calibri" w:cs="Times New Roman"/>
                <w:szCs w:val="28"/>
              </w:rPr>
            </w:pPr>
            <w:r w:rsidRPr="009227ED">
              <w:rPr>
                <w:rFonts w:eastAsia="Calibri" w:cs="Times New Roman"/>
                <w:szCs w:val="28"/>
              </w:rPr>
              <w:t>1.</w:t>
            </w:r>
            <w:r>
              <w:rPr>
                <w:rFonts w:eastAsia="Calibri" w:cs="Times New Roman"/>
                <w:szCs w:val="28"/>
              </w:rPr>
              <w:t>29</w:t>
            </w:r>
            <w:r w:rsidRPr="009227ED">
              <w:rPr>
                <w:rFonts w:eastAsia="Calibri" w:cs="Times New Roman"/>
                <w:szCs w:val="28"/>
              </w:rPr>
              <w:t xml:space="preserve">. Организация и участие в профилактических мероприятиях на объектах, организующих отдых </w:t>
            </w:r>
            <w:r w:rsidRPr="009227ED">
              <w:rPr>
                <w:rFonts w:eastAsia="Calibri" w:cs="Times New Roman"/>
                <w:szCs w:val="28"/>
              </w:rPr>
              <w:br/>
              <w:t>и оздоровлени</w:t>
            </w:r>
            <w:r w:rsidRPr="009227ED">
              <w:rPr>
                <w:rFonts w:eastAsia="Times New Roman" w:cs="Times New Roman"/>
                <w:szCs w:val="28"/>
                <w:lang w:eastAsia="zh-CN"/>
              </w:rPr>
              <w:t xml:space="preserve">е </w:t>
            </w:r>
            <w:r w:rsidRPr="009227ED">
              <w:rPr>
                <w:rFonts w:eastAsia="Calibri" w:cs="Times New Roman"/>
                <w:szCs w:val="28"/>
              </w:rPr>
              <w:t>детей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jc w:val="center"/>
              <w:rPr>
                <w:rFonts w:eastAsia="Calibri" w:cs="Times New Roman"/>
                <w:szCs w:val="28"/>
              </w:rPr>
            </w:pPr>
            <w:r w:rsidRPr="009227ED">
              <w:rPr>
                <w:rFonts w:eastAsia="Calibri" w:cs="Times New Roman"/>
                <w:szCs w:val="28"/>
              </w:rPr>
              <w:t>июнь – август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ДО;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  <w:tr w:rsidR="00691E58" w:rsidRPr="00AE38A3" w:rsidTr="00691E58">
        <w:tc>
          <w:tcPr>
            <w:tcW w:w="6799" w:type="dxa"/>
          </w:tcPr>
          <w:p w:rsidR="00691E58" w:rsidRDefault="00691E58" w:rsidP="00691E58">
            <w:pPr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>1.3</w:t>
            </w:r>
            <w:r>
              <w:rPr>
                <w:rFonts w:eastAsia="Times New Roman" w:cs="Times New Roman"/>
                <w:szCs w:val="23"/>
                <w:lang w:eastAsia="ru-RU"/>
              </w:rPr>
              <w:t>0</w:t>
            </w:r>
            <w:r w:rsidRPr="00AE38A3">
              <w:rPr>
                <w:rFonts w:eastAsia="Times New Roman" w:cs="Times New Roman"/>
                <w:szCs w:val="23"/>
                <w:lang w:eastAsia="ru-RU"/>
              </w:rPr>
              <w:t xml:space="preserve">. Формирование и ведение реестра муниципального жилищного фонда, </w:t>
            </w:r>
            <w:r w:rsidRPr="00AE38A3">
              <w:rPr>
                <w:rFonts w:eastAsia="Times New Roman" w:cs="Times New Roman"/>
                <w:szCs w:val="23"/>
                <w:lang w:eastAsia="ru-RU"/>
              </w:rPr>
              <w:br/>
              <w:t xml:space="preserve">не подлежащего защите системой пожарной сигнализации и (или) системой оповещения </w:t>
            </w:r>
            <w:r w:rsidRPr="00AE38A3">
              <w:rPr>
                <w:rFonts w:eastAsia="Times New Roman" w:cs="Times New Roman"/>
                <w:szCs w:val="23"/>
                <w:lang w:eastAsia="ru-RU"/>
              </w:rPr>
              <w:br/>
              <w:t xml:space="preserve">и управления эвакуацией людей при пожаре, </w:t>
            </w:r>
            <w:r w:rsidRPr="00AE38A3">
              <w:rPr>
                <w:rFonts w:eastAsia="Times New Roman" w:cs="Times New Roman"/>
                <w:szCs w:val="23"/>
                <w:lang w:eastAsia="ru-RU"/>
              </w:rPr>
              <w:br/>
              <w:t xml:space="preserve">в которых проживают многодетные семьи, </w:t>
            </w:r>
          </w:p>
          <w:p w:rsidR="00691E58" w:rsidRPr="00AE38A3" w:rsidRDefault="00691E58" w:rsidP="00691E58">
            <w:pPr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 xml:space="preserve">семьи, находящиеся в трудной жизненной ситуации, </w:t>
            </w:r>
            <w:r w:rsidRPr="00AE38A3">
              <w:rPr>
                <w:rFonts w:eastAsia="Times New Roman" w:cs="Times New Roman"/>
                <w:szCs w:val="23"/>
                <w:lang w:eastAsia="ru-RU"/>
              </w:rPr>
              <w:br/>
              <w:t>в социально опасном положении</w:t>
            </w:r>
          </w:p>
        </w:tc>
        <w:tc>
          <w:tcPr>
            <w:tcW w:w="2127" w:type="dxa"/>
          </w:tcPr>
          <w:p w:rsidR="00691E58" w:rsidRPr="00AE38A3" w:rsidRDefault="00691E58" w:rsidP="00691E58">
            <w:pPr>
              <w:jc w:val="center"/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 xml:space="preserve">в течение </w:t>
            </w:r>
          </w:p>
          <w:p w:rsidR="00691E58" w:rsidRPr="00AE38A3" w:rsidRDefault="00691E58" w:rsidP="00691E58">
            <w:pPr>
              <w:jc w:val="center"/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AE38A3" w:rsidRDefault="00691E58" w:rsidP="00691E58">
            <w:pPr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>- ДИиЗО;</w:t>
            </w:r>
          </w:p>
          <w:p w:rsidR="00691E58" w:rsidRPr="00AE38A3" w:rsidRDefault="00691E58" w:rsidP="00691E58">
            <w:pPr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 xml:space="preserve">- муниципальное казенное учреждение «Казна городского хозяйства» </w:t>
            </w:r>
            <w:r w:rsidRPr="00AE38A3">
              <w:rPr>
                <w:rFonts w:eastAsia="Times New Roman" w:cs="Times New Roman"/>
                <w:szCs w:val="23"/>
                <w:lang w:eastAsia="ru-RU"/>
              </w:rPr>
              <w:br/>
              <w:t>(далее – МКУ «КГХ»);</w:t>
            </w:r>
          </w:p>
          <w:p w:rsidR="00691E58" w:rsidRPr="00AE38A3" w:rsidRDefault="00691E58" w:rsidP="00691E58">
            <w:pPr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 xml:space="preserve">- управление социальной защиты населения, опеки и попечительства </w:t>
            </w:r>
            <w:r w:rsidRPr="00AE38A3">
              <w:rPr>
                <w:rFonts w:eastAsia="Times New Roman" w:cs="Times New Roman"/>
                <w:szCs w:val="23"/>
                <w:lang w:eastAsia="ru-RU"/>
              </w:rPr>
              <w:br/>
              <w:t>по городу Сургуту и Сургутскому району (по согласованию);</w:t>
            </w:r>
          </w:p>
          <w:p w:rsidR="00691E58" w:rsidRPr="00AE38A3" w:rsidRDefault="00691E58" w:rsidP="00691E58">
            <w:pPr>
              <w:rPr>
                <w:rFonts w:eastAsia="Times New Roman" w:cs="Times New Roman"/>
                <w:szCs w:val="23"/>
                <w:lang w:eastAsia="ru-RU"/>
              </w:rPr>
            </w:pPr>
            <w:r w:rsidRPr="00AE38A3">
              <w:rPr>
                <w:rFonts w:eastAsia="Times New Roman" w:cs="Times New Roman"/>
                <w:szCs w:val="23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AE38A3" w:rsidRDefault="00691E58" w:rsidP="00691E58">
            <w:pPr>
              <w:autoSpaceDE w:val="0"/>
              <w:rPr>
                <w:rFonts w:eastAsia="Calibri" w:cs="Times New Roman"/>
                <w:szCs w:val="28"/>
              </w:rPr>
            </w:pPr>
            <w:r w:rsidRPr="00AE38A3">
              <w:rPr>
                <w:rFonts w:eastAsia="Times New Roman" w:cs="Times New Roman"/>
                <w:szCs w:val="28"/>
                <w:lang w:eastAsia="zh-CN"/>
              </w:rPr>
              <w:t>1.3</w:t>
            </w:r>
            <w:r>
              <w:rPr>
                <w:rFonts w:eastAsia="Times New Roman" w:cs="Times New Roman"/>
                <w:szCs w:val="28"/>
                <w:lang w:eastAsia="zh-CN"/>
              </w:rPr>
              <w:t>1</w:t>
            </w:r>
            <w:r w:rsidRPr="00AE38A3">
              <w:rPr>
                <w:rFonts w:eastAsia="Times New Roman" w:cs="Times New Roman"/>
                <w:szCs w:val="28"/>
                <w:lang w:eastAsia="zh-CN"/>
              </w:rPr>
              <w:t xml:space="preserve">. Организация работы по оборудованию жилых помещений муниципального жилищного фонда, </w:t>
            </w:r>
            <w:r w:rsidRPr="00AE38A3">
              <w:rPr>
                <w:rFonts w:eastAsia="Times New Roman" w:cs="Times New Roman"/>
                <w:szCs w:val="28"/>
                <w:lang w:eastAsia="zh-CN"/>
              </w:rPr>
              <w:br/>
              <w:t xml:space="preserve">не подлежащих защите системой пожарной сигнализации и (или) системой оповещения </w:t>
            </w:r>
            <w:r w:rsidRPr="00AE38A3">
              <w:rPr>
                <w:rFonts w:eastAsia="Times New Roman" w:cs="Times New Roman"/>
                <w:szCs w:val="28"/>
                <w:lang w:eastAsia="zh-CN"/>
              </w:rPr>
              <w:br/>
              <w:t xml:space="preserve">и управления эвакуацией людей при пожаре, </w:t>
            </w:r>
            <w:r w:rsidRPr="00AE38A3">
              <w:rPr>
                <w:rFonts w:eastAsia="Times New Roman" w:cs="Times New Roman"/>
                <w:szCs w:val="28"/>
                <w:lang w:eastAsia="zh-CN"/>
              </w:rPr>
              <w:br/>
              <w:t xml:space="preserve">в которых проживают многодетные семьи, семьи, находящиеся в трудной жизненной ситуации, </w:t>
            </w:r>
            <w:r w:rsidRPr="00AE38A3">
              <w:rPr>
                <w:rFonts w:eastAsia="Times New Roman" w:cs="Times New Roman"/>
                <w:szCs w:val="28"/>
                <w:lang w:eastAsia="zh-CN"/>
              </w:rPr>
              <w:br/>
              <w:t>в социально опасном положении, автономными дымовыми пожарными извещателями</w:t>
            </w:r>
          </w:p>
        </w:tc>
        <w:tc>
          <w:tcPr>
            <w:tcW w:w="2127" w:type="dxa"/>
          </w:tcPr>
          <w:p w:rsidR="00691E58" w:rsidRPr="00AE38A3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38A3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AE38A3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E38A3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AE38A3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E38A3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AE38A3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E38A3">
              <w:rPr>
                <w:rFonts w:eastAsia="Times New Roman" w:cs="Times New Roman"/>
                <w:szCs w:val="28"/>
                <w:lang w:eastAsia="ru-RU"/>
              </w:rPr>
              <w:t>- ДИиЗО;</w:t>
            </w:r>
          </w:p>
          <w:p w:rsidR="00691E58" w:rsidRPr="00AE38A3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E38A3">
              <w:rPr>
                <w:rFonts w:eastAsia="Times New Roman" w:cs="Times New Roman"/>
                <w:szCs w:val="28"/>
                <w:lang w:eastAsia="ru-RU"/>
              </w:rPr>
              <w:t xml:space="preserve">- МКУ «КГХ»;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E38A3">
              <w:rPr>
                <w:rFonts w:eastAsia="Times New Roman" w:cs="Times New Roman"/>
                <w:szCs w:val="28"/>
                <w:lang w:eastAsia="ru-RU"/>
              </w:rPr>
              <w:t xml:space="preserve">- управление социальной защиты населения, опеки и попечительства </w:t>
            </w:r>
            <w:r w:rsidRPr="00AE38A3">
              <w:rPr>
                <w:rFonts w:eastAsia="Times New Roman" w:cs="Times New Roman"/>
                <w:szCs w:val="28"/>
                <w:lang w:eastAsia="ru-RU"/>
              </w:rPr>
              <w:br/>
              <w:t>по городу Сургуту и Сургутскому району (по согласованию)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691E58" w:rsidRPr="009227ED" w:rsidTr="00691E58">
        <w:tc>
          <w:tcPr>
            <w:tcW w:w="67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1.3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Участие в обеспечении безопасности населения города при проведении общегородских культурных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спортивно-массовых мероприятий, в том числе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на водных объектах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1.3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. Участие в заседаниях межведомственной рабочей группы по организации функционирования аппаратно-программного комплекса 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«Безопасный город»</w:t>
            </w:r>
          </w:p>
        </w:tc>
        <w:tc>
          <w:tcPr>
            <w:tcW w:w="2127" w:type="dxa"/>
          </w:tcPr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28" w:type="dxa"/>
          </w:tcPr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руководитель рабочей группы;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члены рабочей группы;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представители экстренных оперативных служб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1.3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. Участие в эксплуатации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аппаратно-программного комплекса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«Безопасный город»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в течение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муниципальное каз</w:t>
            </w:r>
            <w:r>
              <w:rPr>
                <w:rFonts w:eastAsia="Times New Roman" w:cs="Times New Roman"/>
                <w:szCs w:val="28"/>
                <w:lang w:eastAsia="ru-RU"/>
              </w:rPr>
              <w:t>ё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нное учреждение «Управление информационных технологий и связи города Сургута»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(далее – МКУ «УИТС города Сургута»);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управление по вопросам общественной безопасности Администрации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дежурно-диспетчерские службы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экстренных оперативных служб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1.3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. Участие в эксплуатации и развитии системы обеспечения вызова экстренных оперативных служб по единому номеру «112»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дежурно-диспетчерские службы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экстренных оперативных служб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(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1.3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. Проведение мероприятий по поддержанию 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в постоянной готовности муниципальной системы оповещения и информирования населения о ЧС</w:t>
            </w:r>
          </w:p>
        </w:tc>
        <w:tc>
          <w:tcPr>
            <w:tcW w:w="2127" w:type="dxa"/>
          </w:tcPr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МКУ «ЕДДС города Сургута»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1.3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Проведение мероприятий по поддержанию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в постоянной готовности комплексной системы экстренного оповещения населения об угрозе возникновения или о возникновении ЧС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на территории города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филиал «Сургутская ГРЭС-2»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ПАО «Юнипро»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zCs w:val="28"/>
                <w:lang w:eastAsia="ru-RU"/>
              </w:rPr>
              <w:t>38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Обеспечение постоянной готовности подвижного пункта управления комиссии по предупреждению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ликвидации чрезвычайных ситуаций и обеспечению пожарной безопасности города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центр» 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zCs w:val="28"/>
                <w:lang w:eastAsia="ru-RU"/>
              </w:rPr>
              <w:t>39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Сбор информации, подготовка и предоставление в ДРБ доклада о состоянии гражданской обороны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в муниципальном образовании городской округ Сургут за 2024 год, первое полугодие 2025 года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до 20.01.2025 до 20.06.2025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спасательные службы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Сбор информации, подготовка и предоставление в ДРБ материалов в «Обобщенный анализ защиты населения и территорий Ханты-Мансийского автономного округа – Югры от чрезвычайных ситуаций» за муниципальное образование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городской округ Сургут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20.12.2025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Разработка Плана основных мероприятий города Сургута в области гражданской обороны, предупреждения и ликвидации ЧС, обеспечения пожарной безопасности и безопасности людей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на водных объектах на 2026 год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31.12.2025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tabs>
                <w:tab w:val="left" w:pos="34"/>
              </w:tabs>
              <w:autoSpaceDE w:val="0"/>
              <w:autoSpaceDN w:val="0"/>
              <w:ind w:left="34"/>
              <w:outlineLvl w:val="5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УГОЧС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Установка предупреждающих знаков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«Купание запрещено», «Переезд (переход) по льду запрещен», «Опасно, полынья!» на водоемах города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«ЛПХ»</w:t>
            </w:r>
          </w:p>
        </w:tc>
      </w:tr>
    </w:tbl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Информирование населения через СМИ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о безопасности людей на водных объектах: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 состоянии льда и мерах безопасного поведения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в традиционных местах массового отдыха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подледного лова рыбы;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об опасности при купании в водоемах города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с указанием статистических данных о количестве погибших на воде, наиболее опасных местах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для купания и причинах утопления людей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- КИП;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«Наш город»;</w:t>
            </w:r>
          </w:p>
          <w:p w:rsidR="00691E58" w:rsidRPr="009227ED" w:rsidRDefault="00691E58" w:rsidP="00691E58">
            <w:pPr>
              <w:ind w:left="28" w:right="34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СМИ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Проведение профилактической, агитационной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разъяснительной работы о правилах безопасного поведения людей на водных объектах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Сургутское инспекторское отделение Центра ГИМС ГУ МЧС России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СМИ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Управление Министерства внутренних дел Российской Федерации </w:t>
            </w: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по городу Сургуту (далее – УМВД России по городу Сургуту)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Сургутский линейный отдел Министерства внутренних дел Российской Федерации на транспорте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– Сургутский ЛО МВД России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на транспорте)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отдел службы Государственного надзора за техническим состоянием самоходных машин и других видов техники города Сургута (далее – отдел Гостехнадзора города Сургута)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5</w:t>
            </w: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. Совместное патрулирование мест массового отдыха граждан на водоемах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ind w:left="34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в течение летнего периода</w:t>
            </w:r>
          </w:p>
          <w:p w:rsidR="00691E58" w:rsidRPr="009227ED" w:rsidRDefault="00691E58" w:rsidP="00691E58">
            <w:pPr>
              <w:tabs>
                <w:tab w:val="left" w:pos="426"/>
              </w:tabs>
              <w:ind w:left="34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- УГОЧС;</w:t>
            </w:r>
          </w:p>
          <w:p w:rsidR="00691E58" w:rsidRDefault="00691E58" w:rsidP="00691E58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- КУ;</w:t>
            </w:r>
          </w:p>
          <w:p w:rsidR="00691E58" w:rsidRDefault="00691E58" w:rsidP="00691E58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>- о</w:t>
            </w:r>
            <w:r w:rsidRPr="00F0424F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тдел по организации работы комиссии </w:t>
            </w:r>
          </w:p>
          <w:p w:rsidR="00691E58" w:rsidRDefault="00691E58" w:rsidP="00691E58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F0424F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по делам несовершеннолетних, защите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F0424F">
              <w:rPr>
                <w:rFonts w:eastAsia="Times New Roman" w:cs="Times New Roman"/>
                <w:bCs/>
                <w:iCs/>
                <w:szCs w:val="28"/>
                <w:lang w:eastAsia="ru-RU"/>
              </w:rPr>
              <w:t>их прав</w:t>
            </w:r>
            <w:r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Администрации города;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Сургутское инспекторское отделение Центра ГИМС ГУ МЧС России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- УМВД России по городу Сургуту </w:t>
            </w: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br/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- 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бщественные организации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добровольные народные дружины (волонтеры)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Участие в мероприятиях по обеспечению безопасности людей на водных объектах города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во время ледохода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апрель – май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Сургутское инспекторское отделение Центра ГИМС ГУ МЧС России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УМВД</w:t>
            </w: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 xml:space="preserve"> России по городу Сургуту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Сургутский ЛО МВД России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на транспорте (по согласованию) 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1.4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Информирование населения о правилах пожарной безопасности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ежемесячно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- КИП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«Наш город»;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СМИ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zCs w:val="28"/>
                <w:lang w:eastAsia="ru-RU"/>
              </w:rPr>
              <w:t>48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Информирование населения о порядке проведения эвакуации в безопасные районы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в случае возникновения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shd w:val="clear" w:color="auto" w:fill="FFFFFF"/>
                <w:lang w:eastAsia="ru-RU"/>
              </w:rPr>
              <w:t>- КИП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«Наш город»;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СМИ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</w:t>
            </w:r>
            <w:r>
              <w:rPr>
                <w:rFonts w:eastAsia="Times New Roman" w:cs="Times New Roman"/>
                <w:szCs w:val="28"/>
                <w:lang w:eastAsia="ru-RU"/>
              </w:rPr>
              <w:t>49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Изготовление и распространение среди населения памяток о мерах пожарной безопасности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безопасности людей на водных объектах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Calibri" w:cs="Times New Roman"/>
                <w:szCs w:val="28"/>
              </w:rPr>
              <w:t>1.5</w:t>
            </w:r>
            <w:r>
              <w:rPr>
                <w:rFonts w:eastAsia="Calibri" w:cs="Times New Roman"/>
                <w:szCs w:val="28"/>
              </w:rPr>
              <w:t>0</w:t>
            </w:r>
            <w:r w:rsidRPr="009227ED">
              <w:rPr>
                <w:rFonts w:eastAsia="Calibri" w:cs="Times New Roman"/>
                <w:szCs w:val="28"/>
              </w:rPr>
              <w:t xml:space="preserve">. Изготовление и трансляция видеороликов </w:t>
            </w:r>
            <w:r w:rsidRPr="009227ED">
              <w:rPr>
                <w:rFonts w:eastAsia="Calibri" w:cs="Times New Roman"/>
                <w:szCs w:val="28"/>
              </w:rPr>
              <w:br/>
              <w:t xml:space="preserve">на противопожарную тематику, по безопасности людей на водных объектах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июнь – июль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Calibri" w:cs="Times New Roman"/>
                <w:szCs w:val="28"/>
              </w:rPr>
              <w:t>1.5</w:t>
            </w:r>
            <w:r>
              <w:rPr>
                <w:rFonts w:eastAsia="Calibri" w:cs="Times New Roman"/>
                <w:szCs w:val="28"/>
              </w:rPr>
              <w:t>1</w:t>
            </w:r>
            <w:r w:rsidRPr="009227ED">
              <w:rPr>
                <w:rFonts w:eastAsia="Calibri" w:cs="Times New Roman"/>
                <w:szCs w:val="28"/>
              </w:rPr>
              <w:t xml:space="preserve">. Изготовление и трансляция на светодиодных экранах информации на противопожарную тематику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ноябрь – декабрь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1.5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Изготовление и распространение памяток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по пожарной безопасности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садово-огороднические товарищества 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гаражно-строительные кооперативы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1.5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Размещение в подъездах </w:t>
            </w:r>
            <w:r>
              <w:rPr>
                <w:rFonts w:eastAsia="Times New Roman" w:cs="Times New Roman"/>
                <w:szCs w:val="28"/>
                <w:lang w:eastAsia="ru-RU"/>
              </w:rPr>
              <w:t>м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ногоквартирных домов уголков по гражданской обороне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1.5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Выполнение работ по предупреждению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ЧС в части оказания услуг открытым акционерным обществом (далее – ОАО) «Сургутгаз» по ликвидации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аварийной утечки газа, которая может повлечь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за собой человеческие жертвы, ущерб здоровью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нарушение условий жизнедеятельности людей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на объектах, являющихся муниципальной собственностью, не имеющих собственника (бесхозяйное имущество), а также в отношении имущества, собственника которых не представляется возможным оперативно привлечь в проводимых мероприятиях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ОАО «Сургутгаз»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УМВД России по городу Сургуту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- 1 пожарно-спасательный отряд федеральной противопожарной службы государственной противопожарной службы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(далее – 1 ПСО ФПС ГПС ГУ МЧС России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)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бюджетное учреждение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Ханты-Мансийского автономного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округа – Югры «Сургутская городская клиническая станция скорой медицинской помощи»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1.5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Выполнение работ по закрытию колодцев, представляющих угрозу жизни и здоровью населения, собственников которых не удалось оперативно установить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ДГХ;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ДИиЗО;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иГ;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КУ;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«УИТС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муниципальное казенное учреждение «Управление капитального строительства»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1.5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Участие в разработке Плана тушения ландшафтных (природных) пожаров (за исключением лесных пожаров и других ландшафтных (природных) пожаров на землях лесного фонда, землях обороны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безопасности, землях особо охраняемых природных территорий)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20.03.2025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1.5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9227ED">
              <w:t xml:space="preserve">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Привлечение в случае необходимости добровольцев (волонтеров), добровольческих (волонтерских) общественных объединений (организаций) к участию в тушении пожаров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профилактике пожарной безопасности и защиты населения и территорий от чрезвычайных ситуаций,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в том числе информирование населения о мерах обеспечения безопасности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2. Мероприятия по подготовке органов управления, сил и средств ГО и ТП РСЧС: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2.1. Подготовка органов управления, сил и средств ГО и ТП РСЧС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2.1.1. Участие в штабной тренировке по гражданской обороне с федеральными органами исполнительной власти, органами исполнительной власти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и органами местного самоуправления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руководящий состав ГО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эвакуационная комиссия;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комиссия по ПУФ;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спасательные службы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службы единой государственной системы предупреждения и ликвидации чрезвычайных ситуаций города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</w:t>
            </w:r>
            <w:r>
              <w:rPr>
                <w:rFonts w:eastAsia="Times New Roman" w:cs="Times New Roman"/>
                <w:szCs w:val="28"/>
                <w:lang w:eastAsia="ru-RU"/>
              </w:rPr>
              <w:t>–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службы РСЧС города);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2.1.2. Участие в командно-штабном учении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с органами управления и силами МЧС России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и единой государственной системы предупреждения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и ликвидации чрезвычайных ситуаций (далее – РСЧС)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под руководством МЧС России по отработке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вопросов ликвидации ЧС, возникающих в результате природных пожаров, защиты населенных пунктов, объектов экономики и социальной инфраструктуры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от лесных пожаров, а также безаварийному пропуску весеннего половодья, с развертыванием подвижного пункта управления председателя КЧС и ОПБ города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до 01.05.2025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службы РСЧС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организации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</w:tbl>
    <w:p w:rsidR="00691E58" w:rsidRDefault="00691E58"/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2.1.3. Участие в учениях (тренировках) </w:t>
            </w:r>
          </w:p>
          <w:p w:rsidR="00691E58" w:rsidRPr="009227ED" w:rsidRDefault="00691E58" w:rsidP="00691E58">
            <w:pPr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ликвидации ЧС, проводимых МЧС России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в течение 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службы РСЧС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2.1.4. Тренировка с эвакуаци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онными органами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города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сборного эвакуационного пункта». Приведение в готовность и организация работы звена по перевозке населения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Default="00691E58" w:rsidP="00691E58">
            <w:pPr>
              <w:rPr>
                <w:szCs w:val="28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эвакуационная комиссия города;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9227ED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публичное акционерное общество </w:t>
            </w:r>
          </w:p>
          <w:p w:rsidR="00691E58" w:rsidRDefault="00691E58" w:rsidP="00691E58">
            <w:pPr>
              <w:rPr>
                <w:szCs w:val="28"/>
              </w:rPr>
            </w:pPr>
            <w:r>
              <w:rPr>
                <w:szCs w:val="28"/>
              </w:rPr>
              <w:t>(далее – ПАО)</w:t>
            </w:r>
            <w:r w:rsidRPr="009227ED">
              <w:rPr>
                <w:szCs w:val="28"/>
              </w:rPr>
              <w:t xml:space="preserve"> «Сургутнефтегаз» нефтегазодобывающее </w:t>
            </w:r>
            <w:r>
              <w:rPr>
                <w:szCs w:val="28"/>
              </w:rPr>
              <w:t>управление «Быстринскнефть» (проспек</w:t>
            </w:r>
            <w:r w:rsidRPr="009227ED">
              <w:rPr>
                <w:szCs w:val="28"/>
              </w:rPr>
              <w:t xml:space="preserve">т Ленина, 75, административно-бытовой корпус)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Сургутский межмуниципальный отдел вневедомственной охраны – филиал Федерального государственного казенного учреждения «Управление вневедомственной охраны войск национальной гвардии Российской Федерации по Ханты-Мансийскому автономному округу – Югре»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(далее – Сургутский МОВО);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2.1.5. Тренировка с эвакуац</w:t>
            </w:r>
            <w:r>
              <w:rPr>
                <w:rFonts w:eastAsia="Times New Roman" w:cs="Times New Roman"/>
                <w:szCs w:val="28"/>
                <w:lang w:eastAsia="ru-RU"/>
              </w:rPr>
              <w:t>ионными органами города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работы пункта временного размещения»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эвакуационная комиссия города;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муниципальное бюджетное образовательное учреждение средняя общеобразовательная школа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– МБОУ СОШ) № 32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(улица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Чехова, 10/2)</w:t>
            </w:r>
          </w:p>
        </w:tc>
      </w:tr>
    </w:tbl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2.1.6. Тренировка с личным составом боевого </w:t>
            </w:r>
          </w:p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расчета управления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работы городского запасного пункта управления»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муниципальное казенное учреждение «Хозяйственно-эксплуатационное управление» (далее – МКУ «ХЭУ»)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2.1.7. Тренировка с личным составом поста радиационного, химического и би</w:t>
            </w:r>
            <w:r>
              <w:rPr>
                <w:rFonts w:eastAsia="Times New Roman" w:cs="Times New Roman"/>
                <w:szCs w:val="28"/>
                <w:lang w:eastAsia="ru-RU"/>
              </w:rPr>
              <w:t>ологического наблюдения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поста радиационного, химического и биологического наблюдения»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szCs w:val="28"/>
              </w:rPr>
              <w:t xml:space="preserve">- филиал ПАО «ОГК-2» - Сургутская </w:t>
            </w:r>
            <w:r w:rsidRPr="009227ED">
              <w:rPr>
                <w:szCs w:val="28"/>
              </w:rPr>
              <w:br/>
              <w:t>ГРЭС-1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2.1.8. Тренировка с личным составом </w:t>
            </w:r>
          </w:p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</w:t>
            </w:r>
            <w:r>
              <w:rPr>
                <w:rFonts w:eastAsia="Times New Roman" w:cs="Times New Roman"/>
                <w:szCs w:val="28"/>
                <w:lang w:eastAsia="ru-RU"/>
              </w:rPr>
              <w:t>движного пункта питания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«Практическое развертывание и организация </w:t>
            </w:r>
          </w:p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работы подвижного пункта питания»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акционерное общество «Комбинат школьного питания»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2.1.9. Тренировка с личным составом </w:t>
            </w:r>
          </w:p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санит</w:t>
            </w:r>
            <w:r>
              <w:rPr>
                <w:rFonts w:eastAsia="Times New Roman" w:cs="Times New Roman"/>
                <w:szCs w:val="28"/>
                <w:lang w:eastAsia="ru-RU"/>
              </w:rPr>
              <w:t>арно-обмывочного пункта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</w:t>
            </w:r>
          </w:p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работы санитарно-обмывочного пункта»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муниципальное автономное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учреждение дополнительного образования спортивная школа «Ледовый Дворец спорта»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2.1.10. Тренировка с личным составом станции специ</w:t>
            </w:r>
            <w:r>
              <w:rPr>
                <w:rFonts w:eastAsia="Times New Roman" w:cs="Times New Roman"/>
                <w:szCs w:val="28"/>
                <w:lang w:eastAsia="ru-RU"/>
              </w:rPr>
              <w:t>альной обработки одежды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</w:t>
            </w:r>
          </w:p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работы станции специальной обработки одежды»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УГОЧС;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общество с ограниченной ответственностью «Прищепка+»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2.1.11. Тренировка с личным составом станции специальн</w:t>
            </w:r>
            <w:r>
              <w:rPr>
                <w:rFonts w:eastAsia="Times New Roman" w:cs="Times New Roman"/>
                <w:szCs w:val="28"/>
                <w:lang w:eastAsia="ru-RU"/>
              </w:rPr>
              <w:t>ой обработки транспорта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работы станции специальной обработки транспорта»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открытое акционерное общество «СПАТО»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акционерное общество «СПОПАТ»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</w:t>
            </w:r>
          </w:p>
        </w:tc>
      </w:tr>
    </w:tbl>
    <w:p w:rsidR="00691E58" w:rsidRDefault="00691E58"/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2.1.12. Тренировка с личным составом </w:t>
            </w:r>
          </w:p>
          <w:p w:rsidR="00691E58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подвижного пункта вещевого снабжения по </w:t>
            </w:r>
            <w:r>
              <w:rPr>
                <w:rFonts w:eastAsia="Times New Roman" w:cs="Times New Roman"/>
                <w:szCs w:val="28"/>
                <w:lang w:eastAsia="ru-RU"/>
              </w:rPr>
              <w:t>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и организация </w:t>
            </w:r>
          </w:p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работы подвижного пункта вещевого снабжения»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«ХЭУ»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2.1.13. Тренировка с личным составом звена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по обслуживанию защитного сооруже</w:t>
            </w:r>
            <w:r>
              <w:rPr>
                <w:rFonts w:eastAsia="Times New Roman" w:cs="Times New Roman"/>
                <w:szCs w:val="28"/>
                <w:lang w:eastAsia="ru-RU"/>
              </w:rPr>
              <w:t>ния гражданской обороны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«Приведение защитного сооружения в готовность к приему укрываемых»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Default="00691E58" w:rsidP="00691E58">
            <w:pPr>
              <w:rPr>
                <w:szCs w:val="28"/>
              </w:rPr>
            </w:pPr>
            <w:r w:rsidRPr="009227ED">
              <w:rPr>
                <w:szCs w:val="28"/>
              </w:rPr>
              <w:t xml:space="preserve">- ПАО «Сургутнефтегаз» Сургутское управление технологического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  <w:r>
              <w:rPr>
                <w:szCs w:val="28"/>
              </w:rPr>
              <w:t>транспорта № 1 (улица</w:t>
            </w:r>
            <w:r w:rsidRPr="009227ED">
              <w:rPr>
                <w:szCs w:val="28"/>
              </w:rPr>
              <w:t xml:space="preserve"> Домостроителей, 2, </w:t>
            </w:r>
            <w:r w:rsidRPr="009227ED">
              <w:rPr>
                <w:szCs w:val="28"/>
              </w:rPr>
              <w:br/>
              <w:t xml:space="preserve">сооружение 26)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2.1.14. Тренировка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«Приведение подвального помещения в готовность к приему укрываемых»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pacing w:val="-3"/>
                <w:szCs w:val="28"/>
                <w:lang w:eastAsia="ru-RU"/>
              </w:rPr>
              <w:t xml:space="preserve">- МБОУ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СОШ № 5 (</w:t>
            </w:r>
            <w:r>
              <w:rPr>
                <w:szCs w:val="28"/>
              </w:rPr>
              <w:t>улица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Пушкина, 15/1)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pacing w:val="-3"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2.1.15. Так</w:t>
            </w:r>
            <w:r>
              <w:rPr>
                <w:rFonts w:eastAsia="Times New Roman" w:cs="Times New Roman"/>
                <w:szCs w:val="28"/>
                <w:lang w:eastAsia="ru-RU"/>
              </w:rPr>
              <w:t>тико-специальное учение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tabs>
                <w:tab w:val="left" w:pos="3750"/>
              </w:tabs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«</w:t>
            </w:r>
            <w:r w:rsidRPr="009227ED">
              <w:t xml:space="preserve">Действия органов управления, сил гражданской обороны и городского звена территориальной подсистемы Ханты-Мансийского автономного </w:t>
            </w:r>
            <w:r w:rsidRPr="009227ED">
              <w:br/>
              <w:t xml:space="preserve">округа – Югры единой государственной системы предупреждения и ликвидации чрезвычайных ситуаций (далее – ТП </w:t>
            </w:r>
            <w:r>
              <w:t>ХМАО – Югры</w:t>
            </w:r>
            <w:r w:rsidRPr="009227ED">
              <w:t xml:space="preserve"> РСЧС) </w:t>
            </w:r>
            <w:r w:rsidRPr="009227ED">
              <w:br/>
              <w:t>по ликвидации угрозы чрезвычайной ситуации, связанной с аварией на газопроводе»</w:t>
            </w:r>
          </w:p>
        </w:tc>
        <w:tc>
          <w:tcPr>
            <w:tcW w:w="2127" w:type="dxa"/>
          </w:tcPr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до </w:t>
            </w:r>
            <w:r>
              <w:rPr>
                <w:rFonts w:eastAsia="Times New Roman" w:cs="Times New Roman"/>
                <w:szCs w:val="28"/>
                <w:lang w:eastAsia="ru-RU"/>
              </w:rPr>
              <w:t>04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t>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ДГХ;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ОАО «Сургутгаз»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центр»;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2.1.16. Проведение учений и тренировок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в организациях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председатели КЧС и ОПБ организаций,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начальники штабов гражданской обороны организаций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2.1.17. Тренировки МКУ «ЕДДС города Сургута»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с центром управления в кризисных ситуациях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(далее – ЦУКС) ГУ МЧС России 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согласно графику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2.1.18. Тренировка с эвакуац</w:t>
            </w:r>
            <w:r>
              <w:rPr>
                <w:rFonts w:eastAsia="Times New Roman" w:cs="Times New Roman"/>
                <w:szCs w:val="28"/>
                <w:lang w:eastAsia="ru-RU"/>
              </w:rPr>
              <w:t>ионными органами города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сборного эвакуационного пункта»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эвакуационная комиссия города;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МБОУ СОШ № 19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(</w:t>
            </w:r>
            <w:r>
              <w:rPr>
                <w:szCs w:val="28"/>
              </w:rPr>
              <w:t>улица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Геологическая, 7/1);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Сургутский МОВО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2.1.19. Тренировка с эвакуац</w:t>
            </w:r>
            <w:r>
              <w:rPr>
                <w:rFonts w:eastAsia="Times New Roman" w:cs="Times New Roman"/>
                <w:szCs w:val="28"/>
                <w:lang w:eastAsia="ru-RU"/>
              </w:rPr>
              <w:t>ионными органами города по теме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«Практическое развертывание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организация работы пункта временного размещения»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эвакуационная комиссия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МБОУ СОШ № 29 (</w:t>
            </w:r>
            <w:r>
              <w:rPr>
                <w:szCs w:val="28"/>
              </w:rPr>
              <w:t>улица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Крылова, 29/1)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2.2. Подготовка должностных лиц, специалистов и населения</w:t>
            </w:r>
          </w:p>
        </w:tc>
      </w:tr>
      <w:tr w:rsidR="00691E58" w:rsidRPr="009227ED" w:rsidTr="00691E58">
        <w:tc>
          <w:tcPr>
            <w:tcW w:w="6799" w:type="dxa"/>
            <w:shd w:val="clear" w:color="auto" w:fill="auto"/>
          </w:tcPr>
          <w:p w:rsidR="00691E58" w:rsidRPr="009227ED" w:rsidRDefault="00691E58" w:rsidP="00691E58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2.2.1. Участие в учебно-методическом сборе </w:t>
            </w:r>
          </w:p>
          <w:p w:rsidR="00691E58" w:rsidRDefault="00691E58" w:rsidP="00691E58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подведению итогов деятельности органов управления ТП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РСЧС, </w:t>
            </w:r>
          </w:p>
          <w:p w:rsidR="00691E58" w:rsidRDefault="00691E58" w:rsidP="00691E58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выполнению мероприятий гражданской обороны </w:t>
            </w:r>
          </w:p>
          <w:p w:rsidR="00691E58" w:rsidRDefault="00691E58" w:rsidP="00691E58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2024 году и постановке задач на 2025 год </w:t>
            </w:r>
          </w:p>
          <w:p w:rsidR="00691E58" w:rsidRPr="009227ED" w:rsidRDefault="00691E58" w:rsidP="00691E58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(город Ханты-Мансийск)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Глава города – председатель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начальник УГОЧС;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директор МКУ «Сургутский спасательный центр»;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директор МКУ «ЕДДС города Сургута»</w:t>
            </w:r>
          </w:p>
        </w:tc>
      </w:tr>
      <w:tr w:rsidR="00691E58" w:rsidRPr="009227ED" w:rsidTr="00691E58">
        <w:tc>
          <w:tcPr>
            <w:tcW w:w="6799" w:type="dxa"/>
            <w:shd w:val="clear" w:color="auto" w:fill="auto"/>
          </w:tcPr>
          <w:p w:rsidR="00691E58" w:rsidRPr="009227ED" w:rsidRDefault="00691E58" w:rsidP="00691E58">
            <w:pPr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2.2.2. Проведение учебно-методического сбора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с руководящим составом, уполномоченными работниками по защите населения и территории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от ЧС и работниками ГО подведомственных организаций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30.03.2025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спасательные службы города;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организации, отнесенные к категориям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ГО;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организации, продолжающие работу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в военное время;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организации, участвующие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в практическом развертывании объектов ГО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2.2.3. Повышение квалификации работников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вопросам </w:t>
            </w:r>
            <w:r>
              <w:rPr>
                <w:rFonts w:eastAsia="Times New Roman" w:cs="Times New Roman"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и защиты от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(дополнительное профессиональное образование)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Администрация города;</w:t>
            </w:r>
          </w:p>
          <w:p w:rsidR="00691E58" w:rsidRPr="009227ED" w:rsidRDefault="00691E58" w:rsidP="00691E5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</w:t>
            </w:r>
          </w:p>
          <w:p w:rsidR="00691E58" w:rsidRPr="009227ED" w:rsidRDefault="00691E58" w:rsidP="00691E58">
            <w:pPr>
              <w:autoSpaceDE w:val="0"/>
              <w:autoSpaceDN w:val="0"/>
              <w:adjustRightInd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центр»</w:t>
            </w:r>
          </w:p>
        </w:tc>
      </w:tr>
    </w:tbl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2.2.4. Участие в селекторных совещаниях, проводимых под руководством вышестоящих органов управления РСЧС, по вопросам реагирования органов управления, сил и средств городского звена ТП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РСЧС на чрезвычайные ситуации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пожары, защиты населения и территорий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отдельному плану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Глава города – председатель КЧС и ОПБ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2.2.5. Участие МКУ «ЕДДС города Сургута»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 xml:space="preserve">в подведении итогов деятельности за сутки (неделю, месяц) под руководством ЦУКС ГУ МЧС России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  <w:t>по ХМАО – Югре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2.2.6. Участие в практической стажировке 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br/>
              <w:t xml:space="preserve">дежурно-диспетчерского персонала </w:t>
            </w:r>
          </w:p>
          <w:p w:rsidR="00691E58" w:rsidRDefault="00691E58" w:rsidP="00691E58">
            <w:pPr>
              <w:autoSpaceDE w:val="0"/>
              <w:autoSpaceDN w:val="0"/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МКУ «ЕДДС города Сургута» </w:t>
            </w:r>
          </w:p>
          <w:p w:rsidR="00691E58" w:rsidRPr="00CD053D" w:rsidRDefault="00691E58" w:rsidP="00691E58">
            <w:pPr>
              <w:autoSpaceDE w:val="0"/>
              <w:autoSpaceDN w:val="0"/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на базе ЦУКС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</w:p>
        </w:tc>
        <w:tc>
          <w:tcPr>
            <w:tcW w:w="2127" w:type="dxa"/>
          </w:tcPr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в соответствии </w:t>
            </w:r>
          </w:p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с планом практической стажировки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МКУ «ЕДДС города Сургута»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ind w:hanging="3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</w:t>
            </w:r>
            <w:r>
              <w:rPr>
                <w:rFonts w:eastAsia="Times New Roman" w:cs="Times New Roman"/>
                <w:szCs w:val="28"/>
                <w:lang w:eastAsia="ru-RU"/>
              </w:rPr>
              <w:t>7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Подготовка специалистов и населения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к действиям при возникновении чрезвычайных ситуаций природного и техногенного характера,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в том числе в зонах, подверженных воздействию быстроразвивающихся ЧС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согласно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плану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подготовки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</w:t>
            </w:r>
            <w:r>
              <w:rPr>
                <w:rFonts w:eastAsia="Times New Roman" w:cs="Times New Roman"/>
                <w:szCs w:val="28"/>
                <w:lang w:eastAsia="ru-RU"/>
              </w:rPr>
              <w:t>8.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Проведение месячников: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по безопасности людей на водных объектах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5528" w:type="dxa"/>
          </w:tcPr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ДО;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КУ;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КИП;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- отдел по организации работы комиссии 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br/>
              <w:t xml:space="preserve">по делам несовершеннолетних, защите 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br/>
              <w:t>их прав Администрации города;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МКУ «Наш город»;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УМВД России по городу Сургуту;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- Сургутское инспекторское отделение Центра ГИМС ГУ МЧС России 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- Сургутский ЛО России на транспорте 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согласованию);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- отдел Гостехнадзора города Сургута 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br/>
              <w:t>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добровольческие (общественные)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гражданской обороны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УГОЧС;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структурные подразделения </w:t>
            </w:r>
            <w:r>
              <w:rPr>
                <w:rFonts w:eastAsia="Times New Roman" w:cs="Times New Roman"/>
                <w:szCs w:val="28"/>
                <w:lang w:eastAsia="ru-RU"/>
              </w:rPr>
              <w:t>А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дминистрации города </w:t>
            </w:r>
            <w:r>
              <w:rPr>
                <w:rFonts w:eastAsia="Times New Roman" w:cs="Times New Roman"/>
                <w:szCs w:val="28"/>
                <w:lang w:eastAsia="ru-RU"/>
              </w:rPr>
              <w:br/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и подведомственные учреждения;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</w:t>
            </w:r>
            <w:r w:rsidRPr="003051B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1 ПСО ФПС ГПС ГУ МЧС России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3051B1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центр»;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- по пожарной безопасности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91E58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 xml:space="preserve">май, </w:t>
            </w:r>
          </w:p>
          <w:p w:rsidR="00691E58" w:rsidRPr="00CD053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szCs w:val="28"/>
                <w:lang w:eastAsia="ru-RU"/>
              </w:rPr>
              <w:t>октябрь</w:t>
            </w:r>
          </w:p>
        </w:tc>
        <w:tc>
          <w:tcPr>
            <w:tcW w:w="5528" w:type="dxa"/>
          </w:tcPr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УГОЧС; </w:t>
            </w:r>
          </w:p>
          <w:p w:rsidR="00691E58" w:rsidRPr="00CD053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color w:val="000000"/>
                <w:szCs w:val="28"/>
                <w:lang w:eastAsia="ru-RU"/>
              </w:rPr>
              <w:t>- ДГХ;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CD053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организации, обслуживающие жилищный фонд </w:t>
            </w:r>
            <w:r w:rsidRPr="00CD053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tabs>
                <w:tab w:val="left" w:pos="176"/>
              </w:tabs>
              <w:autoSpaceDE w:val="0"/>
              <w:autoSpaceDN w:val="0"/>
              <w:ind w:right="85"/>
              <w:rPr>
                <w:rFonts w:eastAsia="Calibri" w:cs="Times New Roman"/>
                <w:szCs w:val="28"/>
              </w:rPr>
            </w:pPr>
            <w:r w:rsidRPr="009227ED">
              <w:rPr>
                <w:rFonts w:eastAsia="Calibri" w:cs="Times New Roman"/>
                <w:szCs w:val="28"/>
              </w:rPr>
              <w:t>2.2.</w:t>
            </w:r>
            <w:r>
              <w:rPr>
                <w:rFonts w:eastAsia="Calibri" w:cs="Times New Roman"/>
                <w:szCs w:val="28"/>
              </w:rPr>
              <w:t>9</w:t>
            </w:r>
            <w:r w:rsidRPr="009227ED">
              <w:rPr>
                <w:rFonts w:eastAsia="Calibri" w:cs="Times New Roman"/>
                <w:szCs w:val="28"/>
              </w:rPr>
              <w:t xml:space="preserve">. Организация и проведение городских соревнований «Школа безопасности» </w:t>
            </w:r>
          </w:p>
          <w:p w:rsidR="00691E58" w:rsidRPr="009227ED" w:rsidRDefault="00691E58" w:rsidP="00691E58">
            <w:pPr>
              <w:tabs>
                <w:tab w:val="left" w:pos="176"/>
              </w:tabs>
              <w:autoSpaceDE w:val="0"/>
              <w:autoSpaceDN w:val="0"/>
              <w:ind w:right="85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Calibri" w:cs="Times New Roman"/>
                <w:szCs w:val="28"/>
              </w:rPr>
              <w:t>учащихся образовательных организаций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сентября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ДО;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</w:t>
            </w:r>
            <w:r>
              <w:rPr>
                <w:rFonts w:eastAsia="Times New Roman" w:cs="Times New Roman"/>
                <w:szCs w:val="28"/>
                <w:lang w:eastAsia="ru-RU"/>
              </w:rPr>
              <w:t>10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Организация подготовки неработающего населения в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 защиты от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природного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техногенного характера в учебно-консультационных пунктах по гражданской обороне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согласно комплексному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плану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подготовки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«Наш город»;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2.2.1</w:t>
            </w:r>
            <w:r>
              <w:rPr>
                <w:rFonts w:eastAsia="Times New Roman" w:cs="Times New Roman"/>
                <w:szCs w:val="28"/>
                <w:lang w:eastAsia="ru-RU"/>
              </w:rPr>
              <w:t>1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Пропаганда знаний в области 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ГО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 защиты от </w:t>
            </w:r>
            <w:r>
              <w:rPr>
                <w:rFonts w:eastAsia="Times New Roman" w:cs="Times New Roman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природного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и техногенного характера среди учащихся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ДО;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комитет культуры Администрации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управление физической культуры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спорта Администрации города;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УГОЧС;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центр» 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2.2.1</w:t>
            </w: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. Участие в проведении мероприятий, посвященных празднику «Крещение Господне»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январь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ДГХ;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Сургутское инспекторское отделение Центра ГИМС ГУ МЧС России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«ЛПХ»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2.2.1</w:t>
            </w:r>
            <w:r>
              <w:rPr>
                <w:rFonts w:eastAsia="Times New Roman" w:cs="Times New Roman"/>
                <w:szCs w:val="28"/>
                <w:lang w:eastAsia="ru-RU"/>
              </w:rPr>
              <w:t>3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Разработка и утверждение плана комплектования учебных групп по подготовке должностных лиц, уполномоченных на решение задач в области ГО и защиты от ЧС, на 2026 год по заявкам органов местного самоуправления, учреждений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организаций, а также плана совершенствования учебно-материальной базы курсов гражданской обороны и учебно-консультационных пунктов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гражданской обороне города Сургута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для подготовки в области гражданской обороны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защиты от чрезвычайных ситуаций на 2026 год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01.12.2025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центр»;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2.2.1</w:t>
            </w:r>
            <w:r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Проведение учебно-методического занятия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с консультантами учебно-консультационных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пунктов по ГО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февраль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центр»; 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«Наш город»</w:t>
            </w:r>
          </w:p>
        </w:tc>
      </w:tr>
    </w:tbl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2.2.1</w:t>
            </w:r>
            <w:r>
              <w:rPr>
                <w:rFonts w:eastAsia="Times New Roman" w:cs="Times New Roman"/>
                <w:szCs w:val="28"/>
                <w:lang w:eastAsia="ru-RU"/>
              </w:rPr>
              <w:t>5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. Участие в окружных соревнованиях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«Школа безопасности» между учащимися образовательных организаций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с 15.09.2025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21.09.2025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A30C0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2.2.1</w:t>
            </w:r>
            <w:r>
              <w:rPr>
                <w:rFonts w:eastAsia="Times New Roman" w:cs="Times New Roman"/>
                <w:szCs w:val="28"/>
                <w:lang w:eastAsia="ru-RU"/>
              </w:rPr>
              <w:t>6</w:t>
            </w:r>
            <w:r w:rsidRPr="00A30C0F">
              <w:rPr>
                <w:rFonts w:eastAsia="Times New Roman" w:cs="Times New Roman"/>
                <w:szCs w:val="28"/>
                <w:lang w:eastAsia="ru-RU"/>
              </w:rPr>
              <w:t>. Участие в проводимых МЧС России Всероссийских открытых уроках культуры безопасности, приуроченных к:</w:t>
            </w:r>
          </w:p>
          <w:p w:rsidR="00691E58" w:rsidRPr="00A30C0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«Всемирному дню гражданской обороны»;</w:t>
            </w:r>
          </w:p>
          <w:p w:rsidR="00691E58" w:rsidRPr="00A30C0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«Дню пожарной охраны России»;</w:t>
            </w:r>
          </w:p>
          <w:p w:rsidR="00691E58" w:rsidRPr="00A30C0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«Дню знаний»;</w:t>
            </w:r>
          </w:p>
          <w:p w:rsidR="00691E58" w:rsidRPr="00A30C0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«Дню гражданской обороны России»</w:t>
            </w:r>
          </w:p>
        </w:tc>
        <w:tc>
          <w:tcPr>
            <w:tcW w:w="2127" w:type="dxa"/>
          </w:tcPr>
          <w:p w:rsidR="00691E58" w:rsidRPr="00A30C0F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91E58" w:rsidRPr="00A30C0F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91E58" w:rsidRPr="00A30C0F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691E58" w:rsidRPr="00A30C0F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до 01.03.2025</w:t>
            </w:r>
          </w:p>
          <w:p w:rsidR="00691E58" w:rsidRPr="00A30C0F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до 30.04.2025</w:t>
            </w:r>
          </w:p>
          <w:p w:rsidR="00691E58" w:rsidRPr="00A30C0F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до 01.09.2025</w:t>
            </w:r>
          </w:p>
          <w:p w:rsidR="00691E58" w:rsidRPr="00A30C0F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до 04.10.2024</w:t>
            </w:r>
          </w:p>
        </w:tc>
        <w:tc>
          <w:tcPr>
            <w:tcW w:w="5528" w:type="dxa"/>
          </w:tcPr>
          <w:p w:rsidR="00691E58" w:rsidRPr="00A30C0F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A30C0F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A30C0F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ДО;</w:t>
            </w:r>
          </w:p>
          <w:p w:rsidR="00691E58" w:rsidRPr="00A30C0F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A30C0F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МКУ «ЕДДС города Сургута»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2.3. Выставочная деятельность, общественные, культурно-массовые, спортивные и другие мероприятия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9227ED">
              <w:rPr>
                <w:rFonts w:eastAsia="Times New Roman" w:cs="Times New Roman"/>
                <w:bCs/>
                <w:iCs/>
                <w:szCs w:val="28"/>
                <w:lang w:eastAsia="ru-RU"/>
              </w:rPr>
              <w:t>2.3.1. Участие в смотре-конкурсе на</w:t>
            </w:r>
            <w:r w:rsidRPr="009227ED">
              <w:rPr>
                <w:rFonts w:eastAsia="Calibri" w:cs="Times New Roman"/>
                <w:color w:val="000000"/>
                <w:szCs w:val="28"/>
              </w:rPr>
              <w:t xml:space="preserve"> л</w:t>
            </w:r>
            <w:r w:rsidRPr="009227ED">
              <w:rPr>
                <w:rFonts w:eastAsia="Calibri" w:cs="Times New Roman"/>
                <w:bCs/>
                <w:color w:val="000000"/>
                <w:szCs w:val="28"/>
              </w:rPr>
              <w:t>учшего</w:t>
            </w:r>
            <w:r w:rsidRPr="009227ED">
              <w:rPr>
                <w:rFonts w:eastAsia="Calibri" w:cs="Times New Roman"/>
                <w:color w:val="000000"/>
                <w:szCs w:val="28"/>
              </w:rPr>
              <w:t xml:space="preserve"> руководителя органа, уполномоченного </w:t>
            </w:r>
          </w:p>
          <w:p w:rsidR="00691E58" w:rsidRDefault="00691E58" w:rsidP="00691E58">
            <w:pPr>
              <w:suppressAutoHyphens/>
              <w:rPr>
                <w:rFonts w:eastAsia="Calibri" w:cs="Times New Roman"/>
                <w:color w:val="000000"/>
                <w:szCs w:val="28"/>
              </w:rPr>
            </w:pPr>
            <w:r w:rsidRPr="009227ED">
              <w:rPr>
                <w:rFonts w:eastAsia="Calibri" w:cs="Times New Roman"/>
                <w:color w:val="000000"/>
                <w:szCs w:val="28"/>
              </w:rPr>
              <w:t xml:space="preserve">на решение задач в области </w:t>
            </w:r>
            <w:r>
              <w:rPr>
                <w:rFonts w:eastAsia="Calibri" w:cs="Times New Roman"/>
                <w:color w:val="000000"/>
                <w:szCs w:val="28"/>
              </w:rPr>
              <w:t>ГО</w:t>
            </w:r>
            <w:r w:rsidRPr="009227ED">
              <w:rPr>
                <w:rFonts w:eastAsia="Calibri" w:cs="Times New Roman"/>
                <w:color w:val="000000"/>
                <w:szCs w:val="28"/>
              </w:rPr>
              <w:t xml:space="preserve"> объекта 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bCs/>
                <w:iCs/>
                <w:szCs w:val="28"/>
                <w:lang w:eastAsia="ru-RU"/>
              </w:rPr>
            </w:pPr>
            <w:r w:rsidRPr="009227ED">
              <w:rPr>
                <w:rFonts w:eastAsia="Calibri" w:cs="Times New Roman"/>
                <w:color w:val="000000"/>
                <w:szCs w:val="28"/>
              </w:rPr>
              <w:t xml:space="preserve">экономики </w:t>
            </w:r>
            <w:r>
              <w:rPr>
                <w:rFonts w:eastAsia="Calibri" w:cs="Times New Roman"/>
                <w:color w:val="000000"/>
                <w:szCs w:val="28"/>
              </w:rPr>
              <w:t>ХМАО – Югры</w:t>
            </w:r>
            <w:r w:rsidRPr="009227ED">
              <w:rPr>
                <w:rFonts w:eastAsia="Calibri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август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УГОЧС; </w:t>
            </w:r>
          </w:p>
          <w:p w:rsidR="00691E58" w:rsidRPr="009227ED" w:rsidRDefault="00691E58" w:rsidP="00691E58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организации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2.3.2. Участие в смотре-конкурсе на лучшее нештатное аварийно-спасательное формирование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szCs w:val="28"/>
                <w:lang w:val="en-US"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июнь – август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2.3.3. Участие в смотре-конкурсе на лучшее нештатное формирование по обеспечению выполнения мероприятий по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ГО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июнь – август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2.3.4. Проведение соревнования на лучший санитарный пост и санитарную дружину города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управление физической культуры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спорта Администрации города;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муниципальное бюджетное учреждение дополнительного образования спортивная школа «Аверс» стадион «Спортивное Ядро»;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</w:tbl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2.3.5. Участие в смотре-конкурсе на лучшее </w:t>
            </w:r>
            <w:r>
              <w:rPr>
                <w:rFonts w:eastAsia="Times New Roman" w:cs="Times New Roman"/>
                <w:szCs w:val="28"/>
                <w:lang w:eastAsia="ru-RU"/>
              </w:rPr>
              <w:t>ЗС ГО</w:t>
            </w:r>
          </w:p>
        </w:tc>
        <w:tc>
          <w:tcPr>
            <w:tcW w:w="2127" w:type="dxa"/>
            <w:shd w:val="clear" w:color="auto" w:fill="auto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до 30.06.2025</w:t>
            </w:r>
          </w:p>
        </w:tc>
        <w:tc>
          <w:tcPr>
            <w:tcW w:w="5528" w:type="dxa"/>
          </w:tcPr>
          <w:p w:rsidR="00691E58" w:rsidRPr="00A30C0F" w:rsidRDefault="00691E58" w:rsidP="00691E58">
            <w:pPr>
              <w:suppressAutoHyphens/>
              <w:rPr>
                <w:rFonts w:eastAsia="Times New Roman" w:cs="Times New Roman"/>
                <w:szCs w:val="28"/>
                <w:lang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39754C" w:rsidRDefault="00691E58" w:rsidP="00691E58">
            <w:pPr>
              <w:suppressAutoHyphens/>
              <w:rPr>
                <w:rFonts w:eastAsia="Times New Roman" w:cs="Times New Roman"/>
                <w:szCs w:val="28"/>
                <w:lang w:val="en-US" w:eastAsia="ru-RU"/>
              </w:rPr>
            </w:pPr>
            <w:r w:rsidRPr="00A30C0F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tabs>
                <w:tab w:val="center" w:pos="4677"/>
                <w:tab w:val="right" w:pos="9355"/>
              </w:tabs>
              <w:suppressAutoHyphens/>
              <w:ind w:right="72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2.3.6. Участие в смотре-конкурсе на звание </w:t>
            </w:r>
          </w:p>
          <w:p w:rsidR="00691E58" w:rsidRPr="009227ED" w:rsidRDefault="00691E58" w:rsidP="00691E58">
            <w:pPr>
              <w:tabs>
                <w:tab w:val="center" w:pos="4677"/>
                <w:tab w:val="right" w:pos="9355"/>
              </w:tabs>
              <w:suppressAutoHyphens/>
              <w:ind w:right="72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август –сентябрь 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numPr>
                <w:ilvl w:val="12"/>
                <w:numId w:val="0"/>
              </w:numPr>
              <w:suppressAutoHyphens/>
              <w:ind w:right="31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структурные подразделения Администрации города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2.3.7. Участие в смотре-конкурсе на лучшую </w:t>
            </w:r>
          </w:p>
          <w:p w:rsidR="00691E58" w:rsidRDefault="00691E58" w:rsidP="00691E58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учебно-материальную базу в области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ГО</w:t>
            </w: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и защиты от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ЧС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май – август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ДО;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«Наш город»;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организации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suppressAutoHyphens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2.3.8. Участие в смотре-конкурсе на лучшую единую дежурно-диспетчерскую службу муниципального образования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ХМАО – Югры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до 30.09.2025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 xml:space="preserve">3. Мероприятия по проверке готовности органов управления, сил и средств ГО и РСЧС к действиям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br/>
            </w:r>
            <w:r w:rsidRPr="009227ED">
              <w:rPr>
                <w:rFonts w:eastAsia="Times New Roman" w:cs="Times New Roman"/>
                <w:bCs/>
                <w:szCs w:val="28"/>
                <w:lang w:eastAsia="ru-RU"/>
              </w:rPr>
              <w:t>по предназначению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3.1. Организация контроля за финансовым обеспечением мероприятий по созданию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освежению запасов материальных ресурсов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ДГХ;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- ДАиГ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Pr="009227ED" w:rsidRDefault="00691E58" w:rsidP="00691E58">
            <w:pPr>
              <w:autoSpaceDE w:val="0"/>
              <w:autoSpaceDN w:val="0"/>
              <w:ind w:right="-49"/>
              <w:rPr>
                <w:rFonts w:eastAsia="Times New Roman" w:cs="Times New Roman"/>
                <w:color w:val="FF0000"/>
                <w:szCs w:val="28"/>
                <w:u w:val="single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3.2. Уточнение номенклатуры запасов материальных ресурсов в целях гражданской обороны: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материального резерва вещевого имущества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 xml:space="preserve">и средств первой необходимости; средств индивидуальной защиты, приборов дозиметрического контроля и химической разведки; медицинских изделий; материально-технических ресурсов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для укомплектования запасного пункта управления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УГОЧС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691E58" w:rsidRDefault="00691E58"/>
    <w:p w:rsidR="00691E58" w:rsidRDefault="00691E58"/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резерва материально-технических ресурсов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для ликвидации чрезвычайных ситуаций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на объектах жилищно-коммунального хозяйства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ДГХ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- резерва строительных материалов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по мере необходимости 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- ДАиГ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3.3. Проверка муниципальных пожарных водоемов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«КГХ»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shd w:val="clear" w:color="auto" w:fill="FFFFFF"/>
                <w:lang w:eastAsia="ru-RU" w:bidi="ru-RU"/>
              </w:rPr>
            </w:pPr>
            <w:r w:rsidRPr="009227ED">
              <w:rPr>
                <w:rFonts w:eastAsia="Times New Roman" w:cs="Times New Roman"/>
                <w:szCs w:val="28"/>
                <w:shd w:val="clear" w:color="auto" w:fill="FFFFFF"/>
                <w:lang w:eastAsia="ru-RU" w:bidi="ru-RU"/>
              </w:rPr>
              <w:t xml:space="preserve">3.4. Участие в профилактических осмотрах территории города, граничащей с лесными участками, на предмет обеспечения пожарной безопасности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widowControl w:val="0"/>
              <w:jc w:val="center"/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 w:bidi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 w:bidi="ru-RU"/>
              </w:rPr>
              <w:t xml:space="preserve">в течение </w:t>
            </w:r>
          </w:p>
          <w:p w:rsidR="00691E58" w:rsidRPr="009227ED" w:rsidRDefault="00691E58" w:rsidP="00691E58">
            <w:pPr>
              <w:widowControl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shd w:val="clear" w:color="auto" w:fill="FFFFFF"/>
                <w:lang w:eastAsia="ru-RU" w:bidi="ru-RU"/>
              </w:rPr>
              <w:t>года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«ЛПХ»;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территориальный отдел «Сургутское лесничество» Департамента недропользования и природных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ресурсов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ind w:hanging="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3.5. Участие в комплексных технических проверках готовности региональной автоматизированной системы централизованного оповещения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ХМАО – Югры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в том числе комплексной системы экстренного оповещения населения об угрозе возникновения или о возникновении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ЧС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691E58" w:rsidRPr="009227ED" w:rsidRDefault="00691E58" w:rsidP="00691E58">
            <w:pPr>
              <w:ind w:hanging="3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 также муниципальной системы оповещения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нформирования населения о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ЧС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05.03.2025,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01.10.2025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«УИТС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 (операторы) связи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организации, осуществляющие теле-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радиовещание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филиал «Сургутская ГРЭС-2» 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ПАО «Юнипро» (по согласованию)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3.6. Комплексная техническая проверка муниципальной системы оповещения 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br/>
              <w:t>и информирования населения 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ЧС</w:t>
            </w: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,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в том числе комплексной системы </w:t>
            </w:r>
          </w:p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экстренного оповещения населения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 угрозе возникновения или о возникновении 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ЧС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05.03.2025,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color w:val="000000"/>
                <w:szCs w:val="28"/>
                <w:lang w:eastAsia="ru-RU"/>
              </w:rPr>
              <w:t>01.10.2025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УГОЧС;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«ЕДДС города Сургута»;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«УИТС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организации (операторы) связи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и организации, осуществляющие теле-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и радиовещание (по согласованию)</w:t>
            </w:r>
          </w:p>
        </w:tc>
      </w:tr>
    </w:tbl>
    <w:p w:rsidR="00691E58" w:rsidRDefault="00691E58"/>
    <w:p w:rsidR="00691E58" w:rsidRDefault="00691E58"/>
    <w:p w:rsidR="00691E58" w:rsidRDefault="00691E58"/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Default="00691E58" w:rsidP="00691E58">
            <w:pPr>
              <w:autoSpaceDE w:val="0"/>
              <w:autoSpaceDN w:val="0"/>
              <w:ind w:left="-3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3.7. Участие в обследовании состояния дамб обвалования (земляных валов), готовности органов управления сил и средств муниципальных звеньев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ТП РСЧС к безаварийному пропуску паводковых </w:t>
            </w:r>
          </w:p>
          <w:p w:rsidR="00691E58" w:rsidRPr="009227ED" w:rsidRDefault="00691E58" w:rsidP="00691E58">
            <w:pPr>
              <w:autoSpaceDE w:val="0"/>
              <w:autoSpaceDN w:val="0"/>
              <w:ind w:left="-3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вод в весенне-летний период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филиал «Сургутская ГРЭС-1» 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ПАО «ОГК-2» (по согласованию); 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филиал «Сургутская ГРЭС-2» 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ПАО «Юнипро»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МКУ «Сургутский спасательный центр» 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3.8. Участие в обследованиях гидротехнических сооружений и проведении оценки готовности эксплуатирующей организации к локализации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и ликвидации чрезвычайной ситуации и защите населения и территории города в случае аварии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на гидротехническом сооружении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suppressAutoHyphens/>
              <w:jc w:val="center"/>
              <w:rPr>
                <w:rFonts w:eastAsia="Calibri" w:cs="Times New Roman"/>
                <w:szCs w:val="28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ГУ МЧС России 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; 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филиал «Сургутская ГРЭС-1» 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ПАО «ОГК-2»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филиал «Сургутская ГРЭС-2» 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ПАО «Юнипро» (по согласованию);</w:t>
            </w:r>
          </w:p>
          <w:p w:rsidR="00691E58" w:rsidRPr="009227ED" w:rsidRDefault="00691E58" w:rsidP="00691E58">
            <w:pPr>
              <w:autoSpaceDE w:val="0"/>
              <w:autoSpaceDN w:val="0"/>
              <w:ind w:right="-7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«Сургутский спасательный центр»</w:t>
            </w:r>
          </w:p>
        </w:tc>
      </w:tr>
      <w:tr w:rsidR="00691E58" w:rsidRPr="009227ED" w:rsidTr="00691E58">
        <w:tc>
          <w:tcPr>
            <w:tcW w:w="14454" w:type="dxa"/>
            <w:gridSpan w:val="3"/>
          </w:tcPr>
          <w:p w:rsidR="00691E58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3.9. Оказание методической помощи по разработке, проверке и корректировке электронных паспортов </w:t>
            </w:r>
          </w:p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социально-значимых объектов: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объекты социального назначения 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объекты социального назначения;</w:t>
            </w:r>
          </w:p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объекты здравоохранения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i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объекты здравоохранения;</w:t>
            </w:r>
          </w:p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объекты образования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в течение </w:t>
            </w:r>
          </w:p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года</w:t>
            </w:r>
          </w:p>
        </w:tc>
        <w:tc>
          <w:tcPr>
            <w:tcW w:w="5528" w:type="dxa"/>
          </w:tcPr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МКУ «ЕДДС города Сургута»;</w:t>
            </w:r>
          </w:p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объекты образования;</w:t>
            </w:r>
          </w:p>
          <w:p w:rsidR="00691E58" w:rsidRPr="00F261EF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F261EF">
              <w:rPr>
                <w:rFonts w:eastAsia="Times New Roman" w:cs="Times New Roman"/>
                <w:szCs w:val="28"/>
                <w:lang w:eastAsia="ru-RU"/>
              </w:rPr>
              <w:t>- УГОЧС</w:t>
            </w:r>
          </w:p>
        </w:tc>
      </w:tr>
    </w:tbl>
    <w:p w:rsidR="00691E58" w:rsidRDefault="00691E58"/>
    <w:p w:rsidR="00691E58" w:rsidRDefault="00691E58"/>
    <w:p w:rsidR="00691E58" w:rsidRDefault="00691E58"/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9"/>
        <w:gridCol w:w="2127"/>
        <w:gridCol w:w="5528"/>
      </w:tblGrid>
      <w:tr w:rsidR="00691E58" w:rsidRPr="009227ED" w:rsidTr="00691E58">
        <w:tc>
          <w:tcPr>
            <w:tcW w:w="6799" w:type="dxa"/>
          </w:tcPr>
          <w:p w:rsidR="00691E58" w:rsidRPr="009227ED" w:rsidRDefault="00691E58" w:rsidP="00691E58">
            <w:pPr>
              <w:autoSpaceDE w:val="0"/>
              <w:autoSpaceDN w:val="0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3.10. Контрольный объезд территорий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садово-огороднических товариществ по очистке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>от сухой травянистой растительности, валежника, порубочных остатков, мусора и других горючих материалов на полосе шириной не менее 10 метров</w:t>
            </w:r>
          </w:p>
        </w:tc>
        <w:tc>
          <w:tcPr>
            <w:tcW w:w="2127" w:type="dxa"/>
          </w:tcPr>
          <w:p w:rsidR="00691E58" w:rsidRPr="009227ED" w:rsidRDefault="00691E58" w:rsidP="00691E58">
            <w:pPr>
              <w:autoSpaceDE w:val="0"/>
              <w:autoSpaceDN w:val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май – июнь</w:t>
            </w:r>
          </w:p>
        </w:tc>
        <w:tc>
          <w:tcPr>
            <w:tcW w:w="5528" w:type="dxa"/>
          </w:tcPr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- отдел надзорной деятельности по городу Сургуту управления надзорной деятельности ГУ МЧС России 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br/>
              <w:t xml:space="preserve">по </w:t>
            </w:r>
            <w:r>
              <w:rPr>
                <w:rFonts w:eastAsia="Times New Roman" w:cs="Times New Roman"/>
                <w:szCs w:val="28"/>
                <w:lang w:eastAsia="ru-RU"/>
              </w:rPr>
              <w:t>ХМАО – Югре</w:t>
            </w:r>
            <w:r w:rsidRPr="009227ED"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УГОЧС;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МКУ «ЛПХ»;</w:t>
            </w:r>
          </w:p>
          <w:p w:rsidR="00691E58" w:rsidRPr="009227ED" w:rsidRDefault="00691E58" w:rsidP="00691E58">
            <w:pPr>
              <w:rPr>
                <w:rFonts w:eastAsia="Times New Roman" w:cs="Times New Roman"/>
                <w:szCs w:val="28"/>
                <w:lang w:eastAsia="ru-RU"/>
              </w:rPr>
            </w:pPr>
            <w:r w:rsidRPr="009227ED">
              <w:rPr>
                <w:rFonts w:eastAsia="Times New Roman" w:cs="Times New Roman"/>
                <w:szCs w:val="28"/>
                <w:lang w:eastAsia="ru-RU"/>
              </w:rPr>
              <w:t>- председатели садово-огороднических товариществ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(по согласованию)</w:t>
            </w:r>
          </w:p>
        </w:tc>
      </w:tr>
    </w:tbl>
    <w:p w:rsidR="00691E58" w:rsidRPr="00AD158E" w:rsidRDefault="00691E58" w:rsidP="00691E58"/>
    <w:p w:rsidR="00F865B3" w:rsidRPr="00691E58" w:rsidRDefault="00F865B3" w:rsidP="00691E58"/>
    <w:sectPr w:rsidR="00F865B3" w:rsidRPr="00691E58" w:rsidSect="00691E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1134" w:bottom="426" w:left="1134" w:header="709" w:footer="9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49" w:rsidRDefault="00AA3049" w:rsidP="00691E58">
      <w:r>
        <w:separator/>
      </w:r>
    </w:p>
  </w:endnote>
  <w:endnote w:type="continuationSeparator" w:id="0">
    <w:p w:rsidR="00AA3049" w:rsidRDefault="00AA3049" w:rsidP="00691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2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2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2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49" w:rsidRDefault="00AA3049" w:rsidP="00691E58">
      <w:r>
        <w:separator/>
      </w:r>
    </w:p>
  </w:footnote>
  <w:footnote w:type="continuationSeparator" w:id="0">
    <w:p w:rsidR="00AA3049" w:rsidRDefault="00AA3049" w:rsidP="00691E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64042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1E58" w:rsidRPr="001E6248" w:rsidRDefault="00691E58" w:rsidP="00F178E9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2123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00F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00F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300F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91E58" w:rsidRDefault="00691E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4212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F56E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300F2">
          <w:rPr>
            <w:rStyle w:val="a8"/>
            <w:noProof/>
            <w:sz w:val="20"/>
          </w:rPr>
          <w:instrText>34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00F2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300F2">
          <w:rPr>
            <w:noProof/>
            <w:sz w:val="20"/>
            <w:lang w:val="en-US"/>
          </w:rPr>
          <w:instrText>18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300F2">
          <w:rPr>
            <w:noProof/>
            <w:sz w:val="20"/>
            <w:lang w:val="en-US"/>
          </w:rPr>
          <w:instrText>18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300F2">
          <w:rPr>
            <w:noProof/>
            <w:sz w:val="20"/>
            <w:lang w:val="en-US"/>
          </w:rPr>
          <w:t>18</w:t>
        </w:r>
        <w:r w:rsidRPr="004A12EB">
          <w:rPr>
            <w:sz w:val="20"/>
          </w:rPr>
          <w:fldChar w:fldCharType="end"/>
        </w:r>
      </w:p>
    </w:sdtContent>
  </w:sdt>
  <w:p w:rsidR="001E6248" w:rsidRDefault="00421236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924931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91E58" w:rsidRPr="00691E58" w:rsidRDefault="00691E58">
        <w:pPr>
          <w:pStyle w:val="a4"/>
          <w:jc w:val="center"/>
          <w:rPr>
            <w:sz w:val="20"/>
            <w:szCs w:val="20"/>
          </w:rPr>
        </w:pPr>
        <w:r w:rsidRPr="00691E58">
          <w:rPr>
            <w:sz w:val="20"/>
            <w:szCs w:val="20"/>
          </w:rPr>
          <w:fldChar w:fldCharType="begin"/>
        </w:r>
        <w:r w:rsidRPr="00691E58">
          <w:rPr>
            <w:sz w:val="20"/>
            <w:szCs w:val="20"/>
          </w:rPr>
          <w:instrText>PAGE   \* MERGEFORMAT</w:instrText>
        </w:r>
        <w:r w:rsidRPr="00691E58">
          <w:rPr>
            <w:sz w:val="20"/>
            <w:szCs w:val="20"/>
          </w:rPr>
          <w:fldChar w:fldCharType="separate"/>
        </w:r>
        <w:r w:rsidR="00D300F2">
          <w:rPr>
            <w:noProof/>
            <w:sz w:val="20"/>
            <w:szCs w:val="20"/>
          </w:rPr>
          <w:t>3</w:t>
        </w:r>
        <w:r w:rsidRPr="00691E58">
          <w:rPr>
            <w:sz w:val="20"/>
            <w:szCs w:val="20"/>
          </w:rPr>
          <w:fldChar w:fldCharType="end"/>
        </w:r>
      </w:p>
    </w:sdtContent>
  </w:sdt>
  <w:p w:rsidR="00F37492" w:rsidRDefault="004212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1149"/>
    <w:multiLevelType w:val="hybridMultilevel"/>
    <w:tmpl w:val="C3925864"/>
    <w:lvl w:ilvl="0" w:tplc="CA4C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01ED7"/>
    <w:multiLevelType w:val="hybridMultilevel"/>
    <w:tmpl w:val="D0DE90CE"/>
    <w:lvl w:ilvl="0" w:tplc="676C0E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053B50"/>
    <w:multiLevelType w:val="hybridMultilevel"/>
    <w:tmpl w:val="D0DE90CE"/>
    <w:lvl w:ilvl="0" w:tplc="676C0E4C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A22A28"/>
    <w:multiLevelType w:val="hybridMultilevel"/>
    <w:tmpl w:val="1642467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0071B"/>
    <w:multiLevelType w:val="multilevel"/>
    <w:tmpl w:val="9D4A8C9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numFmt w:val="decimalZero"/>
      <w:isLgl/>
      <w:lvlText w:val="%1.%2"/>
      <w:lvlJc w:val="left"/>
      <w:pPr>
        <w:ind w:left="1579" w:hanging="10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3" w:hanging="10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47" w:hanging="10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31" w:hanging="10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5" w:hanging="1095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2" w:hanging="1800"/>
      </w:pPr>
      <w:rPr>
        <w:rFonts w:hint="default"/>
      </w:rPr>
    </w:lvl>
  </w:abstractNum>
  <w:abstractNum w:abstractNumId="5" w15:restartNumberingAfterBreak="0">
    <w:nsid w:val="185415FF"/>
    <w:multiLevelType w:val="hybridMultilevel"/>
    <w:tmpl w:val="820EB75C"/>
    <w:lvl w:ilvl="0" w:tplc="BB5AEBB0">
      <w:start w:val="2"/>
      <w:numFmt w:val="decimal"/>
      <w:lvlText w:val="%1."/>
      <w:lvlJc w:val="left"/>
      <w:pPr>
        <w:ind w:left="253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55" w:hanging="360"/>
      </w:pPr>
    </w:lvl>
    <w:lvl w:ilvl="2" w:tplc="0419001B" w:tentative="1">
      <w:start w:val="1"/>
      <w:numFmt w:val="lowerRoman"/>
      <w:lvlText w:val="%3."/>
      <w:lvlJc w:val="right"/>
      <w:pPr>
        <w:ind w:left="3975" w:hanging="180"/>
      </w:pPr>
    </w:lvl>
    <w:lvl w:ilvl="3" w:tplc="0419000F" w:tentative="1">
      <w:start w:val="1"/>
      <w:numFmt w:val="decimal"/>
      <w:lvlText w:val="%4."/>
      <w:lvlJc w:val="left"/>
      <w:pPr>
        <w:ind w:left="4695" w:hanging="360"/>
      </w:pPr>
    </w:lvl>
    <w:lvl w:ilvl="4" w:tplc="04190019" w:tentative="1">
      <w:start w:val="1"/>
      <w:numFmt w:val="lowerLetter"/>
      <w:lvlText w:val="%5."/>
      <w:lvlJc w:val="left"/>
      <w:pPr>
        <w:ind w:left="5415" w:hanging="360"/>
      </w:pPr>
    </w:lvl>
    <w:lvl w:ilvl="5" w:tplc="0419001B" w:tentative="1">
      <w:start w:val="1"/>
      <w:numFmt w:val="lowerRoman"/>
      <w:lvlText w:val="%6."/>
      <w:lvlJc w:val="right"/>
      <w:pPr>
        <w:ind w:left="6135" w:hanging="180"/>
      </w:pPr>
    </w:lvl>
    <w:lvl w:ilvl="6" w:tplc="0419000F" w:tentative="1">
      <w:start w:val="1"/>
      <w:numFmt w:val="decimal"/>
      <w:lvlText w:val="%7."/>
      <w:lvlJc w:val="left"/>
      <w:pPr>
        <w:ind w:left="6855" w:hanging="360"/>
      </w:pPr>
    </w:lvl>
    <w:lvl w:ilvl="7" w:tplc="04190019" w:tentative="1">
      <w:start w:val="1"/>
      <w:numFmt w:val="lowerLetter"/>
      <w:lvlText w:val="%8."/>
      <w:lvlJc w:val="left"/>
      <w:pPr>
        <w:ind w:left="7575" w:hanging="360"/>
      </w:pPr>
    </w:lvl>
    <w:lvl w:ilvl="8" w:tplc="0419001B" w:tentative="1">
      <w:start w:val="1"/>
      <w:numFmt w:val="lowerRoman"/>
      <w:lvlText w:val="%9."/>
      <w:lvlJc w:val="right"/>
      <w:pPr>
        <w:ind w:left="8295" w:hanging="180"/>
      </w:pPr>
    </w:lvl>
  </w:abstractNum>
  <w:abstractNum w:abstractNumId="6" w15:restartNumberingAfterBreak="0">
    <w:nsid w:val="19091E00"/>
    <w:multiLevelType w:val="hybridMultilevel"/>
    <w:tmpl w:val="FF24B384"/>
    <w:lvl w:ilvl="0" w:tplc="D4EC0F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7854ECD"/>
    <w:multiLevelType w:val="hybridMultilevel"/>
    <w:tmpl w:val="B40E1542"/>
    <w:lvl w:ilvl="0" w:tplc="0B24E83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F93282"/>
    <w:multiLevelType w:val="hybridMultilevel"/>
    <w:tmpl w:val="E5825A04"/>
    <w:lvl w:ilvl="0" w:tplc="676C0E4C">
      <w:start w:val="1"/>
      <w:numFmt w:val="decimal"/>
      <w:lvlText w:val="%1."/>
      <w:lvlJc w:val="righ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9" w15:restartNumberingAfterBreak="0">
    <w:nsid w:val="40820972"/>
    <w:multiLevelType w:val="hybridMultilevel"/>
    <w:tmpl w:val="4578770A"/>
    <w:lvl w:ilvl="0" w:tplc="34B20C04">
      <w:start w:val="5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454A7D69"/>
    <w:multiLevelType w:val="hybridMultilevel"/>
    <w:tmpl w:val="F0882414"/>
    <w:lvl w:ilvl="0" w:tplc="F600E0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9A7A51"/>
    <w:multiLevelType w:val="hybridMultilevel"/>
    <w:tmpl w:val="A320A28A"/>
    <w:lvl w:ilvl="0" w:tplc="4F469996">
      <w:start w:val="2"/>
      <w:numFmt w:val="decimal"/>
      <w:lvlText w:val="%1"/>
      <w:lvlJc w:val="left"/>
      <w:pPr>
        <w:ind w:left="25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2" w15:restartNumberingAfterBreak="0">
    <w:nsid w:val="58737DE5"/>
    <w:multiLevelType w:val="hybridMultilevel"/>
    <w:tmpl w:val="DB9C91E0"/>
    <w:lvl w:ilvl="0" w:tplc="987EC3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463A0"/>
    <w:multiLevelType w:val="hybridMultilevel"/>
    <w:tmpl w:val="8D764C48"/>
    <w:lvl w:ilvl="0" w:tplc="676C0E4C">
      <w:start w:val="1"/>
      <w:numFmt w:val="decimal"/>
      <w:lvlText w:val="%1."/>
      <w:lvlJc w:val="right"/>
      <w:pPr>
        <w:ind w:left="6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  <w:rPr>
        <w:rFonts w:cs="Times New Roman"/>
      </w:rPr>
    </w:lvl>
  </w:abstractNum>
  <w:abstractNum w:abstractNumId="14" w15:restartNumberingAfterBreak="0">
    <w:nsid w:val="5E274EBC"/>
    <w:multiLevelType w:val="hybridMultilevel"/>
    <w:tmpl w:val="CA825E54"/>
    <w:lvl w:ilvl="0" w:tplc="43765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701264"/>
    <w:multiLevelType w:val="singleLevel"/>
    <w:tmpl w:val="CF905ED0"/>
    <w:lvl w:ilvl="0">
      <w:start w:val="2"/>
      <w:numFmt w:val="upperRoman"/>
      <w:pStyle w:val="6"/>
      <w:lvlText w:val="%1."/>
      <w:lvlJc w:val="left"/>
      <w:pPr>
        <w:tabs>
          <w:tab w:val="num" w:pos="1571"/>
        </w:tabs>
        <w:ind w:left="1571" w:hanging="720"/>
      </w:pPr>
      <w:rPr>
        <w:rFonts w:hint="default"/>
      </w:rPr>
    </w:lvl>
  </w:abstractNum>
  <w:abstractNum w:abstractNumId="16" w15:restartNumberingAfterBreak="0">
    <w:nsid w:val="69896F2F"/>
    <w:multiLevelType w:val="hybridMultilevel"/>
    <w:tmpl w:val="48EE2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F92F18"/>
    <w:multiLevelType w:val="hybridMultilevel"/>
    <w:tmpl w:val="E124A7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13"/>
  </w:num>
  <w:num w:numId="8">
    <w:abstractNumId w:val="1"/>
  </w:num>
  <w:num w:numId="9">
    <w:abstractNumId w:val="6"/>
  </w:num>
  <w:num w:numId="10">
    <w:abstractNumId w:val="2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16"/>
  </w:num>
  <w:num w:numId="16">
    <w:abstractNumId w:val="11"/>
  </w:num>
  <w:num w:numId="17">
    <w:abstractNumId w:val="5"/>
  </w:num>
  <w:num w:numId="18">
    <w:abstractNumId w:val="3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58"/>
    <w:rsid w:val="002F56E5"/>
    <w:rsid w:val="00421236"/>
    <w:rsid w:val="00691E58"/>
    <w:rsid w:val="00730EB2"/>
    <w:rsid w:val="00924D41"/>
    <w:rsid w:val="00AA3049"/>
    <w:rsid w:val="00BD4DF0"/>
    <w:rsid w:val="00D300F2"/>
    <w:rsid w:val="00F1244B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48D9CC3-18B2-4B38-8DF4-59E15177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691E58"/>
    <w:pPr>
      <w:keepNext/>
      <w:jc w:val="center"/>
      <w:outlineLvl w:val="0"/>
    </w:pPr>
    <w:rPr>
      <w:rFonts w:eastAsia="Times New Roman" w:cs="Times New Roman"/>
      <w:noProof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691E58"/>
    <w:pPr>
      <w:keepNext/>
      <w:outlineLvl w:val="1"/>
    </w:pPr>
    <w:rPr>
      <w:rFonts w:eastAsia="Times New Roman" w:cs="Times New Roman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691E58"/>
    <w:pPr>
      <w:keepNext/>
      <w:jc w:val="right"/>
      <w:outlineLvl w:val="2"/>
    </w:pPr>
    <w:rPr>
      <w:rFonts w:eastAsia="Times New Roman" w:cs="Times New Roman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691E58"/>
    <w:pPr>
      <w:keepNext/>
      <w:jc w:val="center"/>
      <w:outlineLvl w:val="3"/>
    </w:pPr>
    <w:rPr>
      <w:rFonts w:eastAsia="Times New Roman" w:cs="Times New Roman"/>
      <w:b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691E58"/>
    <w:pPr>
      <w:keepNext/>
      <w:jc w:val="center"/>
      <w:outlineLvl w:val="4"/>
    </w:pPr>
    <w:rPr>
      <w:rFonts w:eastAsia="Times New Roman" w:cs="Times New Roman"/>
      <w:b/>
      <w:bCs/>
      <w:sz w:val="16"/>
      <w:szCs w:val="24"/>
      <w:lang w:val="x-none" w:eastAsia="x-none"/>
    </w:rPr>
  </w:style>
  <w:style w:type="paragraph" w:styleId="6">
    <w:name w:val="heading 6"/>
    <w:basedOn w:val="a"/>
    <w:next w:val="a"/>
    <w:link w:val="60"/>
    <w:qFormat/>
    <w:rsid w:val="00691E58"/>
    <w:pPr>
      <w:keepNext/>
      <w:numPr>
        <w:numId w:val="2"/>
      </w:numPr>
      <w:tabs>
        <w:tab w:val="left" w:pos="1276"/>
      </w:tabs>
      <w:spacing w:before="120"/>
      <w:ind w:right="-1"/>
      <w:jc w:val="both"/>
      <w:outlineLvl w:val="5"/>
    </w:pPr>
    <w:rPr>
      <w:rFonts w:eastAsia="Times New Roman" w:cs="Times New Roman"/>
      <w:b/>
      <w:sz w:val="26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691E58"/>
    <w:pPr>
      <w:keepNext/>
      <w:outlineLvl w:val="6"/>
    </w:pPr>
    <w:rPr>
      <w:rFonts w:eastAsia="Times New Roman" w:cs="Times New Roman"/>
      <w:b/>
      <w:bCs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691E58"/>
    <w:pPr>
      <w:keepNext/>
      <w:jc w:val="center"/>
      <w:outlineLvl w:val="8"/>
    </w:pPr>
    <w:rPr>
      <w:rFonts w:eastAsia="Times New Roman" w:cs="Times New Roman"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1E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1E58"/>
    <w:rPr>
      <w:rFonts w:ascii="Times New Roman" w:hAnsi="Times New Roman"/>
      <w:sz w:val="28"/>
    </w:rPr>
  </w:style>
  <w:style w:type="paragraph" w:styleId="a6">
    <w:name w:val="footer"/>
    <w:basedOn w:val="a"/>
    <w:link w:val="a7"/>
    <w:unhideWhenUsed/>
    <w:rsid w:val="00691E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91E58"/>
    <w:rPr>
      <w:rFonts w:ascii="Times New Roman" w:hAnsi="Times New Roman"/>
      <w:sz w:val="28"/>
    </w:rPr>
  </w:style>
  <w:style w:type="character" w:styleId="a8">
    <w:name w:val="page number"/>
    <w:basedOn w:val="a0"/>
    <w:rsid w:val="00691E58"/>
  </w:style>
  <w:style w:type="character" w:customStyle="1" w:styleId="10">
    <w:name w:val="Заголовок 1 Знак"/>
    <w:basedOn w:val="a0"/>
    <w:link w:val="1"/>
    <w:uiPriority w:val="99"/>
    <w:rsid w:val="00691E58"/>
    <w:rPr>
      <w:rFonts w:ascii="Times New Roman" w:eastAsia="Times New Roman" w:hAnsi="Times New Roman" w:cs="Times New Roman"/>
      <w:noProof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691E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691E5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691E58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691E58"/>
    <w:rPr>
      <w:rFonts w:ascii="Times New Roman" w:eastAsia="Times New Roman" w:hAnsi="Times New Roman" w:cs="Times New Roman"/>
      <w:b/>
      <w:bCs/>
      <w:sz w:val="16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rsid w:val="00691E58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691E58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691E58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691E58"/>
  </w:style>
  <w:style w:type="paragraph" w:styleId="a9">
    <w:name w:val="Body Text"/>
    <w:basedOn w:val="a"/>
    <w:link w:val="aa"/>
    <w:uiPriority w:val="99"/>
    <w:rsid w:val="00691E58"/>
    <w:rPr>
      <w:rFonts w:eastAsia="Times New Roman" w:cs="Times New Roman"/>
      <w:b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uiPriority w:val="99"/>
    <w:rsid w:val="00691E5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2"/>
    <w:basedOn w:val="a"/>
    <w:link w:val="22"/>
    <w:uiPriority w:val="99"/>
    <w:qFormat/>
    <w:rsid w:val="00691E58"/>
    <w:pPr>
      <w:jc w:val="both"/>
    </w:pPr>
    <w:rPr>
      <w:rFonts w:eastAsia="Times New Roman" w:cs="Times New Roman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691E5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b">
    <w:name w:val="Hyperlink"/>
    <w:rsid w:val="00691E58"/>
    <w:rPr>
      <w:color w:val="0000FF"/>
      <w:u w:val="single"/>
    </w:rPr>
  </w:style>
  <w:style w:type="paragraph" w:styleId="ac">
    <w:name w:val="Body Text Indent"/>
    <w:basedOn w:val="a"/>
    <w:link w:val="ad"/>
    <w:uiPriority w:val="99"/>
    <w:rsid w:val="00691E58"/>
    <w:pPr>
      <w:ind w:firstLine="708"/>
      <w:jc w:val="both"/>
    </w:pPr>
    <w:rPr>
      <w:rFonts w:eastAsia="Times New Roman" w:cs="Times New Roman"/>
      <w:sz w:val="32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rsid w:val="00691E58"/>
    <w:rPr>
      <w:rFonts w:ascii="Times New Roman" w:eastAsia="Times New Roman" w:hAnsi="Times New Roman" w:cs="Times New Roman"/>
      <w:sz w:val="32"/>
      <w:szCs w:val="24"/>
      <w:lang w:val="x-none" w:eastAsia="x-none"/>
    </w:rPr>
  </w:style>
  <w:style w:type="character" w:styleId="ae">
    <w:name w:val="FollowedHyperlink"/>
    <w:rsid w:val="00691E58"/>
    <w:rPr>
      <w:color w:val="800080"/>
      <w:u w:val="single"/>
    </w:rPr>
  </w:style>
  <w:style w:type="paragraph" w:styleId="23">
    <w:name w:val="Body Text Indent 2"/>
    <w:basedOn w:val="a"/>
    <w:link w:val="24"/>
    <w:uiPriority w:val="99"/>
    <w:rsid w:val="00691E58"/>
    <w:pPr>
      <w:spacing w:after="120" w:line="480" w:lineRule="auto"/>
      <w:ind w:left="283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91E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rsid w:val="00691E5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91E5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691E58"/>
    <w:pPr>
      <w:ind w:left="360" w:hanging="360"/>
      <w:jc w:val="both"/>
    </w:pPr>
    <w:rPr>
      <w:rFonts w:eastAsia="Times New Roman" w:cs="Times New Roman"/>
      <w:szCs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91E58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61">
    <w:name w:val="заголовок 6"/>
    <w:basedOn w:val="a"/>
    <w:next w:val="a"/>
    <w:rsid w:val="00691E58"/>
    <w:pPr>
      <w:keepNext/>
      <w:autoSpaceDE w:val="0"/>
      <w:autoSpaceDN w:val="0"/>
      <w:ind w:left="-57" w:right="-57"/>
      <w:jc w:val="center"/>
    </w:pPr>
    <w:rPr>
      <w:rFonts w:eastAsia="Times New Roman" w:cs="Times New Roman"/>
      <w:sz w:val="24"/>
      <w:szCs w:val="24"/>
      <w:lang w:eastAsia="ru-RU"/>
    </w:rPr>
  </w:style>
  <w:style w:type="character" w:customStyle="1" w:styleId="af">
    <w:name w:val="Основной шрифт"/>
    <w:rsid w:val="00691E58"/>
  </w:style>
  <w:style w:type="character" w:customStyle="1" w:styleId="af0">
    <w:name w:val="номер страницы"/>
    <w:rsid w:val="00691E58"/>
    <w:rPr>
      <w:rFonts w:cs="Times New Roman"/>
    </w:rPr>
  </w:style>
  <w:style w:type="paragraph" w:styleId="af1">
    <w:name w:val="Title"/>
    <w:aliases w:val="Название"/>
    <w:basedOn w:val="a"/>
    <w:link w:val="12"/>
    <w:uiPriority w:val="99"/>
    <w:qFormat/>
    <w:rsid w:val="00691E58"/>
    <w:pPr>
      <w:autoSpaceDE w:val="0"/>
      <w:autoSpaceDN w:val="0"/>
      <w:jc w:val="center"/>
    </w:pPr>
    <w:rPr>
      <w:rFonts w:ascii="Baltica" w:eastAsia="Times New Roman" w:hAnsi="Baltica" w:cs="Times New Roman"/>
      <w:b/>
      <w:bCs/>
      <w:caps/>
      <w:sz w:val="24"/>
      <w:szCs w:val="24"/>
      <w:lang w:val="x-none" w:eastAsia="x-none"/>
    </w:rPr>
  </w:style>
  <w:style w:type="character" w:customStyle="1" w:styleId="af2">
    <w:name w:val="Заголовок Знак"/>
    <w:basedOn w:val="a0"/>
    <w:uiPriority w:val="10"/>
    <w:rsid w:val="00691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2">
    <w:name w:val="Заголовок Знак1"/>
    <w:aliases w:val="Название Знак"/>
    <w:link w:val="af1"/>
    <w:uiPriority w:val="99"/>
    <w:rsid w:val="00691E58"/>
    <w:rPr>
      <w:rFonts w:ascii="Baltica" w:eastAsia="Times New Roman" w:hAnsi="Baltica" w:cs="Times New Roman"/>
      <w:b/>
      <w:bCs/>
      <w:caps/>
      <w:sz w:val="24"/>
      <w:szCs w:val="24"/>
      <w:lang w:val="x-none" w:eastAsia="x-none"/>
    </w:rPr>
  </w:style>
  <w:style w:type="paragraph" w:styleId="af3">
    <w:name w:val="Block Text"/>
    <w:basedOn w:val="a"/>
    <w:rsid w:val="00691E58"/>
    <w:pPr>
      <w:autoSpaceDE w:val="0"/>
      <w:autoSpaceDN w:val="0"/>
      <w:ind w:left="5245" w:right="273"/>
      <w:jc w:val="both"/>
    </w:pPr>
    <w:rPr>
      <w:rFonts w:eastAsia="Times New Roman" w:cs="Times New Roman"/>
      <w:sz w:val="20"/>
      <w:szCs w:val="20"/>
      <w:lang w:eastAsia="ru-RU"/>
    </w:rPr>
  </w:style>
  <w:style w:type="paragraph" w:customStyle="1" w:styleId="af4">
    <w:name w:val="Знак Знак Знак Знак"/>
    <w:basedOn w:val="a"/>
    <w:uiPriority w:val="99"/>
    <w:rsid w:val="00691E5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table" w:customStyle="1" w:styleId="13">
    <w:name w:val="Сетка таблицы1"/>
    <w:basedOn w:val="a1"/>
    <w:next w:val="a3"/>
    <w:uiPriority w:val="99"/>
    <w:rsid w:val="00691E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Знак Знак"/>
    <w:uiPriority w:val="99"/>
    <w:locked/>
    <w:rsid w:val="00691E58"/>
    <w:rPr>
      <w:rFonts w:cs="Times New Roman"/>
    </w:rPr>
  </w:style>
  <w:style w:type="character" w:customStyle="1" w:styleId="14">
    <w:name w:val="Знак Знак1"/>
    <w:uiPriority w:val="99"/>
    <w:locked/>
    <w:rsid w:val="00691E58"/>
    <w:rPr>
      <w:rFonts w:cs="Times New Roman"/>
    </w:rPr>
  </w:style>
  <w:style w:type="paragraph" w:customStyle="1" w:styleId="Style3">
    <w:name w:val="Style3"/>
    <w:basedOn w:val="a"/>
    <w:uiPriority w:val="99"/>
    <w:rsid w:val="00691E58"/>
    <w:pPr>
      <w:widowControl w:val="0"/>
      <w:autoSpaceDE w:val="0"/>
      <w:autoSpaceDN w:val="0"/>
      <w:adjustRightInd w:val="0"/>
      <w:spacing w:line="170" w:lineRule="exact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691E5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691E58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691E58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15">
    <w:name w:val="Обычный1"/>
    <w:rsid w:val="00691E58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1E58"/>
    <w:pPr>
      <w:ind w:firstLine="720"/>
      <w:jc w:val="both"/>
    </w:pPr>
    <w:rPr>
      <w:rFonts w:eastAsia="Times New Roman" w:cs="Times New Roman"/>
      <w:sz w:val="26"/>
      <w:szCs w:val="20"/>
      <w:lang w:eastAsia="ru-RU"/>
    </w:rPr>
  </w:style>
  <w:style w:type="paragraph" w:customStyle="1" w:styleId="310">
    <w:name w:val="Основной текст с отступом 31"/>
    <w:basedOn w:val="a"/>
    <w:rsid w:val="00691E58"/>
    <w:pPr>
      <w:widowControl w:val="0"/>
      <w:ind w:firstLine="709"/>
      <w:jc w:val="both"/>
    </w:pPr>
    <w:rPr>
      <w:rFonts w:eastAsia="Times New Roman" w:cs="Times New Roman"/>
      <w:szCs w:val="20"/>
      <w:lang w:eastAsia="ru-RU"/>
    </w:rPr>
  </w:style>
  <w:style w:type="paragraph" w:customStyle="1" w:styleId="0bfbfef3">
    <w:name w:val="Îñíîâíîé òåêñò ñ îòñòó0bfbfefîì 3"/>
    <w:rsid w:val="00691E58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9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6">
    <w:name w:val="Текст1"/>
    <w:basedOn w:val="a"/>
    <w:rsid w:val="00691E58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6">
    <w:name w:val="Normal (Web)"/>
    <w:basedOn w:val="a"/>
    <w:rsid w:val="00691E58"/>
    <w:pPr>
      <w:spacing w:before="100" w:beforeAutospacing="1" w:after="100" w:afterAutospacing="1"/>
      <w:ind w:left="129" w:right="129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paragraph" w:customStyle="1" w:styleId="BodyText23">
    <w:name w:val="Body Text 23"/>
    <w:basedOn w:val="a"/>
    <w:rsid w:val="00691E58"/>
    <w:pPr>
      <w:autoSpaceDE w:val="0"/>
      <w:autoSpaceDN w:val="0"/>
      <w:jc w:val="both"/>
    </w:pPr>
    <w:rPr>
      <w:rFonts w:ascii="Baltica" w:eastAsia="Times New Roman" w:hAnsi="Baltica" w:cs="Baltica"/>
      <w:sz w:val="20"/>
      <w:szCs w:val="20"/>
      <w:lang w:eastAsia="ru-RU"/>
    </w:rPr>
  </w:style>
  <w:style w:type="paragraph" w:customStyle="1" w:styleId="af7">
    <w:name w:val="???????"/>
    <w:rsid w:val="00691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"/>
    <w:rsid w:val="00691E5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9">
    <w:name w:val="Êîìó"/>
    <w:basedOn w:val="a"/>
    <w:rsid w:val="00691E58"/>
    <w:pPr>
      <w:spacing w:before="6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afa">
    <w:name w:val="Balloon Text"/>
    <w:basedOn w:val="a"/>
    <w:link w:val="afb"/>
    <w:rsid w:val="00691E58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b">
    <w:name w:val="Текст выноски Знак"/>
    <w:basedOn w:val="a0"/>
    <w:link w:val="afa"/>
    <w:rsid w:val="00691E5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7">
    <w:name w:val="Знак Знак Знак Знак1"/>
    <w:basedOn w:val="a"/>
    <w:uiPriority w:val="99"/>
    <w:rsid w:val="00691E5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BodyText31">
    <w:name w:val="Body Text 31"/>
    <w:basedOn w:val="a"/>
    <w:rsid w:val="00691E58"/>
    <w:pPr>
      <w:jc w:val="both"/>
    </w:pPr>
    <w:rPr>
      <w:rFonts w:eastAsia="Times New Roman" w:cs="Times New Roman"/>
      <w:sz w:val="24"/>
      <w:szCs w:val="20"/>
      <w:lang w:eastAsia="ru-RU"/>
    </w:rPr>
  </w:style>
  <w:style w:type="paragraph" w:customStyle="1" w:styleId="afc">
    <w:name w:val="Знак Знак Знак Знак Знак"/>
    <w:basedOn w:val="a"/>
    <w:rsid w:val="00691E5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fd">
    <w:name w:val="Знак Знак Знак Знак Знак Знак Знак"/>
    <w:basedOn w:val="a"/>
    <w:rsid w:val="00691E58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e">
    <w:name w:val="No Spacing"/>
    <w:link w:val="aff"/>
    <w:qFormat/>
    <w:rsid w:val="0069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line number"/>
    <w:basedOn w:val="a0"/>
    <w:rsid w:val="00691E58"/>
  </w:style>
  <w:style w:type="paragraph" w:customStyle="1" w:styleId="ConsPlusNormal">
    <w:name w:val="ConsPlusNormal"/>
    <w:rsid w:val="0069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05pt">
    <w:name w:val="Основной текст (2) + 10;5 pt;Полужирный"/>
    <w:rsid w:val="00691E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0">
    <w:name w:val="Основной текст (2) + 10;5 pt"/>
    <w:rsid w:val="00691E58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5">
    <w:name w:val="Основной текст (2)_"/>
    <w:link w:val="26"/>
    <w:rsid w:val="00691E58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91E58"/>
    <w:pPr>
      <w:widowControl w:val="0"/>
      <w:shd w:val="clear" w:color="auto" w:fill="FFFFFF"/>
      <w:spacing w:before="720" w:line="322" w:lineRule="exact"/>
      <w:jc w:val="both"/>
    </w:pPr>
    <w:rPr>
      <w:rFonts w:asciiTheme="minorHAnsi" w:hAnsiTheme="minorHAnsi"/>
      <w:szCs w:val="28"/>
    </w:rPr>
  </w:style>
  <w:style w:type="character" w:customStyle="1" w:styleId="aff">
    <w:name w:val="Без интервала Знак"/>
    <w:link w:val="afe"/>
    <w:locked/>
    <w:rsid w:val="00691E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List Paragraph"/>
    <w:basedOn w:val="a"/>
    <w:qFormat/>
    <w:rsid w:val="00691E58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691E58"/>
  </w:style>
  <w:style w:type="table" w:customStyle="1" w:styleId="28">
    <w:name w:val="Сетка таблицы2"/>
    <w:basedOn w:val="a1"/>
    <w:next w:val="a3"/>
    <w:uiPriority w:val="99"/>
    <w:rsid w:val="00691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">
    <w:name w:val="Heading"/>
    <w:rsid w:val="00691E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f2">
    <w:name w:val="Emphasis"/>
    <w:uiPriority w:val="20"/>
    <w:qFormat/>
    <w:rsid w:val="00691E58"/>
    <w:rPr>
      <w:i/>
      <w:iCs/>
    </w:rPr>
  </w:style>
  <w:style w:type="character" w:customStyle="1" w:styleId="WW8Num1z1">
    <w:name w:val="WW8Num1z1"/>
    <w:qFormat/>
    <w:rsid w:val="00691E58"/>
  </w:style>
  <w:style w:type="character" w:styleId="aff3">
    <w:name w:val="Strong"/>
    <w:uiPriority w:val="22"/>
    <w:qFormat/>
    <w:rsid w:val="00691E58"/>
    <w:rPr>
      <w:b/>
      <w:bCs/>
    </w:rPr>
  </w:style>
  <w:style w:type="paragraph" w:customStyle="1" w:styleId="s16">
    <w:name w:val="s_16"/>
    <w:basedOn w:val="a"/>
    <w:rsid w:val="00691E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91E5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691E58"/>
  </w:style>
  <w:style w:type="table" w:customStyle="1" w:styleId="36">
    <w:name w:val="Сетка таблицы3"/>
    <w:basedOn w:val="a1"/>
    <w:next w:val="a3"/>
    <w:rsid w:val="00691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91E58"/>
  </w:style>
  <w:style w:type="table" w:customStyle="1" w:styleId="111">
    <w:name w:val="Сетка таблицы11"/>
    <w:basedOn w:val="a1"/>
    <w:next w:val="a3"/>
    <w:uiPriority w:val="99"/>
    <w:rsid w:val="00691E5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691E58"/>
  </w:style>
  <w:style w:type="table" w:customStyle="1" w:styleId="212">
    <w:name w:val="Сетка таблицы21"/>
    <w:basedOn w:val="a1"/>
    <w:next w:val="a3"/>
    <w:uiPriority w:val="99"/>
    <w:rsid w:val="00691E5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A2469-8FBB-4868-B2C8-3351DD9A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7068</Words>
  <Characters>40293</Characters>
  <Application>Microsoft Office Word</Application>
  <DocSecurity>0</DocSecurity>
  <Lines>335</Lines>
  <Paragraphs>94</Paragraphs>
  <ScaleCrop>false</ScaleCrop>
  <Company/>
  <LinksUpToDate>false</LinksUpToDate>
  <CharactersWithSpaces>47267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2025-02-19T10:17:00Z</cp:lastPrinted>
  <dcterms:created xsi:type="dcterms:W3CDTF">2025-02-24T10:28:00Z</dcterms:created>
  <dcterms:modified xsi:type="dcterms:W3CDTF">2025-02-24T10:28:00Z</dcterms:modified>
</cp:coreProperties>
</file>