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AC542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1CBF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96B6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8A1CBF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96B6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>
        <w:rPr>
          <w:rFonts w:ascii="Times New Roman" w:hAnsi="Times New Roman" w:cs="Times New Roman"/>
          <w:sz w:val="28"/>
          <w:szCs w:val="28"/>
          <w:u w:val="single"/>
        </w:rPr>
        <w:t>8</w:t>
      </w:r>
    </w:p>
    <w:tbl>
      <w:tblPr>
        <w:tblStyle w:val="a8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348"/>
        <w:gridCol w:w="5670"/>
      </w:tblGrid>
      <w:tr w:rsidR="007363DD" w:rsidTr="00063859">
        <w:trPr>
          <w:trHeight w:val="342"/>
        </w:trPr>
        <w:tc>
          <w:tcPr>
            <w:tcW w:w="10348" w:type="dxa"/>
            <w:vAlign w:val="center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5670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RPr="008A26EC" w:rsidTr="001B3C9D">
        <w:trPr>
          <w:trHeight w:val="3402"/>
        </w:trPr>
        <w:tc>
          <w:tcPr>
            <w:tcW w:w="10348" w:type="dxa"/>
          </w:tcPr>
          <w:p w:rsidR="00745185" w:rsidRDefault="00BD3E50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3E50">
              <w:rPr>
                <w:rFonts w:ascii="Times New Roman" w:hAnsi="Times New Roman" w:cs="Times New Roman"/>
                <w:lang w:val="ru-RU"/>
              </w:rPr>
              <w:drawing>
                <wp:inline distT="0" distB="0" distL="0" distR="0" wp14:anchorId="17D72754" wp14:editId="13A53B17">
                  <wp:extent cx="6238875" cy="40062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515" cy="4025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66BF" w:rsidRPr="00232B42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32B42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32B42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B90942">
                <w:rPr>
                  <w:rStyle w:val="ac"/>
                  <w:rFonts w:ascii="Times New Roman" w:hAnsi="Times New Roman" w:cs="Times New Roman"/>
                </w:rPr>
                <w:t>www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mfc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admhmao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="00C50EA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63538D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>
              <w:rPr>
                <w:rFonts w:ascii="Times New Roman" w:hAnsi="Times New Roman" w:cs="Times New Roman"/>
                <w:lang w:val="ru-RU"/>
              </w:rPr>
              <w:t>,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32B42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32B42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670" w:type="dxa"/>
          </w:tcPr>
          <w:p w:rsidR="00C074E1" w:rsidRPr="007362E2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0142B1" w:rsidRDefault="00AC3008" w:rsidP="00AC300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362E2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0142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Зарегистрировано обращений</w:t>
            </w:r>
            <w:r w:rsidR="00437771" w:rsidRPr="000142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45185" w:rsidRPr="000142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10 </w:t>
            </w:r>
            <w:r w:rsidR="009446D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416</w:t>
            </w:r>
            <w:r w:rsidR="000B2C9A" w:rsidRPr="000142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Pr="000142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0142B1" w:rsidRDefault="00535F44" w:rsidP="00535F44">
            <w:pPr>
              <w:jc w:val="both"/>
              <w:rPr>
                <w:rFonts w:ascii="Times New Roman" w:hAnsi="Times New Roman" w:cs="Times New Roman"/>
                <w:iCs/>
                <w:color w:val="FF0000"/>
                <w:lang w:val="ru-RU"/>
              </w:rPr>
            </w:pP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0142B1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3077A4" w:rsidRPr="00B42EB9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B42EB9" w:rsidRPr="00B42EB9">
              <w:rPr>
                <w:rFonts w:ascii="Times New Roman" w:hAnsi="Times New Roman" w:cs="Times New Roman"/>
                <w:iCs/>
                <w:lang w:val="ru-RU"/>
              </w:rPr>
              <w:t xml:space="preserve"> 656</w:t>
            </w:r>
            <w:r w:rsidR="00EC021A" w:rsidRPr="00B42EB9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567E37" w:rsidRPr="00B42EB9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B42EB9" w:rsidRPr="00B42EB9"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="00745185" w:rsidRPr="00B42EB9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B42EB9" w:rsidRPr="00B42EB9">
              <w:rPr>
                <w:rFonts w:ascii="Times New Roman" w:hAnsi="Times New Roman" w:cs="Times New Roman"/>
                <w:iCs/>
                <w:lang w:val="ru-RU"/>
              </w:rPr>
              <w:t>9</w:t>
            </w:r>
            <w:r w:rsidRPr="00B42EB9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B42EB9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9446D5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9446D5" w:rsidRPr="009446D5">
              <w:rPr>
                <w:rFonts w:ascii="Times New Roman" w:hAnsi="Times New Roman" w:cs="Times New Roman"/>
                <w:iCs/>
                <w:lang w:val="ru-RU"/>
              </w:rPr>
              <w:t>776</w:t>
            </w:r>
            <w:r w:rsidR="00D94954" w:rsidRPr="009446D5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9446D5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0142B1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0142B1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0142B1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0142B1">
              <w:rPr>
                <w:rFonts w:ascii="Times New Roman" w:hAnsi="Times New Roman" w:cs="Times New Roman"/>
                <w:iCs/>
                <w:lang w:val="ru-RU"/>
              </w:rPr>
              <w:t xml:space="preserve"> -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49711E" w:rsidRPr="000142B1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9446D5">
              <w:rPr>
                <w:rFonts w:ascii="Times New Roman" w:hAnsi="Times New Roman" w:cs="Times New Roman"/>
                <w:iCs/>
                <w:lang w:val="ru-RU"/>
              </w:rPr>
              <w:t>366</w:t>
            </w:r>
            <w:r w:rsidR="00EC021A" w:rsidRPr="000142B1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B42EB9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0142B1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142B1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0142B1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0142B1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0142B1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9446D5">
              <w:rPr>
                <w:rFonts w:ascii="Times New Roman" w:hAnsi="Times New Roman" w:cs="Times New Roman"/>
                <w:iCs/>
                <w:lang w:val="ru-RU"/>
              </w:rPr>
              <w:t>868</w:t>
            </w:r>
            <w:r w:rsidR="00F93E4C" w:rsidRPr="000142B1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B42EB9">
              <w:rPr>
                <w:rFonts w:ascii="Times New Roman" w:hAnsi="Times New Roman" w:cs="Times New Roman"/>
                <w:iCs/>
                <w:lang w:val="ru-RU"/>
              </w:rPr>
              <w:t>27,5</w:t>
            </w:r>
            <w:r w:rsidR="004D7DF1" w:rsidRPr="000142B1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0142B1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9446D5">
              <w:rPr>
                <w:rFonts w:ascii="Times New Roman" w:hAnsi="Times New Roman" w:cs="Times New Roman"/>
                <w:iCs/>
                <w:lang w:val="ru-RU"/>
              </w:rPr>
              <w:t>5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 xml:space="preserve"> минут </w:t>
            </w:r>
          </w:p>
          <w:p w:rsidR="006108A7" w:rsidRPr="000142B1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142B1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0142B1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0142B1">
              <w:rPr>
                <w:rFonts w:ascii="Times New Roman" w:hAnsi="Times New Roman" w:cs="Times New Roman"/>
                <w:iCs/>
                <w:lang w:val="ru-RU"/>
              </w:rPr>
              <w:t xml:space="preserve"> выдано</w:t>
            </w:r>
            <w:r w:rsidR="00C15C65"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9446D5">
              <w:rPr>
                <w:rFonts w:ascii="Times New Roman" w:hAnsi="Times New Roman" w:cs="Times New Roman"/>
                <w:iCs/>
                <w:lang w:val="ru-RU"/>
              </w:rPr>
              <w:br/>
              <w:t>3 149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 талон</w:t>
            </w:r>
            <w:r w:rsidR="00CB7DF3" w:rsidRPr="000142B1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r w:rsidR="00134C1C" w:rsidRPr="000142B1">
              <w:rPr>
                <w:rFonts w:ascii="Times New Roman" w:hAnsi="Times New Roman" w:cs="Times New Roman"/>
                <w:iCs/>
                <w:lang w:val="ru-RU"/>
              </w:rPr>
              <w:t>активировано</w:t>
            </w:r>
            <w:r w:rsidR="006A480F"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9446D5">
              <w:rPr>
                <w:rFonts w:ascii="Times New Roman" w:hAnsi="Times New Roman" w:cs="Times New Roman"/>
                <w:iCs/>
                <w:lang w:val="ru-RU"/>
              </w:rPr>
              <w:t xml:space="preserve"> 776</w:t>
            </w:r>
            <w:r w:rsidR="00725D05" w:rsidRPr="000142B1">
              <w:rPr>
                <w:rFonts w:ascii="Times New Roman" w:hAnsi="Times New Roman" w:cs="Times New Roman"/>
                <w:iCs/>
                <w:lang w:val="ru-RU"/>
              </w:rPr>
              <w:t xml:space="preserve"> талон</w:t>
            </w:r>
            <w:r w:rsidR="00252A41"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="00535F44" w:rsidRPr="000142B1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5</w:t>
            </w:r>
            <w:r w:rsidR="009446D5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9446D5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="00535F44" w:rsidRPr="000142B1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0142B1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0142B1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lang w:val="ru-RU"/>
              </w:rPr>
            </w:pPr>
          </w:p>
          <w:p w:rsidR="000B2C9A" w:rsidRPr="000142B1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0142B1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0142B1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0142B1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lang w:val="ru-RU"/>
              </w:rPr>
            </w:pPr>
          </w:p>
          <w:p w:rsidR="00063859" w:rsidRPr="000142B1" w:rsidRDefault="00063859" w:rsidP="0006385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42B1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5E5F63" w:rsidRPr="000142B1" w:rsidRDefault="00C90097" w:rsidP="00C90097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42B1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5E5F63" w:rsidRPr="000142B1">
              <w:rPr>
                <w:rFonts w:ascii="Times New Roman" w:hAnsi="Times New Roman" w:cs="Times New Roman"/>
                <w:sz w:val="20"/>
                <w:lang w:val="ru-RU"/>
              </w:rPr>
              <w:t>государственная услуга по государственному кадастровому учету недвижимого имущества и (или) государственной регистрации прав на недв</w:t>
            </w:r>
            <w:r w:rsidR="00063859" w:rsidRPr="000142B1">
              <w:rPr>
                <w:rFonts w:ascii="Times New Roman" w:hAnsi="Times New Roman" w:cs="Times New Roman"/>
                <w:sz w:val="20"/>
                <w:lang w:val="ru-RU"/>
              </w:rPr>
              <w:t>ижимое имущество и сделок с ним;</w:t>
            </w:r>
          </w:p>
          <w:p w:rsidR="00063859" w:rsidRPr="000142B1" w:rsidRDefault="00063859" w:rsidP="0006385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42B1">
              <w:rPr>
                <w:rFonts w:ascii="Times New Roman" w:hAnsi="Times New Roman" w:cs="Times New Roman"/>
                <w:sz w:val="20"/>
                <w:lang w:val="ru-RU"/>
              </w:rPr>
              <w:t>- государственная услуга по предоставлению сведений, содержащихся в Едином государственном реестре недвижимости;</w:t>
            </w:r>
          </w:p>
          <w:p w:rsidR="000142B1" w:rsidRPr="000142B1" w:rsidRDefault="00D271BA" w:rsidP="00B5542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42B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0142B1" w:rsidRPr="000142B1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B55426" w:rsidRPr="00B55426">
              <w:rPr>
                <w:rFonts w:ascii="Times New Roman" w:hAnsi="Times New Roman" w:cs="Times New Roman"/>
                <w:sz w:val="20"/>
                <w:lang w:val="ru-RU"/>
              </w:rPr>
              <w:t>Выдача, замена паспортов гражданина РФ, удостоверяющих личность гражданина РФ на территории РФ</w:t>
            </w:r>
            <w:r w:rsidR="000142B1" w:rsidRPr="000142B1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D271BA" w:rsidRPr="00386B4E" w:rsidRDefault="00D271BA" w:rsidP="00B70642">
            <w:pPr>
              <w:tabs>
                <w:tab w:val="left" w:pos="176"/>
              </w:tabs>
              <w:ind w:left="176" w:right="113" w:hanging="142"/>
              <w:rPr>
                <w:rFonts w:ascii="Times New Roman" w:hAnsi="Times New Roman" w:cs="Times New Roman"/>
                <w:sz w:val="16"/>
                <w:highlight w:val="yellow"/>
                <w:lang w:val="ru-RU"/>
              </w:rPr>
            </w:pPr>
            <w:bookmarkStart w:id="0" w:name="_GoBack"/>
            <w:bookmarkEnd w:id="0"/>
          </w:p>
          <w:p w:rsidR="00E93BB6" w:rsidRPr="008A716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8A716D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8A716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A716D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8A716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8A716D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8A716D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8A716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8A716D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8A716D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8A716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8A716D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8A716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8A716D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8A716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8A716D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8A716D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386B4E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highlight w:val="yellow"/>
                <w:u w:val="single"/>
                <w:lang w:val="ru-RU"/>
              </w:rPr>
            </w:pPr>
          </w:p>
          <w:p w:rsidR="0047303D" w:rsidRPr="005448D6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448D6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5448D6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5448D6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5448D6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E1021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="00E93BB6" w:rsidRPr="005448D6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8A1CBF">
              <w:rPr>
                <w:rFonts w:ascii="Times New Roman" w:hAnsi="Times New Roman" w:cs="Times New Roman"/>
                <w:bCs/>
                <w:lang w:val="ru-RU"/>
              </w:rPr>
              <w:t>196</w:t>
            </w:r>
            <w:r w:rsidR="00E93BB6" w:rsidRPr="005448D6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B711E2" w:rsidRPr="005448D6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5448D6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386B4E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highlight w:val="yellow"/>
                <w:lang w:val="ru-RU"/>
              </w:rPr>
            </w:pPr>
          </w:p>
          <w:p w:rsidR="00AC3008" w:rsidRPr="000120CA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0120CA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0120CA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0120CA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0120CA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lang w:val="ru-RU"/>
              </w:rPr>
            </w:pPr>
          </w:p>
          <w:p w:rsidR="00484F0B" w:rsidRPr="000120CA" w:rsidRDefault="00551CB5" w:rsidP="00484F0B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20CA">
              <w:rPr>
                <w:rFonts w:ascii="Times New Roman" w:hAnsi="Times New Roman" w:cs="Times New Roman"/>
                <w:sz w:val="20"/>
                <w:lang w:val="ru-RU"/>
              </w:rPr>
              <w:t>- регистрация</w:t>
            </w:r>
            <w:r w:rsidR="00DE112C" w:rsidRPr="000120CA">
              <w:rPr>
                <w:rFonts w:ascii="Times New Roman" w:hAnsi="Times New Roman" w:cs="Times New Roman"/>
                <w:sz w:val="20"/>
                <w:lang w:val="ru-RU"/>
              </w:rPr>
              <w:t xml:space="preserve"> на портале Госуслуг</w:t>
            </w:r>
            <w:r w:rsidRPr="000120CA">
              <w:rPr>
                <w:rFonts w:ascii="Times New Roman" w:hAnsi="Times New Roman" w:cs="Times New Roman"/>
                <w:sz w:val="20"/>
                <w:lang w:val="ru-RU"/>
              </w:rPr>
              <w:t xml:space="preserve">, изменение данных, восстановление </w:t>
            </w:r>
            <w:r w:rsidR="00D72927" w:rsidRPr="000120CA">
              <w:rPr>
                <w:rFonts w:ascii="Times New Roman" w:hAnsi="Times New Roman" w:cs="Times New Roman"/>
                <w:sz w:val="20"/>
                <w:lang w:val="ru-RU"/>
              </w:rPr>
              <w:t>уч</w:t>
            </w:r>
            <w:r w:rsidR="00DE112C" w:rsidRPr="000120CA">
              <w:rPr>
                <w:rFonts w:ascii="Times New Roman" w:hAnsi="Times New Roman" w:cs="Times New Roman"/>
                <w:sz w:val="20"/>
                <w:lang w:val="ru-RU"/>
              </w:rPr>
              <w:t>етной записи</w:t>
            </w:r>
            <w:r w:rsidR="00D72927" w:rsidRPr="000120CA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484F0B" w:rsidRPr="000120CA" w:rsidRDefault="00484F0B" w:rsidP="00484F0B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20CA">
              <w:rPr>
                <w:rFonts w:ascii="Times New Roman" w:hAnsi="Times New Roman" w:cs="Times New Roman"/>
                <w:sz w:val="20"/>
                <w:lang w:val="ru-RU"/>
              </w:rPr>
              <w:t>- единовременная денежная выплата гражданам РФ, родившимся в период с 1 января 1993 года по 31 декабря 2017 года;</w:t>
            </w:r>
          </w:p>
          <w:p w:rsidR="00D40DC0" w:rsidRPr="006B6181" w:rsidRDefault="00D40DC0" w:rsidP="00D40DC0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20CA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E10211" w:rsidRPr="00E10211">
              <w:rPr>
                <w:rFonts w:ascii="Times New Roman" w:hAnsi="Times New Roman" w:cs="Times New Roman"/>
                <w:sz w:val="20"/>
                <w:lang w:val="ru-RU"/>
              </w:rPr>
              <w:t>Оформление и выдача паспортов гражданина РФ, удостоверяющих личность гражданина РФ за пределами территории РФ</w:t>
            </w:r>
          </w:p>
          <w:p w:rsidR="007A7001" w:rsidRPr="008A26EC" w:rsidRDefault="007A7001" w:rsidP="00D72927">
            <w:pPr>
              <w:ind w:left="176" w:hanging="142"/>
              <w:rPr>
                <w:rFonts w:ascii="Times New Roman" w:hAnsi="Times New Roman" w:cs="Times New Roman"/>
                <w:sz w:val="20"/>
                <w:highlight w:val="yellow"/>
                <w:lang w:val="ru-RU"/>
              </w:rPr>
            </w:pPr>
          </w:p>
        </w:tc>
      </w:tr>
    </w:tbl>
    <w:p w:rsidR="009E7305" w:rsidRPr="00232B42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32B42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DB5"/>
    <w:rsid w:val="000120CA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748"/>
    <w:rsid w:val="00071044"/>
    <w:rsid w:val="00073040"/>
    <w:rsid w:val="0007443A"/>
    <w:rsid w:val="000753DA"/>
    <w:rsid w:val="000761FE"/>
    <w:rsid w:val="00077444"/>
    <w:rsid w:val="000778E6"/>
    <w:rsid w:val="00080007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C9A"/>
    <w:rsid w:val="000B2D7D"/>
    <w:rsid w:val="000B7085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5B3D"/>
    <w:rsid w:val="0018649A"/>
    <w:rsid w:val="0019003C"/>
    <w:rsid w:val="00194384"/>
    <w:rsid w:val="0019617C"/>
    <w:rsid w:val="001973D8"/>
    <w:rsid w:val="001976CD"/>
    <w:rsid w:val="001A137C"/>
    <w:rsid w:val="001A1909"/>
    <w:rsid w:val="001A31EB"/>
    <w:rsid w:val="001A763A"/>
    <w:rsid w:val="001A78CB"/>
    <w:rsid w:val="001B1793"/>
    <w:rsid w:val="001B3C9D"/>
    <w:rsid w:val="001B567A"/>
    <w:rsid w:val="001C0904"/>
    <w:rsid w:val="001C34AB"/>
    <w:rsid w:val="001C3770"/>
    <w:rsid w:val="001C684A"/>
    <w:rsid w:val="001C688B"/>
    <w:rsid w:val="001C6CFB"/>
    <w:rsid w:val="001D3AD0"/>
    <w:rsid w:val="001D6241"/>
    <w:rsid w:val="001E3801"/>
    <w:rsid w:val="001E56B9"/>
    <w:rsid w:val="001E5F0A"/>
    <w:rsid w:val="001F1D25"/>
    <w:rsid w:val="001F3837"/>
    <w:rsid w:val="001F6183"/>
    <w:rsid w:val="001F65C2"/>
    <w:rsid w:val="00203A89"/>
    <w:rsid w:val="00205468"/>
    <w:rsid w:val="002060DE"/>
    <w:rsid w:val="0021155C"/>
    <w:rsid w:val="002143F0"/>
    <w:rsid w:val="00221184"/>
    <w:rsid w:val="00221C6B"/>
    <w:rsid w:val="002228D0"/>
    <w:rsid w:val="00230FC7"/>
    <w:rsid w:val="0023185F"/>
    <w:rsid w:val="00232B42"/>
    <w:rsid w:val="002351CD"/>
    <w:rsid w:val="00236EE8"/>
    <w:rsid w:val="002378C4"/>
    <w:rsid w:val="002445B2"/>
    <w:rsid w:val="00247830"/>
    <w:rsid w:val="00252A41"/>
    <w:rsid w:val="00257DE9"/>
    <w:rsid w:val="00267A18"/>
    <w:rsid w:val="00272B53"/>
    <w:rsid w:val="00272D3E"/>
    <w:rsid w:val="00276D11"/>
    <w:rsid w:val="0028020A"/>
    <w:rsid w:val="00284D28"/>
    <w:rsid w:val="00290000"/>
    <w:rsid w:val="00290A4D"/>
    <w:rsid w:val="0029482E"/>
    <w:rsid w:val="0029501F"/>
    <w:rsid w:val="002966AB"/>
    <w:rsid w:val="002A0B03"/>
    <w:rsid w:val="002A42E9"/>
    <w:rsid w:val="002B67EF"/>
    <w:rsid w:val="002B6BB1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86B4E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7490"/>
    <w:rsid w:val="00467D26"/>
    <w:rsid w:val="0047303D"/>
    <w:rsid w:val="00474D9B"/>
    <w:rsid w:val="00475571"/>
    <w:rsid w:val="00477CDC"/>
    <w:rsid w:val="004821AA"/>
    <w:rsid w:val="00484F0B"/>
    <w:rsid w:val="00494C0A"/>
    <w:rsid w:val="00494D0E"/>
    <w:rsid w:val="00496FF9"/>
    <w:rsid w:val="0049711E"/>
    <w:rsid w:val="004A083A"/>
    <w:rsid w:val="004A1C9D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2EBD"/>
    <w:rsid w:val="004F4C35"/>
    <w:rsid w:val="00500CF1"/>
    <w:rsid w:val="00503C11"/>
    <w:rsid w:val="00506B3E"/>
    <w:rsid w:val="00510EDB"/>
    <w:rsid w:val="00510F2B"/>
    <w:rsid w:val="0051312A"/>
    <w:rsid w:val="00513FFA"/>
    <w:rsid w:val="00516F46"/>
    <w:rsid w:val="00525900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E02F1"/>
    <w:rsid w:val="005E598D"/>
    <w:rsid w:val="005E5F63"/>
    <w:rsid w:val="005F1F01"/>
    <w:rsid w:val="005F4F1C"/>
    <w:rsid w:val="00604321"/>
    <w:rsid w:val="00605B30"/>
    <w:rsid w:val="00605D56"/>
    <w:rsid w:val="006108A7"/>
    <w:rsid w:val="00611FB8"/>
    <w:rsid w:val="00621697"/>
    <w:rsid w:val="00624325"/>
    <w:rsid w:val="00625174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4769"/>
    <w:rsid w:val="006D37C6"/>
    <w:rsid w:val="006D5066"/>
    <w:rsid w:val="006D5F2B"/>
    <w:rsid w:val="006D7DE2"/>
    <w:rsid w:val="006E0F95"/>
    <w:rsid w:val="006F1898"/>
    <w:rsid w:val="006F5712"/>
    <w:rsid w:val="006F705A"/>
    <w:rsid w:val="00712934"/>
    <w:rsid w:val="007134AF"/>
    <w:rsid w:val="0071493B"/>
    <w:rsid w:val="00723306"/>
    <w:rsid w:val="00725D05"/>
    <w:rsid w:val="00726F38"/>
    <w:rsid w:val="007338FC"/>
    <w:rsid w:val="00733C1A"/>
    <w:rsid w:val="007362E2"/>
    <w:rsid w:val="007363DD"/>
    <w:rsid w:val="00740F4E"/>
    <w:rsid w:val="00745185"/>
    <w:rsid w:val="007462C1"/>
    <w:rsid w:val="00746C1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91B66"/>
    <w:rsid w:val="007A4D54"/>
    <w:rsid w:val="007A5E81"/>
    <w:rsid w:val="007A7001"/>
    <w:rsid w:val="007B0E51"/>
    <w:rsid w:val="007B1187"/>
    <w:rsid w:val="007B22FB"/>
    <w:rsid w:val="007B425A"/>
    <w:rsid w:val="007B7E8C"/>
    <w:rsid w:val="007C02BC"/>
    <w:rsid w:val="007C1642"/>
    <w:rsid w:val="007C3E8A"/>
    <w:rsid w:val="007C4BF1"/>
    <w:rsid w:val="007D03E4"/>
    <w:rsid w:val="007D201F"/>
    <w:rsid w:val="007D4DAC"/>
    <w:rsid w:val="007E1C07"/>
    <w:rsid w:val="007E274D"/>
    <w:rsid w:val="007E72FA"/>
    <w:rsid w:val="007F4D11"/>
    <w:rsid w:val="007F691C"/>
    <w:rsid w:val="007F6AFD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4509"/>
    <w:rsid w:val="00845497"/>
    <w:rsid w:val="00845550"/>
    <w:rsid w:val="00846363"/>
    <w:rsid w:val="0085089F"/>
    <w:rsid w:val="0085276B"/>
    <w:rsid w:val="00853322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6163"/>
    <w:rsid w:val="00887435"/>
    <w:rsid w:val="0088795A"/>
    <w:rsid w:val="008917ED"/>
    <w:rsid w:val="00896CC3"/>
    <w:rsid w:val="008A1CBF"/>
    <w:rsid w:val="008A26EC"/>
    <w:rsid w:val="008A6C67"/>
    <w:rsid w:val="008A716D"/>
    <w:rsid w:val="008B0BFD"/>
    <w:rsid w:val="008B33FE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686F"/>
    <w:rsid w:val="00913AF3"/>
    <w:rsid w:val="00913E4D"/>
    <w:rsid w:val="00917F39"/>
    <w:rsid w:val="009229B3"/>
    <w:rsid w:val="00923D74"/>
    <w:rsid w:val="00930D4D"/>
    <w:rsid w:val="00932B4E"/>
    <w:rsid w:val="00942785"/>
    <w:rsid w:val="009446D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D389E"/>
    <w:rsid w:val="009D787A"/>
    <w:rsid w:val="009D7E6C"/>
    <w:rsid w:val="009E4DBF"/>
    <w:rsid w:val="009E7305"/>
    <w:rsid w:val="009E7D61"/>
    <w:rsid w:val="009E7E6E"/>
    <w:rsid w:val="009F078C"/>
    <w:rsid w:val="009F4E2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B2132"/>
    <w:rsid w:val="00AB2FB1"/>
    <w:rsid w:val="00AB73D0"/>
    <w:rsid w:val="00AC0C2F"/>
    <w:rsid w:val="00AC3008"/>
    <w:rsid w:val="00AC5420"/>
    <w:rsid w:val="00AD0646"/>
    <w:rsid w:val="00AD0E2B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4311"/>
    <w:rsid w:val="00B040DD"/>
    <w:rsid w:val="00B04DDA"/>
    <w:rsid w:val="00B0529A"/>
    <w:rsid w:val="00B103DA"/>
    <w:rsid w:val="00B10484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2EB9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3E50"/>
    <w:rsid w:val="00BD4837"/>
    <w:rsid w:val="00BD4A2A"/>
    <w:rsid w:val="00BD7F5E"/>
    <w:rsid w:val="00BF25E9"/>
    <w:rsid w:val="00BF2C50"/>
    <w:rsid w:val="00BF3597"/>
    <w:rsid w:val="00BF4807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50EA7"/>
    <w:rsid w:val="00C52FAE"/>
    <w:rsid w:val="00C53256"/>
    <w:rsid w:val="00C546EA"/>
    <w:rsid w:val="00C60FF5"/>
    <w:rsid w:val="00C66E55"/>
    <w:rsid w:val="00C73044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2953"/>
    <w:rsid w:val="00CD3C10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1ECC"/>
    <w:rsid w:val="00D4086D"/>
    <w:rsid w:val="00D40DC0"/>
    <w:rsid w:val="00D40F37"/>
    <w:rsid w:val="00D43B0D"/>
    <w:rsid w:val="00D50FEE"/>
    <w:rsid w:val="00D577DF"/>
    <w:rsid w:val="00D57FD4"/>
    <w:rsid w:val="00D6279F"/>
    <w:rsid w:val="00D6496C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614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5857"/>
    <w:rsid w:val="00E158E4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6743"/>
    <w:rsid w:val="00EE6B82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262AC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1D4D"/>
    <w:rsid w:val="00F82801"/>
    <w:rsid w:val="00F841E5"/>
    <w:rsid w:val="00F85747"/>
    <w:rsid w:val="00F93E4C"/>
    <w:rsid w:val="00F95EC9"/>
    <w:rsid w:val="00FA567C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0166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Сеникеримян Нарек Смбатович</cp:lastModifiedBy>
  <cp:revision>5</cp:revision>
  <cp:lastPrinted>2018-04-17T14:19:00Z</cp:lastPrinted>
  <dcterms:created xsi:type="dcterms:W3CDTF">2018-04-17T12:42:00Z</dcterms:created>
  <dcterms:modified xsi:type="dcterms:W3CDTF">2018-04-17T14:20:00Z</dcterms:modified>
</cp:coreProperties>
</file>