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AB8" w:rsidRPr="0046300C" w:rsidRDefault="00F90AB8" w:rsidP="00F90A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  <w:r w:rsidR="00921437" w:rsidRPr="00B76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B76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921437" w:rsidRPr="00B76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B76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4630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к письму</w:t>
      </w:r>
    </w:p>
    <w:p w:rsidR="00F90AB8" w:rsidRPr="00B7691F" w:rsidRDefault="00F90AB8" w:rsidP="00F90A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  <w:r w:rsidR="00921437" w:rsidRPr="00463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463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№_________________от_________________</w:t>
      </w:r>
    </w:p>
    <w:p w:rsidR="00F90AB8" w:rsidRPr="00B7691F" w:rsidRDefault="00F90AB8" w:rsidP="004768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38C8" w:rsidRDefault="00F138C8" w:rsidP="004768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 </w:t>
      </w:r>
      <w:r w:rsidR="00934C29" w:rsidRPr="00B769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Х, СПОСОБСТВУЮЩИХ </w:t>
      </w:r>
    </w:p>
    <w:p w:rsidR="00934C29" w:rsidRPr="00B7691F" w:rsidRDefault="00934C29" w:rsidP="004768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91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</w:t>
      </w:r>
      <w:r w:rsidR="00F138C8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B76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НАИЛУЧШИХ </w:t>
      </w:r>
      <w:r w:rsidR="00F13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ЗНАЧЕНИЙ </w:t>
      </w:r>
      <w:r w:rsidRPr="00B7691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ПОКАЗАТЕЛЕЙ</w:t>
      </w:r>
    </w:p>
    <w:p w:rsidR="00934C29" w:rsidRPr="00B7691F" w:rsidRDefault="00F138C8" w:rsidP="004768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</w:t>
      </w:r>
      <w:r w:rsidR="00934C29" w:rsidRPr="00B76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ЭФФЕКТИВНОСТИ ДЕЯТЕЛЬНОСТИ</w:t>
      </w:r>
    </w:p>
    <w:p w:rsidR="00934C29" w:rsidRPr="00B7691F" w:rsidRDefault="00934C29" w:rsidP="004768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91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 МЕСТНОГО САМОУПРАВЛЕНИЯ</w:t>
      </w:r>
      <w:r w:rsidR="00F138C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934C29" w:rsidRPr="00B7691F" w:rsidRDefault="00934C29" w:rsidP="004768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91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ГОРОД СУРГУТ ЗА 201</w:t>
      </w:r>
      <w:r w:rsidR="0047682C" w:rsidRPr="00B7691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76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F138C8" w:rsidRPr="00B7691F" w:rsidRDefault="00934C29" w:rsidP="00934C29">
      <w:pPr>
        <w:tabs>
          <w:tab w:val="left" w:pos="329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9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7682C" w:rsidRPr="00B7691F" w:rsidRDefault="0047682C" w:rsidP="0047682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691F">
        <w:rPr>
          <w:rFonts w:ascii="Times New Roman" w:hAnsi="Times New Roman" w:cs="Times New Roman"/>
          <w:bCs/>
          <w:sz w:val="28"/>
          <w:szCs w:val="28"/>
        </w:rPr>
        <w:t>Правительством Ханты-Мансийского автономного округа - Югры   принято распоряжение от 05.08.2016 № 426-рп «О сводном докладе Ханты-Мансийского автономного округа – Югры о результатах мониторинга эффективности деятельности органов местного самоуправления городских округов и муниципальных районов Ханты-Мансийского автономного округа – Югры за 2015 год и распределении грантов городским округам и муниципальным районам Ханты-Мансийского автономного округа – Югры, достигшим наилучших значений показателей в своей деятельности».</w:t>
      </w:r>
    </w:p>
    <w:p w:rsidR="00F138C8" w:rsidRDefault="00F138C8" w:rsidP="004768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682C" w:rsidRPr="00B7691F" w:rsidRDefault="0047682C" w:rsidP="004768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91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комплексной оценки эффективности деятельности органов местного самоуправления городских округов и муниципальных районов автономного округа за 2015 год город Сургут занял 22 место.</w:t>
      </w:r>
    </w:p>
    <w:p w:rsidR="0047682C" w:rsidRPr="00B7691F" w:rsidRDefault="0047682C" w:rsidP="00F138C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7691F">
        <w:rPr>
          <w:rFonts w:ascii="Times New Roman" w:hAnsi="Times New Roman" w:cs="Times New Roman"/>
          <w:sz w:val="28"/>
          <w:szCs w:val="28"/>
        </w:rPr>
        <w:t>Комплексная оценка эффективности деятельности органов местного самоуправления муниципальных образований проведена на основании 13 сводных индексов значений показателей эффективности.</w:t>
      </w:r>
    </w:p>
    <w:p w:rsidR="0047682C" w:rsidRPr="00B7691F" w:rsidRDefault="0047682C" w:rsidP="00F138C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B7691F">
        <w:rPr>
          <w:rFonts w:ascii="Times New Roman" w:hAnsi="Times New Roman" w:cs="Times New Roman"/>
          <w:sz w:val="28"/>
          <w:szCs w:val="28"/>
        </w:rPr>
        <w:t xml:space="preserve">Для сводного индекса значения </w:t>
      </w:r>
      <w:r w:rsidR="00ED3ACC" w:rsidRPr="00B7691F">
        <w:rPr>
          <w:rFonts w:ascii="Times New Roman" w:hAnsi="Times New Roman" w:cs="Times New Roman"/>
          <w:sz w:val="28"/>
          <w:szCs w:val="28"/>
        </w:rPr>
        <w:t>показателя оценки эффективности</w:t>
      </w:r>
      <w:r w:rsidRPr="00B7691F">
        <w:rPr>
          <w:rFonts w:ascii="Times New Roman" w:hAnsi="Times New Roman" w:cs="Times New Roman"/>
          <w:sz w:val="28"/>
          <w:szCs w:val="28"/>
        </w:rPr>
        <w:t xml:space="preserve"> «</w:t>
      </w:r>
      <w:r w:rsidRPr="00B7691F">
        <w:rPr>
          <w:rFonts w:ascii="Times New Roman" w:hAnsi="Times New Roman" w:cs="Times New Roman"/>
          <w:bCs/>
          <w:sz w:val="28"/>
          <w:szCs w:val="28"/>
        </w:rPr>
        <w:t xml:space="preserve">Удовлетворенность населения деятельностью органов местного самоуправления» </w:t>
      </w:r>
      <w:r w:rsidRPr="00B7691F">
        <w:rPr>
          <w:rFonts w:ascii="Times New Roman" w:hAnsi="Times New Roman" w:cs="Times New Roman"/>
          <w:sz w:val="28"/>
          <w:szCs w:val="28"/>
        </w:rPr>
        <w:t xml:space="preserve">весовой коэффициент составляет </w:t>
      </w:r>
      <w:r w:rsidRPr="00B7691F">
        <w:rPr>
          <w:rFonts w:ascii="Times New Roman" w:hAnsi="Times New Roman" w:cs="Times New Roman"/>
          <w:bCs/>
          <w:sz w:val="28"/>
          <w:szCs w:val="28"/>
        </w:rPr>
        <w:t>20 процентов, у 12 </w:t>
      </w:r>
      <w:r w:rsidRPr="00B7691F">
        <w:rPr>
          <w:rFonts w:ascii="Times New Roman" w:hAnsi="Times New Roman" w:cs="Times New Roman"/>
          <w:sz w:val="28"/>
          <w:szCs w:val="28"/>
        </w:rPr>
        <w:t>сводных индексов значений показателей эффективности</w:t>
      </w:r>
      <w:r w:rsidRPr="00B7691F">
        <w:rPr>
          <w:rFonts w:ascii="Times New Roman" w:hAnsi="Times New Roman" w:cs="Times New Roman"/>
          <w:bCs/>
          <w:sz w:val="28"/>
          <w:szCs w:val="28"/>
        </w:rPr>
        <w:t xml:space="preserve"> – 80 процентов.</w:t>
      </w:r>
    </w:p>
    <w:p w:rsidR="0047682C" w:rsidRPr="00B7691F" w:rsidRDefault="0047682C" w:rsidP="00F138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691F">
        <w:rPr>
          <w:rFonts w:ascii="Times New Roman" w:hAnsi="Times New Roman" w:cs="Times New Roman"/>
          <w:sz w:val="28"/>
          <w:szCs w:val="28"/>
        </w:rPr>
        <w:t>Расчет сводных индексов значений показателей эффективности</w:t>
      </w:r>
      <w:r w:rsidR="00F138C8">
        <w:rPr>
          <w:rFonts w:ascii="Times New Roman" w:hAnsi="Times New Roman" w:cs="Times New Roman"/>
          <w:sz w:val="28"/>
          <w:szCs w:val="28"/>
        </w:rPr>
        <w:t xml:space="preserve"> </w:t>
      </w:r>
      <w:r w:rsidRPr="00B7691F">
        <w:rPr>
          <w:rFonts w:ascii="Times New Roman" w:hAnsi="Times New Roman" w:cs="Times New Roman"/>
          <w:sz w:val="28"/>
          <w:szCs w:val="28"/>
        </w:rPr>
        <w:t>произведен с учетом удельного веса 60 процентов для достигнутой динамики и 40 процентов для достигнутого объема, при трехлетней динамике используемых показателей.</w:t>
      </w:r>
    </w:p>
    <w:p w:rsidR="0047682C" w:rsidRPr="00B7691F" w:rsidRDefault="0047682C" w:rsidP="00F138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691F">
        <w:rPr>
          <w:rFonts w:ascii="Times New Roman" w:hAnsi="Times New Roman" w:cs="Times New Roman"/>
          <w:sz w:val="28"/>
          <w:szCs w:val="28"/>
        </w:rPr>
        <w:t xml:space="preserve">В отчетном году лидерами, достигшими наибольших значений показателей </w:t>
      </w:r>
      <w:r w:rsidRPr="00B7691F">
        <w:rPr>
          <w:rFonts w:ascii="Times New Roman" w:hAnsi="Times New Roman" w:cs="Times New Roman"/>
          <w:bCs/>
          <w:sz w:val="28"/>
          <w:szCs w:val="28"/>
        </w:rPr>
        <w:t>эффективности деятельности органов местного самоуправления городских округов и муниципальных районов автономного округа</w:t>
      </w:r>
      <w:r w:rsidRPr="00B7691F">
        <w:rPr>
          <w:rFonts w:ascii="Times New Roman" w:hAnsi="Times New Roman" w:cs="Times New Roman"/>
          <w:sz w:val="28"/>
          <w:szCs w:val="28"/>
        </w:rPr>
        <w:t xml:space="preserve">, являются: </w:t>
      </w:r>
    </w:p>
    <w:p w:rsidR="00F138C8" w:rsidRPr="00B7691F" w:rsidRDefault="00F138C8" w:rsidP="00F138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691F">
        <w:rPr>
          <w:rFonts w:ascii="Times New Roman" w:hAnsi="Times New Roman" w:cs="Times New Roman"/>
          <w:sz w:val="28"/>
          <w:szCs w:val="28"/>
        </w:rPr>
        <w:t>первые 3 муниципальных района – Белоярский, Нижневартовс</w:t>
      </w:r>
      <w:r>
        <w:rPr>
          <w:rFonts w:ascii="Times New Roman" w:hAnsi="Times New Roman" w:cs="Times New Roman"/>
          <w:sz w:val="28"/>
          <w:szCs w:val="28"/>
        </w:rPr>
        <w:t>кий, Нефтеюганский;</w:t>
      </w:r>
    </w:p>
    <w:p w:rsidR="0047682C" w:rsidRPr="00B7691F" w:rsidRDefault="0047682C" w:rsidP="00F138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691F">
        <w:rPr>
          <w:rFonts w:ascii="Times New Roman" w:hAnsi="Times New Roman" w:cs="Times New Roman"/>
          <w:sz w:val="28"/>
          <w:szCs w:val="28"/>
        </w:rPr>
        <w:t xml:space="preserve">первые 3 городских округа – </w:t>
      </w:r>
      <w:r w:rsidR="00F138C8">
        <w:rPr>
          <w:rFonts w:ascii="Times New Roman" w:hAnsi="Times New Roman" w:cs="Times New Roman"/>
          <w:sz w:val="28"/>
          <w:szCs w:val="28"/>
        </w:rPr>
        <w:t>Югорск, Пыть-Ях, Ханты-Мансийск.</w:t>
      </w:r>
    </w:p>
    <w:p w:rsidR="00F138C8" w:rsidRDefault="00F138C8" w:rsidP="00F138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682C" w:rsidRPr="00B7691F" w:rsidRDefault="0047682C" w:rsidP="00F138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по муниципальным образованиям </w:t>
      </w:r>
      <w:r w:rsidRPr="00B7691F">
        <w:rPr>
          <w:rFonts w:ascii="Times New Roman" w:hAnsi="Times New Roman" w:cs="Times New Roman"/>
          <w:bCs/>
          <w:sz w:val="28"/>
          <w:szCs w:val="28"/>
        </w:rPr>
        <w:t>Ханты-Мансийского автономного округа – Югры</w:t>
      </w:r>
      <w:r w:rsidRPr="00B76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размещена:</w:t>
      </w:r>
    </w:p>
    <w:p w:rsidR="0047682C" w:rsidRPr="00B7691F" w:rsidRDefault="0047682C" w:rsidP="00F138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Сайт </w:t>
      </w:r>
      <w:r w:rsidR="00F13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АИС </w:t>
      </w:r>
      <w:r w:rsidRPr="00B7691F">
        <w:rPr>
          <w:rFonts w:ascii="Times New Roman" w:eastAsia="Times New Roman" w:hAnsi="Times New Roman" w:cs="Times New Roman"/>
          <w:sz w:val="28"/>
          <w:szCs w:val="28"/>
          <w:lang w:eastAsia="ru-RU"/>
        </w:rPr>
        <w:t>«Мониторинг Югра» (</w:t>
      </w:r>
      <w:hyperlink r:id="rId8" w:history="1">
        <w:r w:rsidRPr="00B7691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http://www.monitoring.admhmao.ru/hmao/</w:t>
        </w:r>
      </w:hyperlink>
      <w:r w:rsidRPr="00B76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): </w:t>
      </w:r>
    </w:p>
    <w:p w:rsidR="0047682C" w:rsidRPr="00B7691F" w:rsidRDefault="0047682C" w:rsidP="00F138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91F">
        <w:rPr>
          <w:rFonts w:ascii="Times New Roman" w:eastAsia="Times New Roman" w:hAnsi="Times New Roman" w:cs="Times New Roman"/>
          <w:sz w:val="28"/>
          <w:szCs w:val="28"/>
          <w:lang w:eastAsia="ru-RU"/>
        </w:rPr>
        <w:t>«Оценка эффективности деятельности органов местного самоуправления»;</w:t>
      </w:r>
    </w:p>
    <w:p w:rsidR="00516A96" w:rsidRDefault="00516A96" w:rsidP="004768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682C" w:rsidRPr="00B7691F" w:rsidRDefault="0047682C" w:rsidP="004768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9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Сайт Департамента экономического развития </w:t>
      </w:r>
      <w:r w:rsidRPr="00B7691F">
        <w:rPr>
          <w:rFonts w:ascii="Times New Roman" w:hAnsi="Times New Roman" w:cs="Times New Roman"/>
          <w:bCs/>
          <w:sz w:val="28"/>
          <w:szCs w:val="28"/>
        </w:rPr>
        <w:t>Ханты-Мансийского автономного округа – Югры (</w:t>
      </w:r>
      <w:hyperlink r:id="rId9" w:history="1">
        <w:r w:rsidRPr="00B7691F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http://www.depeconom.admhmao.ru/</w:t>
        </w:r>
      </w:hyperlink>
      <w:r w:rsidRPr="00B76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): </w:t>
      </w:r>
    </w:p>
    <w:p w:rsidR="0047682C" w:rsidRPr="00B7691F" w:rsidRDefault="0047682C" w:rsidP="009214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91F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«Деятельность» - «Оценка эффективности деятельности ор</w:t>
      </w:r>
      <w:r w:rsidR="00921437" w:rsidRPr="00B7691F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ганов местного самоуправления».</w:t>
      </w:r>
    </w:p>
    <w:p w:rsidR="00921437" w:rsidRPr="00B7691F" w:rsidRDefault="00921437" w:rsidP="009214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34C29" w:rsidRPr="00B7691F" w:rsidRDefault="00934C29" w:rsidP="00934C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9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Сургут </w:t>
      </w:r>
      <w:r w:rsidR="0047682C" w:rsidRPr="00B769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итогам 2015 года </w:t>
      </w:r>
      <w:r w:rsidRPr="00B769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числе лидеров по следующим показателям</w:t>
      </w:r>
      <w:r w:rsidR="004B3DCF" w:rsidRPr="00B769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оценки эффективности </w:t>
      </w:r>
      <w:r w:rsidR="004B3DCF" w:rsidRPr="00B7691F">
        <w:rPr>
          <w:rFonts w:ascii="Times New Roman" w:hAnsi="Times New Roman" w:cs="Times New Roman"/>
          <w:bCs/>
          <w:sz w:val="28"/>
          <w:szCs w:val="28"/>
        </w:rPr>
        <w:t>деятельности органов местного самоуправления</w:t>
      </w:r>
      <w:r w:rsidRPr="00B769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4B3DCF" w:rsidRPr="00B7691F" w:rsidRDefault="00CA50A5" w:rsidP="004B3DC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691F">
        <w:rPr>
          <w:rFonts w:ascii="Times New Roman" w:hAnsi="Times New Roman" w:cs="Times New Roman"/>
          <w:sz w:val="28"/>
          <w:szCs w:val="28"/>
        </w:rPr>
        <w:t xml:space="preserve">1) </w:t>
      </w:r>
      <w:r w:rsidR="004B3DCF" w:rsidRPr="00B7691F">
        <w:rPr>
          <w:rFonts w:ascii="Times New Roman" w:hAnsi="Times New Roman" w:cs="Times New Roman"/>
          <w:sz w:val="28"/>
          <w:szCs w:val="28"/>
        </w:rPr>
        <w:t>показател</w:t>
      </w:r>
      <w:r w:rsidRPr="00B7691F">
        <w:rPr>
          <w:rFonts w:ascii="Times New Roman" w:hAnsi="Times New Roman" w:cs="Times New Roman"/>
          <w:sz w:val="28"/>
          <w:szCs w:val="28"/>
        </w:rPr>
        <w:t>ь</w:t>
      </w:r>
      <w:r w:rsidR="00DB77EF" w:rsidRPr="00B7691F">
        <w:rPr>
          <w:rFonts w:ascii="Times New Roman" w:hAnsi="Times New Roman" w:cs="Times New Roman"/>
          <w:sz w:val="28"/>
          <w:szCs w:val="28"/>
        </w:rPr>
        <w:t xml:space="preserve"> </w:t>
      </w:r>
      <w:r w:rsidR="00ED3ACC" w:rsidRPr="00B7691F">
        <w:rPr>
          <w:rFonts w:ascii="Times New Roman" w:hAnsi="Times New Roman" w:cs="Times New Roman"/>
          <w:sz w:val="28"/>
          <w:szCs w:val="28"/>
        </w:rPr>
        <w:t xml:space="preserve">оценки </w:t>
      </w:r>
      <w:r w:rsidR="004B3DCF" w:rsidRPr="00B7691F">
        <w:rPr>
          <w:rFonts w:ascii="Times New Roman" w:hAnsi="Times New Roman" w:cs="Times New Roman"/>
          <w:sz w:val="28"/>
          <w:szCs w:val="28"/>
        </w:rPr>
        <w:t xml:space="preserve">эффективности </w:t>
      </w:r>
      <w:r w:rsidR="00F10CC3" w:rsidRPr="00B7691F">
        <w:rPr>
          <w:rFonts w:ascii="Times New Roman" w:hAnsi="Times New Roman" w:cs="Times New Roman"/>
          <w:sz w:val="28"/>
          <w:szCs w:val="28"/>
        </w:rPr>
        <w:t xml:space="preserve">№ 1 </w:t>
      </w:r>
      <w:r w:rsidR="004B3DCF" w:rsidRPr="00B7691F">
        <w:rPr>
          <w:rFonts w:ascii="Times New Roman" w:hAnsi="Times New Roman" w:cs="Times New Roman"/>
          <w:bCs/>
          <w:sz w:val="28"/>
          <w:szCs w:val="28"/>
        </w:rPr>
        <w:t>«Число субъектов малого и среднего предпринимательства в расчете на 10 тыс. человек населения»</w:t>
      </w:r>
      <w:r w:rsidRPr="00B7691F">
        <w:rPr>
          <w:rFonts w:ascii="Times New Roman" w:hAnsi="Times New Roman" w:cs="Times New Roman"/>
          <w:bCs/>
          <w:sz w:val="28"/>
          <w:szCs w:val="28"/>
        </w:rPr>
        <w:t xml:space="preserve"> -           </w:t>
      </w:r>
      <w:r w:rsidRPr="00B7691F">
        <w:rPr>
          <w:rFonts w:ascii="Times New Roman" w:hAnsi="Times New Roman" w:cs="Times New Roman"/>
          <w:sz w:val="28"/>
          <w:szCs w:val="28"/>
        </w:rPr>
        <w:t>3 место по индексу среднего объема</w:t>
      </w:r>
      <w:r w:rsidR="004B3DCF" w:rsidRPr="00B7691F">
        <w:rPr>
          <w:rFonts w:ascii="Times New Roman" w:hAnsi="Times New Roman" w:cs="Times New Roman"/>
          <w:bCs/>
          <w:sz w:val="28"/>
          <w:szCs w:val="28"/>
        </w:rPr>
        <w:t>;</w:t>
      </w:r>
    </w:p>
    <w:p w:rsidR="004B3DCF" w:rsidRPr="00B7691F" w:rsidRDefault="00CA50A5" w:rsidP="004B3D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691F">
        <w:rPr>
          <w:rFonts w:ascii="Times New Roman" w:hAnsi="Times New Roman" w:cs="Times New Roman"/>
          <w:sz w:val="28"/>
          <w:szCs w:val="28"/>
        </w:rPr>
        <w:t>2) показатель</w:t>
      </w:r>
      <w:r w:rsidR="00ED3ACC" w:rsidRPr="00B7691F">
        <w:rPr>
          <w:rFonts w:ascii="Times New Roman" w:hAnsi="Times New Roman" w:cs="Times New Roman"/>
          <w:sz w:val="28"/>
          <w:szCs w:val="28"/>
        </w:rPr>
        <w:t xml:space="preserve"> оценки эффективности</w:t>
      </w:r>
      <w:r w:rsidR="00DB77EF" w:rsidRPr="00B7691F">
        <w:rPr>
          <w:rFonts w:ascii="Times New Roman" w:hAnsi="Times New Roman" w:cs="Times New Roman"/>
          <w:sz w:val="28"/>
          <w:szCs w:val="28"/>
        </w:rPr>
        <w:t xml:space="preserve"> </w:t>
      </w:r>
      <w:r w:rsidR="00F10CC3" w:rsidRPr="00B7691F">
        <w:rPr>
          <w:rFonts w:ascii="Times New Roman" w:hAnsi="Times New Roman" w:cs="Times New Roman"/>
          <w:sz w:val="28"/>
          <w:szCs w:val="28"/>
        </w:rPr>
        <w:t xml:space="preserve">№ 4 </w:t>
      </w:r>
      <w:r w:rsidR="004B3DCF" w:rsidRPr="00B7691F">
        <w:rPr>
          <w:rFonts w:ascii="Times New Roman" w:hAnsi="Times New Roman" w:cs="Times New Roman"/>
          <w:sz w:val="28"/>
          <w:szCs w:val="28"/>
        </w:rPr>
        <w:t>«Доля площади земельных участков, являющихся объектами налогообложения земельным налогом, в общей площади территории городского округа (муниципального района)»</w:t>
      </w:r>
      <w:r w:rsidR="0007232C">
        <w:rPr>
          <w:rFonts w:ascii="Times New Roman" w:hAnsi="Times New Roman" w:cs="Times New Roman"/>
          <w:sz w:val="28"/>
          <w:szCs w:val="28"/>
        </w:rPr>
        <w:t xml:space="preserve"> </w:t>
      </w:r>
      <w:r w:rsidRPr="00B7691F">
        <w:rPr>
          <w:rFonts w:ascii="Times New Roman" w:hAnsi="Times New Roman" w:cs="Times New Roman"/>
          <w:sz w:val="28"/>
          <w:szCs w:val="28"/>
        </w:rPr>
        <w:t>-       3 место по индексу среднего темпа роста</w:t>
      </w:r>
      <w:r w:rsidR="004B3DCF" w:rsidRPr="00B7691F">
        <w:rPr>
          <w:rFonts w:ascii="Times New Roman" w:hAnsi="Times New Roman" w:cs="Times New Roman"/>
          <w:sz w:val="28"/>
          <w:szCs w:val="28"/>
        </w:rPr>
        <w:t>;</w:t>
      </w:r>
    </w:p>
    <w:p w:rsidR="00CA50A5" w:rsidRPr="00B7691F" w:rsidRDefault="00CA50A5" w:rsidP="004B3D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691F">
        <w:rPr>
          <w:rFonts w:ascii="Times New Roman" w:hAnsi="Times New Roman" w:cs="Times New Roman"/>
          <w:sz w:val="28"/>
          <w:szCs w:val="28"/>
        </w:rPr>
        <w:t>3) показатель оценки эффективности № 8 «Среднемесячная номинальная начисленная заработная плата работников»:</w:t>
      </w:r>
    </w:p>
    <w:p w:rsidR="004B3DCF" w:rsidRPr="00B7691F" w:rsidRDefault="00CA50A5" w:rsidP="004B3D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691F">
        <w:rPr>
          <w:rFonts w:ascii="Times New Roman" w:hAnsi="Times New Roman" w:cs="Times New Roman"/>
          <w:sz w:val="28"/>
          <w:szCs w:val="28"/>
        </w:rPr>
        <w:t xml:space="preserve">3.1) </w:t>
      </w:r>
      <w:r w:rsidR="00ED3ACC" w:rsidRPr="00B7691F">
        <w:rPr>
          <w:rFonts w:ascii="Times New Roman" w:hAnsi="Times New Roman" w:cs="Times New Roman"/>
          <w:sz w:val="28"/>
          <w:szCs w:val="28"/>
        </w:rPr>
        <w:t>показател</w:t>
      </w:r>
      <w:r w:rsidRPr="00B7691F">
        <w:rPr>
          <w:rFonts w:ascii="Times New Roman" w:hAnsi="Times New Roman" w:cs="Times New Roman"/>
          <w:sz w:val="28"/>
          <w:szCs w:val="28"/>
        </w:rPr>
        <w:t>ь</w:t>
      </w:r>
      <w:r w:rsidR="00ED3ACC" w:rsidRPr="00B7691F">
        <w:rPr>
          <w:rFonts w:ascii="Times New Roman" w:hAnsi="Times New Roman" w:cs="Times New Roman"/>
          <w:sz w:val="28"/>
          <w:szCs w:val="28"/>
        </w:rPr>
        <w:t xml:space="preserve"> оценки эффективности</w:t>
      </w:r>
      <w:r w:rsidR="00F10CC3" w:rsidRPr="00B7691F">
        <w:rPr>
          <w:rFonts w:ascii="Times New Roman" w:hAnsi="Times New Roman" w:cs="Times New Roman"/>
          <w:sz w:val="28"/>
          <w:szCs w:val="28"/>
        </w:rPr>
        <w:t xml:space="preserve"> № 8.1</w:t>
      </w:r>
      <w:r w:rsidR="004B3DCF" w:rsidRPr="00B7691F">
        <w:rPr>
          <w:rFonts w:ascii="Times New Roman" w:hAnsi="Times New Roman" w:cs="Times New Roman"/>
          <w:sz w:val="28"/>
          <w:szCs w:val="28"/>
        </w:rPr>
        <w:t xml:space="preserve"> «Среднемесячная номинальная начисленная заработная плата работников крупных и средних предприятий и некоммерческих организаций»</w:t>
      </w:r>
      <w:r w:rsidR="0007232C">
        <w:rPr>
          <w:rFonts w:ascii="Times New Roman" w:hAnsi="Times New Roman" w:cs="Times New Roman"/>
          <w:sz w:val="28"/>
          <w:szCs w:val="28"/>
        </w:rPr>
        <w:t xml:space="preserve"> </w:t>
      </w:r>
      <w:r w:rsidRPr="00B7691F">
        <w:rPr>
          <w:rFonts w:ascii="Times New Roman" w:hAnsi="Times New Roman" w:cs="Times New Roman"/>
          <w:sz w:val="28"/>
          <w:szCs w:val="28"/>
        </w:rPr>
        <w:t>- 1 место по индексу среднего объема</w:t>
      </w:r>
      <w:r w:rsidR="004B3DCF" w:rsidRPr="00B7691F">
        <w:rPr>
          <w:rFonts w:ascii="Times New Roman" w:hAnsi="Times New Roman" w:cs="Times New Roman"/>
          <w:sz w:val="28"/>
          <w:szCs w:val="28"/>
        </w:rPr>
        <w:t>;</w:t>
      </w:r>
    </w:p>
    <w:p w:rsidR="004B3DCF" w:rsidRPr="00B7691F" w:rsidRDefault="00CA50A5" w:rsidP="004B3D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691F">
        <w:rPr>
          <w:rFonts w:ascii="Times New Roman" w:hAnsi="Times New Roman" w:cs="Times New Roman"/>
          <w:sz w:val="28"/>
          <w:szCs w:val="28"/>
        </w:rPr>
        <w:t xml:space="preserve">3.2) </w:t>
      </w:r>
      <w:r w:rsidR="00ED3ACC" w:rsidRPr="00B7691F">
        <w:rPr>
          <w:rFonts w:ascii="Times New Roman" w:hAnsi="Times New Roman" w:cs="Times New Roman"/>
          <w:sz w:val="28"/>
          <w:szCs w:val="28"/>
        </w:rPr>
        <w:t>показател</w:t>
      </w:r>
      <w:r w:rsidRPr="00B7691F">
        <w:rPr>
          <w:rFonts w:ascii="Times New Roman" w:hAnsi="Times New Roman" w:cs="Times New Roman"/>
          <w:sz w:val="28"/>
          <w:szCs w:val="28"/>
        </w:rPr>
        <w:t>ь</w:t>
      </w:r>
      <w:r w:rsidR="00ED3ACC" w:rsidRPr="00B7691F">
        <w:rPr>
          <w:rFonts w:ascii="Times New Roman" w:hAnsi="Times New Roman" w:cs="Times New Roman"/>
          <w:sz w:val="28"/>
          <w:szCs w:val="28"/>
        </w:rPr>
        <w:t xml:space="preserve"> оценки эффективности</w:t>
      </w:r>
      <w:r w:rsidR="00F10CC3" w:rsidRPr="00B7691F">
        <w:rPr>
          <w:rFonts w:ascii="Times New Roman" w:hAnsi="Times New Roman" w:cs="Times New Roman"/>
          <w:sz w:val="28"/>
          <w:szCs w:val="28"/>
        </w:rPr>
        <w:t xml:space="preserve"> № 8.2</w:t>
      </w:r>
      <w:r w:rsidR="004B3DCF" w:rsidRPr="00B7691F">
        <w:rPr>
          <w:rFonts w:ascii="Times New Roman" w:hAnsi="Times New Roman" w:cs="Times New Roman"/>
          <w:sz w:val="28"/>
          <w:szCs w:val="28"/>
        </w:rPr>
        <w:t xml:space="preserve"> «Среднемесячная номинальная начисленная заработная плата работников муниципальных дошкольных образовательных учреждений»</w:t>
      </w:r>
      <w:r w:rsidR="0007232C">
        <w:rPr>
          <w:rFonts w:ascii="Times New Roman" w:hAnsi="Times New Roman" w:cs="Times New Roman"/>
          <w:sz w:val="28"/>
          <w:szCs w:val="28"/>
        </w:rPr>
        <w:t xml:space="preserve"> </w:t>
      </w:r>
      <w:r w:rsidRPr="00B7691F">
        <w:rPr>
          <w:rFonts w:ascii="Times New Roman" w:hAnsi="Times New Roman" w:cs="Times New Roman"/>
          <w:sz w:val="28"/>
          <w:szCs w:val="28"/>
        </w:rPr>
        <w:t>- 1 место по индексу среднего объема</w:t>
      </w:r>
      <w:r w:rsidR="004B3DCF" w:rsidRPr="00B7691F">
        <w:rPr>
          <w:rFonts w:ascii="Times New Roman" w:hAnsi="Times New Roman" w:cs="Times New Roman"/>
          <w:sz w:val="28"/>
          <w:szCs w:val="28"/>
        </w:rPr>
        <w:t>;</w:t>
      </w:r>
    </w:p>
    <w:p w:rsidR="00D01863" w:rsidRPr="00B7691F" w:rsidRDefault="00CA50A5" w:rsidP="00D018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691F">
        <w:rPr>
          <w:rFonts w:ascii="Times New Roman" w:hAnsi="Times New Roman" w:cs="Times New Roman"/>
          <w:sz w:val="28"/>
          <w:szCs w:val="28"/>
        </w:rPr>
        <w:t xml:space="preserve">3.3) </w:t>
      </w:r>
      <w:r w:rsidR="00ED3ACC" w:rsidRPr="00B7691F">
        <w:rPr>
          <w:rFonts w:ascii="Times New Roman" w:hAnsi="Times New Roman" w:cs="Times New Roman"/>
          <w:sz w:val="28"/>
          <w:szCs w:val="28"/>
        </w:rPr>
        <w:t>показател</w:t>
      </w:r>
      <w:r w:rsidRPr="00B7691F">
        <w:rPr>
          <w:rFonts w:ascii="Times New Roman" w:hAnsi="Times New Roman" w:cs="Times New Roman"/>
          <w:sz w:val="28"/>
          <w:szCs w:val="28"/>
        </w:rPr>
        <w:t>ь</w:t>
      </w:r>
      <w:r w:rsidR="00ED3ACC" w:rsidRPr="00B7691F">
        <w:rPr>
          <w:rFonts w:ascii="Times New Roman" w:hAnsi="Times New Roman" w:cs="Times New Roman"/>
          <w:sz w:val="28"/>
          <w:szCs w:val="28"/>
        </w:rPr>
        <w:t xml:space="preserve"> оценки эффективности</w:t>
      </w:r>
      <w:r w:rsidR="00F10CC3" w:rsidRPr="00B7691F">
        <w:rPr>
          <w:rFonts w:ascii="Times New Roman" w:hAnsi="Times New Roman" w:cs="Times New Roman"/>
          <w:sz w:val="28"/>
          <w:szCs w:val="28"/>
        </w:rPr>
        <w:t xml:space="preserve"> № 8.3</w:t>
      </w:r>
      <w:r w:rsidR="005E2E74">
        <w:rPr>
          <w:rFonts w:ascii="Times New Roman" w:hAnsi="Times New Roman" w:cs="Times New Roman"/>
          <w:sz w:val="28"/>
          <w:szCs w:val="28"/>
        </w:rPr>
        <w:t xml:space="preserve"> </w:t>
      </w:r>
      <w:r w:rsidR="00D01863" w:rsidRPr="00B7691F">
        <w:rPr>
          <w:rFonts w:ascii="Times New Roman" w:hAnsi="Times New Roman" w:cs="Times New Roman"/>
          <w:sz w:val="28"/>
          <w:szCs w:val="28"/>
        </w:rPr>
        <w:t>«Среднемесячная номинальная начисленная заработная плата работников муниципальных общеобразовательных учреждений»</w:t>
      </w:r>
      <w:r w:rsidR="0007232C">
        <w:rPr>
          <w:rFonts w:ascii="Times New Roman" w:hAnsi="Times New Roman" w:cs="Times New Roman"/>
          <w:sz w:val="28"/>
          <w:szCs w:val="28"/>
        </w:rPr>
        <w:t xml:space="preserve"> </w:t>
      </w:r>
      <w:r w:rsidRPr="00B7691F">
        <w:rPr>
          <w:rFonts w:ascii="Times New Roman" w:hAnsi="Times New Roman" w:cs="Times New Roman"/>
          <w:sz w:val="28"/>
          <w:szCs w:val="28"/>
        </w:rPr>
        <w:t>- 2 место по индексу среднего объема</w:t>
      </w:r>
      <w:r w:rsidR="00D01863" w:rsidRPr="00B7691F">
        <w:rPr>
          <w:rFonts w:ascii="Times New Roman" w:hAnsi="Times New Roman" w:cs="Times New Roman"/>
          <w:sz w:val="28"/>
          <w:szCs w:val="28"/>
        </w:rPr>
        <w:t>;</w:t>
      </w:r>
    </w:p>
    <w:p w:rsidR="00B33BAA" w:rsidRPr="00B7691F" w:rsidRDefault="00CA50A5" w:rsidP="00B33B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691F">
        <w:rPr>
          <w:rFonts w:ascii="Times New Roman" w:hAnsi="Times New Roman" w:cs="Times New Roman"/>
          <w:sz w:val="28"/>
          <w:szCs w:val="28"/>
        </w:rPr>
        <w:t>3.4) показатель</w:t>
      </w:r>
      <w:r w:rsidR="00ED3ACC" w:rsidRPr="00B7691F">
        <w:rPr>
          <w:rFonts w:ascii="Times New Roman" w:hAnsi="Times New Roman" w:cs="Times New Roman"/>
          <w:sz w:val="28"/>
          <w:szCs w:val="28"/>
        </w:rPr>
        <w:t xml:space="preserve"> оценки эффективности</w:t>
      </w:r>
      <w:r w:rsidR="00DB77EF" w:rsidRPr="00B7691F">
        <w:rPr>
          <w:rFonts w:ascii="Times New Roman" w:hAnsi="Times New Roman" w:cs="Times New Roman"/>
          <w:sz w:val="28"/>
          <w:szCs w:val="28"/>
        </w:rPr>
        <w:t xml:space="preserve"> </w:t>
      </w:r>
      <w:r w:rsidR="00F10CC3" w:rsidRPr="00B7691F">
        <w:rPr>
          <w:rFonts w:ascii="Times New Roman" w:hAnsi="Times New Roman" w:cs="Times New Roman"/>
          <w:sz w:val="28"/>
          <w:szCs w:val="28"/>
        </w:rPr>
        <w:t xml:space="preserve">№ 8.4 </w:t>
      </w:r>
      <w:r w:rsidR="00B33BAA" w:rsidRPr="00B7691F">
        <w:rPr>
          <w:rFonts w:ascii="Times New Roman" w:hAnsi="Times New Roman" w:cs="Times New Roman"/>
          <w:sz w:val="28"/>
          <w:szCs w:val="28"/>
        </w:rPr>
        <w:t>«Среднемесячная номинальная начисленная заработная плата учителей муниципальных общеобразовательных учреждений»</w:t>
      </w:r>
      <w:r w:rsidR="0007232C">
        <w:rPr>
          <w:rFonts w:ascii="Times New Roman" w:hAnsi="Times New Roman" w:cs="Times New Roman"/>
          <w:sz w:val="28"/>
          <w:szCs w:val="28"/>
        </w:rPr>
        <w:t xml:space="preserve"> </w:t>
      </w:r>
      <w:r w:rsidRPr="00B7691F">
        <w:rPr>
          <w:rFonts w:ascii="Times New Roman" w:hAnsi="Times New Roman" w:cs="Times New Roman"/>
          <w:sz w:val="28"/>
          <w:szCs w:val="28"/>
        </w:rPr>
        <w:t>- 1 место по сводному индексу</w:t>
      </w:r>
      <w:r w:rsidR="00B33BAA" w:rsidRPr="00B7691F">
        <w:rPr>
          <w:rFonts w:ascii="Times New Roman" w:hAnsi="Times New Roman" w:cs="Times New Roman"/>
          <w:sz w:val="28"/>
          <w:szCs w:val="28"/>
        </w:rPr>
        <w:t>;</w:t>
      </w:r>
    </w:p>
    <w:p w:rsidR="000170FC" w:rsidRPr="00B7691F" w:rsidRDefault="00CA50A5" w:rsidP="000170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691F">
        <w:rPr>
          <w:rFonts w:ascii="Times New Roman" w:hAnsi="Times New Roman" w:cs="Times New Roman"/>
          <w:sz w:val="28"/>
          <w:szCs w:val="28"/>
        </w:rPr>
        <w:t xml:space="preserve">3.5) </w:t>
      </w:r>
      <w:r w:rsidR="00ED3ACC" w:rsidRPr="00B7691F">
        <w:rPr>
          <w:rFonts w:ascii="Times New Roman" w:hAnsi="Times New Roman" w:cs="Times New Roman"/>
          <w:sz w:val="28"/>
          <w:szCs w:val="28"/>
        </w:rPr>
        <w:t>показател</w:t>
      </w:r>
      <w:r w:rsidRPr="00B7691F">
        <w:rPr>
          <w:rFonts w:ascii="Times New Roman" w:hAnsi="Times New Roman" w:cs="Times New Roman"/>
          <w:sz w:val="28"/>
          <w:szCs w:val="28"/>
        </w:rPr>
        <w:t>ь</w:t>
      </w:r>
      <w:r w:rsidR="00ED3ACC" w:rsidRPr="00B7691F">
        <w:rPr>
          <w:rFonts w:ascii="Times New Roman" w:hAnsi="Times New Roman" w:cs="Times New Roman"/>
          <w:sz w:val="28"/>
          <w:szCs w:val="28"/>
        </w:rPr>
        <w:t xml:space="preserve"> оценки эффективности</w:t>
      </w:r>
      <w:r w:rsidR="00F10CC3" w:rsidRPr="00B7691F">
        <w:rPr>
          <w:rFonts w:ascii="Times New Roman" w:hAnsi="Times New Roman" w:cs="Times New Roman"/>
          <w:sz w:val="28"/>
          <w:szCs w:val="28"/>
        </w:rPr>
        <w:t xml:space="preserve"> № 8.5</w:t>
      </w:r>
      <w:r w:rsidR="000170FC" w:rsidRPr="00B7691F">
        <w:rPr>
          <w:rFonts w:ascii="Times New Roman" w:hAnsi="Times New Roman" w:cs="Times New Roman"/>
          <w:sz w:val="28"/>
          <w:szCs w:val="28"/>
        </w:rPr>
        <w:t xml:space="preserve"> «Среднемесячная номинальная начисленная заработная плата работников муниципальных учреждений культуры и искусства»</w:t>
      </w:r>
      <w:r w:rsidR="0007232C">
        <w:rPr>
          <w:rFonts w:ascii="Times New Roman" w:hAnsi="Times New Roman" w:cs="Times New Roman"/>
          <w:sz w:val="28"/>
          <w:szCs w:val="28"/>
        </w:rPr>
        <w:t xml:space="preserve"> </w:t>
      </w:r>
      <w:r w:rsidRPr="00B7691F">
        <w:rPr>
          <w:rFonts w:ascii="Times New Roman" w:hAnsi="Times New Roman" w:cs="Times New Roman"/>
          <w:sz w:val="28"/>
          <w:szCs w:val="28"/>
        </w:rPr>
        <w:t>- 2 место по индексу среднего объема</w:t>
      </w:r>
      <w:r w:rsidR="000170FC" w:rsidRPr="00B7691F">
        <w:rPr>
          <w:rFonts w:ascii="Times New Roman" w:hAnsi="Times New Roman" w:cs="Times New Roman"/>
          <w:sz w:val="28"/>
          <w:szCs w:val="28"/>
        </w:rPr>
        <w:t>;</w:t>
      </w:r>
    </w:p>
    <w:p w:rsidR="000170FC" w:rsidRPr="00B7691F" w:rsidRDefault="00CA50A5" w:rsidP="000170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691F">
        <w:rPr>
          <w:rFonts w:ascii="Times New Roman" w:hAnsi="Times New Roman" w:cs="Times New Roman"/>
          <w:sz w:val="28"/>
          <w:szCs w:val="28"/>
        </w:rPr>
        <w:t xml:space="preserve">3.6) </w:t>
      </w:r>
      <w:r w:rsidR="00ED3ACC" w:rsidRPr="00B7691F">
        <w:rPr>
          <w:rFonts w:ascii="Times New Roman" w:hAnsi="Times New Roman" w:cs="Times New Roman"/>
          <w:sz w:val="28"/>
          <w:szCs w:val="28"/>
        </w:rPr>
        <w:t>показател</w:t>
      </w:r>
      <w:r w:rsidRPr="00B7691F">
        <w:rPr>
          <w:rFonts w:ascii="Times New Roman" w:hAnsi="Times New Roman" w:cs="Times New Roman"/>
          <w:sz w:val="28"/>
          <w:szCs w:val="28"/>
        </w:rPr>
        <w:t>ь</w:t>
      </w:r>
      <w:r w:rsidR="00ED3ACC" w:rsidRPr="00B7691F">
        <w:rPr>
          <w:rFonts w:ascii="Times New Roman" w:hAnsi="Times New Roman" w:cs="Times New Roman"/>
          <w:sz w:val="28"/>
          <w:szCs w:val="28"/>
        </w:rPr>
        <w:t xml:space="preserve"> оценки эффективности</w:t>
      </w:r>
      <w:r w:rsidR="00DB77EF" w:rsidRPr="00B7691F">
        <w:rPr>
          <w:rFonts w:ascii="Times New Roman" w:hAnsi="Times New Roman" w:cs="Times New Roman"/>
          <w:sz w:val="28"/>
          <w:szCs w:val="28"/>
        </w:rPr>
        <w:t xml:space="preserve"> </w:t>
      </w:r>
      <w:r w:rsidR="00F10CC3" w:rsidRPr="00B7691F">
        <w:rPr>
          <w:rFonts w:ascii="Times New Roman" w:hAnsi="Times New Roman" w:cs="Times New Roman"/>
          <w:sz w:val="28"/>
          <w:szCs w:val="28"/>
        </w:rPr>
        <w:t xml:space="preserve">№ 8.6 </w:t>
      </w:r>
      <w:r w:rsidR="000170FC" w:rsidRPr="00B7691F">
        <w:rPr>
          <w:rFonts w:ascii="Times New Roman" w:hAnsi="Times New Roman" w:cs="Times New Roman"/>
          <w:sz w:val="28"/>
          <w:szCs w:val="28"/>
        </w:rPr>
        <w:t>«Среднемесячная номинальная начисленная заработная плата работников муниципальных учреждений физической культуры и спорта»</w:t>
      </w:r>
      <w:r w:rsidR="005E2E74">
        <w:rPr>
          <w:rFonts w:ascii="Times New Roman" w:hAnsi="Times New Roman" w:cs="Times New Roman"/>
          <w:sz w:val="28"/>
          <w:szCs w:val="28"/>
        </w:rPr>
        <w:t xml:space="preserve"> </w:t>
      </w:r>
      <w:r w:rsidRPr="00B7691F">
        <w:rPr>
          <w:rFonts w:ascii="Times New Roman" w:hAnsi="Times New Roman" w:cs="Times New Roman"/>
          <w:sz w:val="28"/>
          <w:szCs w:val="28"/>
        </w:rPr>
        <w:t>- 3 место по сводному индексу</w:t>
      </w:r>
      <w:r w:rsidR="000170FC" w:rsidRPr="00B7691F">
        <w:rPr>
          <w:rFonts w:ascii="Times New Roman" w:hAnsi="Times New Roman" w:cs="Times New Roman"/>
          <w:sz w:val="28"/>
          <w:szCs w:val="28"/>
        </w:rPr>
        <w:t>;</w:t>
      </w:r>
    </w:p>
    <w:p w:rsidR="006234EE" w:rsidRPr="00B7691F" w:rsidRDefault="0052328A" w:rsidP="006234E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691F">
        <w:rPr>
          <w:rFonts w:ascii="Times New Roman" w:hAnsi="Times New Roman" w:cs="Times New Roman"/>
          <w:sz w:val="28"/>
          <w:szCs w:val="28"/>
        </w:rPr>
        <w:t xml:space="preserve">4) </w:t>
      </w:r>
      <w:r w:rsidR="00ED3ACC" w:rsidRPr="00B7691F">
        <w:rPr>
          <w:rFonts w:ascii="Times New Roman" w:hAnsi="Times New Roman" w:cs="Times New Roman"/>
          <w:sz w:val="28"/>
          <w:szCs w:val="28"/>
        </w:rPr>
        <w:t>показател</w:t>
      </w:r>
      <w:r w:rsidRPr="00B7691F">
        <w:rPr>
          <w:rFonts w:ascii="Times New Roman" w:hAnsi="Times New Roman" w:cs="Times New Roman"/>
          <w:sz w:val="28"/>
          <w:szCs w:val="28"/>
        </w:rPr>
        <w:t>ь</w:t>
      </w:r>
      <w:r w:rsidR="00ED3ACC" w:rsidRPr="00B7691F">
        <w:rPr>
          <w:rFonts w:ascii="Times New Roman" w:hAnsi="Times New Roman" w:cs="Times New Roman"/>
          <w:sz w:val="28"/>
          <w:szCs w:val="28"/>
        </w:rPr>
        <w:t xml:space="preserve"> оценки эффективности</w:t>
      </w:r>
      <w:r w:rsidR="00DB77EF" w:rsidRPr="00B7691F">
        <w:rPr>
          <w:rFonts w:ascii="Times New Roman" w:hAnsi="Times New Roman" w:cs="Times New Roman"/>
          <w:sz w:val="28"/>
          <w:szCs w:val="28"/>
        </w:rPr>
        <w:t xml:space="preserve"> </w:t>
      </w:r>
      <w:r w:rsidR="00F10CC3" w:rsidRPr="00B7691F">
        <w:rPr>
          <w:rFonts w:ascii="Times New Roman" w:hAnsi="Times New Roman" w:cs="Times New Roman"/>
          <w:sz w:val="28"/>
          <w:szCs w:val="28"/>
        </w:rPr>
        <w:t xml:space="preserve">№ 9 </w:t>
      </w:r>
      <w:r w:rsidR="006234EE" w:rsidRPr="00B7691F">
        <w:rPr>
          <w:rFonts w:ascii="Times New Roman" w:hAnsi="Times New Roman" w:cs="Times New Roman"/>
          <w:sz w:val="28"/>
          <w:szCs w:val="28"/>
        </w:rPr>
        <w:t>«Доля детей в возрасте 1 – 6 лет, получающих дошкольную образовательную услугу и (или) услугу по их содержанию в муниципальных образовательных учреждениях в общей численности детей в возрасте 1 – 6 лет»</w:t>
      </w:r>
      <w:r w:rsidR="0007232C">
        <w:rPr>
          <w:rFonts w:ascii="Times New Roman" w:hAnsi="Times New Roman" w:cs="Times New Roman"/>
          <w:sz w:val="28"/>
          <w:szCs w:val="28"/>
        </w:rPr>
        <w:t xml:space="preserve"> </w:t>
      </w:r>
      <w:r w:rsidRPr="00B7691F">
        <w:rPr>
          <w:rFonts w:ascii="Times New Roman" w:hAnsi="Times New Roman" w:cs="Times New Roman"/>
          <w:sz w:val="28"/>
          <w:szCs w:val="28"/>
        </w:rPr>
        <w:t xml:space="preserve">- </w:t>
      </w:r>
      <w:r w:rsidR="00CA50A5" w:rsidRPr="00B7691F">
        <w:rPr>
          <w:rFonts w:ascii="Times New Roman" w:hAnsi="Times New Roman" w:cs="Times New Roman"/>
          <w:sz w:val="28"/>
          <w:szCs w:val="28"/>
        </w:rPr>
        <w:t>3 место по сводному индексу</w:t>
      </w:r>
      <w:r w:rsidR="006234EE" w:rsidRPr="00B7691F">
        <w:rPr>
          <w:rFonts w:ascii="Times New Roman" w:hAnsi="Times New Roman" w:cs="Times New Roman"/>
          <w:sz w:val="28"/>
          <w:szCs w:val="28"/>
        </w:rPr>
        <w:t>;</w:t>
      </w:r>
    </w:p>
    <w:p w:rsidR="006234EE" w:rsidRPr="00B7691F" w:rsidRDefault="0052328A" w:rsidP="006234E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691F">
        <w:rPr>
          <w:rFonts w:ascii="Times New Roman" w:hAnsi="Times New Roman" w:cs="Times New Roman"/>
          <w:sz w:val="28"/>
          <w:szCs w:val="28"/>
        </w:rPr>
        <w:t xml:space="preserve">5) </w:t>
      </w:r>
      <w:r w:rsidR="00ED3ACC" w:rsidRPr="00B7691F">
        <w:rPr>
          <w:rFonts w:ascii="Times New Roman" w:hAnsi="Times New Roman" w:cs="Times New Roman"/>
          <w:sz w:val="28"/>
          <w:szCs w:val="28"/>
        </w:rPr>
        <w:t>показател</w:t>
      </w:r>
      <w:r w:rsidRPr="00B7691F">
        <w:rPr>
          <w:rFonts w:ascii="Times New Roman" w:hAnsi="Times New Roman" w:cs="Times New Roman"/>
          <w:sz w:val="28"/>
          <w:szCs w:val="28"/>
        </w:rPr>
        <w:t>ь</w:t>
      </w:r>
      <w:r w:rsidR="00ED3ACC" w:rsidRPr="00B7691F">
        <w:rPr>
          <w:rFonts w:ascii="Times New Roman" w:hAnsi="Times New Roman" w:cs="Times New Roman"/>
          <w:sz w:val="28"/>
          <w:szCs w:val="28"/>
        </w:rPr>
        <w:t xml:space="preserve"> оценки эффективности</w:t>
      </w:r>
      <w:r w:rsidR="00DB77EF" w:rsidRPr="00B7691F">
        <w:rPr>
          <w:rFonts w:ascii="Times New Roman" w:hAnsi="Times New Roman" w:cs="Times New Roman"/>
          <w:sz w:val="28"/>
          <w:szCs w:val="28"/>
        </w:rPr>
        <w:t xml:space="preserve"> </w:t>
      </w:r>
      <w:r w:rsidR="00F10CC3" w:rsidRPr="00B7691F">
        <w:rPr>
          <w:rFonts w:ascii="Times New Roman" w:hAnsi="Times New Roman" w:cs="Times New Roman"/>
          <w:sz w:val="28"/>
          <w:szCs w:val="28"/>
        </w:rPr>
        <w:t xml:space="preserve">№ 12 </w:t>
      </w:r>
      <w:r w:rsidR="006234EE" w:rsidRPr="00B7691F">
        <w:rPr>
          <w:rFonts w:ascii="Times New Roman" w:hAnsi="Times New Roman" w:cs="Times New Roman"/>
          <w:sz w:val="28"/>
          <w:szCs w:val="28"/>
        </w:rPr>
        <w:t xml:space="preserve">«Доля выпускников муниципальных общеобразовательных учреждений, сдавших единый государственный экзамен по русскому языку и математике, в общей численности выпускников муниципальных общеобразовательных учреждений, </w:t>
      </w:r>
      <w:r w:rsidR="006234EE" w:rsidRPr="00B7691F">
        <w:rPr>
          <w:rFonts w:ascii="Times New Roman" w:hAnsi="Times New Roman" w:cs="Times New Roman"/>
          <w:sz w:val="28"/>
          <w:szCs w:val="28"/>
        </w:rPr>
        <w:lastRenderedPageBreak/>
        <w:t>сдававших единый государственный экзамен по данным предметам»</w:t>
      </w:r>
      <w:r w:rsidR="0007232C">
        <w:rPr>
          <w:rFonts w:ascii="Times New Roman" w:hAnsi="Times New Roman" w:cs="Times New Roman"/>
          <w:sz w:val="28"/>
          <w:szCs w:val="28"/>
        </w:rPr>
        <w:t xml:space="preserve"> </w:t>
      </w:r>
      <w:r w:rsidRPr="00B7691F">
        <w:rPr>
          <w:rFonts w:ascii="Times New Roman" w:hAnsi="Times New Roman" w:cs="Times New Roman"/>
          <w:sz w:val="28"/>
          <w:szCs w:val="28"/>
        </w:rPr>
        <w:t xml:space="preserve">- </w:t>
      </w:r>
      <w:r w:rsidR="00CA50A5" w:rsidRPr="00B7691F">
        <w:rPr>
          <w:rFonts w:ascii="Times New Roman" w:hAnsi="Times New Roman" w:cs="Times New Roman"/>
          <w:sz w:val="28"/>
          <w:szCs w:val="28"/>
        </w:rPr>
        <w:t>2 место по сводному индексу</w:t>
      </w:r>
      <w:r w:rsidR="006234EE" w:rsidRPr="00B7691F">
        <w:rPr>
          <w:rFonts w:ascii="Times New Roman" w:hAnsi="Times New Roman" w:cs="Times New Roman"/>
          <w:sz w:val="28"/>
          <w:szCs w:val="28"/>
        </w:rPr>
        <w:t>;</w:t>
      </w:r>
    </w:p>
    <w:p w:rsidR="006D4BFF" w:rsidRPr="00B7691F" w:rsidRDefault="0052328A" w:rsidP="006D4BF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691F">
        <w:rPr>
          <w:rFonts w:ascii="Times New Roman" w:hAnsi="Times New Roman" w:cs="Times New Roman"/>
          <w:sz w:val="28"/>
          <w:szCs w:val="28"/>
        </w:rPr>
        <w:t xml:space="preserve">6) </w:t>
      </w:r>
      <w:r w:rsidR="00ED3ACC" w:rsidRPr="00B7691F">
        <w:rPr>
          <w:rFonts w:ascii="Times New Roman" w:hAnsi="Times New Roman" w:cs="Times New Roman"/>
          <w:sz w:val="28"/>
          <w:szCs w:val="28"/>
        </w:rPr>
        <w:t>показател</w:t>
      </w:r>
      <w:r w:rsidRPr="00B7691F">
        <w:rPr>
          <w:rFonts w:ascii="Times New Roman" w:hAnsi="Times New Roman" w:cs="Times New Roman"/>
          <w:sz w:val="28"/>
          <w:szCs w:val="28"/>
        </w:rPr>
        <w:t>ь</w:t>
      </w:r>
      <w:r w:rsidR="00ED3ACC" w:rsidRPr="00B7691F">
        <w:rPr>
          <w:rFonts w:ascii="Times New Roman" w:hAnsi="Times New Roman" w:cs="Times New Roman"/>
          <w:sz w:val="28"/>
          <w:szCs w:val="28"/>
        </w:rPr>
        <w:t xml:space="preserve"> оценки эффективности</w:t>
      </w:r>
      <w:r w:rsidR="00DB77EF" w:rsidRPr="00B7691F">
        <w:rPr>
          <w:rFonts w:ascii="Times New Roman" w:hAnsi="Times New Roman" w:cs="Times New Roman"/>
          <w:sz w:val="28"/>
          <w:szCs w:val="28"/>
        </w:rPr>
        <w:t xml:space="preserve"> </w:t>
      </w:r>
      <w:r w:rsidR="00F10CC3" w:rsidRPr="00B7691F">
        <w:rPr>
          <w:rFonts w:ascii="Times New Roman" w:hAnsi="Times New Roman" w:cs="Times New Roman"/>
          <w:sz w:val="28"/>
          <w:szCs w:val="28"/>
        </w:rPr>
        <w:t xml:space="preserve">№ 19 </w:t>
      </w:r>
      <w:r w:rsidR="006D4BFF" w:rsidRPr="00B7691F">
        <w:rPr>
          <w:rFonts w:ascii="Times New Roman" w:hAnsi="Times New Roman" w:cs="Times New Roman"/>
          <w:sz w:val="28"/>
          <w:szCs w:val="28"/>
        </w:rPr>
        <w:t>«Доля детей в возрасте 5 – 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группы»</w:t>
      </w:r>
      <w:r w:rsidR="0007232C">
        <w:rPr>
          <w:rFonts w:ascii="Times New Roman" w:hAnsi="Times New Roman" w:cs="Times New Roman"/>
          <w:sz w:val="28"/>
          <w:szCs w:val="28"/>
        </w:rPr>
        <w:t xml:space="preserve"> </w:t>
      </w:r>
      <w:r w:rsidRPr="00B7691F">
        <w:rPr>
          <w:rFonts w:ascii="Times New Roman" w:hAnsi="Times New Roman" w:cs="Times New Roman"/>
          <w:sz w:val="28"/>
          <w:szCs w:val="28"/>
        </w:rPr>
        <w:t xml:space="preserve">- </w:t>
      </w:r>
      <w:r w:rsidR="00CA50A5" w:rsidRPr="00B7691F">
        <w:rPr>
          <w:rFonts w:ascii="Times New Roman" w:hAnsi="Times New Roman" w:cs="Times New Roman"/>
          <w:sz w:val="28"/>
          <w:szCs w:val="28"/>
        </w:rPr>
        <w:t>3 место по сводному индексу</w:t>
      </w:r>
      <w:r w:rsidR="006D4BFF" w:rsidRPr="00B7691F">
        <w:rPr>
          <w:rFonts w:ascii="Times New Roman" w:hAnsi="Times New Roman" w:cs="Times New Roman"/>
          <w:sz w:val="28"/>
          <w:szCs w:val="28"/>
        </w:rPr>
        <w:t>;</w:t>
      </w:r>
    </w:p>
    <w:p w:rsidR="00D81C3B" w:rsidRPr="00B7691F" w:rsidRDefault="0052328A" w:rsidP="00D81C3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691F">
        <w:rPr>
          <w:rFonts w:ascii="Times New Roman" w:hAnsi="Times New Roman" w:cs="Times New Roman"/>
          <w:sz w:val="28"/>
          <w:szCs w:val="28"/>
        </w:rPr>
        <w:t>7) показатель</w:t>
      </w:r>
      <w:r w:rsidR="00ED3ACC" w:rsidRPr="00B7691F">
        <w:rPr>
          <w:rFonts w:ascii="Times New Roman" w:hAnsi="Times New Roman" w:cs="Times New Roman"/>
          <w:sz w:val="28"/>
          <w:szCs w:val="28"/>
        </w:rPr>
        <w:t xml:space="preserve"> оценки эффективности</w:t>
      </w:r>
      <w:r w:rsidR="00DB77EF" w:rsidRPr="00B7691F">
        <w:rPr>
          <w:rFonts w:ascii="Times New Roman" w:hAnsi="Times New Roman" w:cs="Times New Roman"/>
          <w:sz w:val="28"/>
          <w:szCs w:val="28"/>
        </w:rPr>
        <w:t xml:space="preserve"> </w:t>
      </w:r>
      <w:r w:rsidR="00F10CC3" w:rsidRPr="00B7691F">
        <w:rPr>
          <w:rFonts w:ascii="Times New Roman" w:hAnsi="Times New Roman" w:cs="Times New Roman"/>
          <w:sz w:val="28"/>
          <w:szCs w:val="28"/>
        </w:rPr>
        <w:t xml:space="preserve">№ 25 </w:t>
      </w:r>
      <w:r w:rsidR="00D81C3B" w:rsidRPr="00B7691F">
        <w:rPr>
          <w:rFonts w:ascii="Times New Roman" w:hAnsi="Times New Roman" w:cs="Times New Roman"/>
          <w:sz w:val="28"/>
          <w:szCs w:val="28"/>
        </w:rPr>
        <w:t>«Площадь земельных участков, предоставленных для строительства в расчете на 10 тыс. человек населения, всего»</w:t>
      </w:r>
      <w:r w:rsidR="005E2E74">
        <w:rPr>
          <w:rFonts w:ascii="Times New Roman" w:hAnsi="Times New Roman" w:cs="Times New Roman"/>
          <w:sz w:val="28"/>
          <w:szCs w:val="28"/>
        </w:rPr>
        <w:t xml:space="preserve"> </w:t>
      </w:r>
      <w:r w:rsidRPr="00B7691F">
        <w:rPr>
          <w:rFonts w:ascii="Times New Roman" w:hAnsi="Times New Roman" w:cs="Times New Roman"/>
          <w:sz w:val="28"/>
          <w:szCs w:val="28"/>
        </w:rPr>
        <w:t xml:space="preserve">- </w:t>
      </w:r>
      <w:r w:rsidR="00CA50A5" w:rsidRPr="00B7691F">
        <w:rPr>
          <w:rFonts w:ascii="Times New Roman" w:hAnsi="Times New Roman" w:cs="Times New Roman"/>
          <w:sz w:val="28"/>
          <w:szCs w:val="28"/>
        </w:rPr>
        <w:t>3 место по индексу среднего темпа роста</w:t>
      </w:r>
      <w:r w:rsidR="00D81C3B" w:rsidRPr="00B7691F">
        <w:rPr>
          <w:rFonts w:ascii="Times New Roman" w:hAnsi="Times New Roman" w:cs="Times New Roman"/>
          <w:sz w:val="28"/>
          <w:szCs w:val="28"/>
        </w:rPr>
        <w:t>;</w:t>
      </w:r>
    </w:p>
    <w:p w:rsidR="00F42938" w:rsidRPr="00B7691F" w:rsidRDefault="0052328A" w:rsidP="00F429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691F">
        <w:rPr>
          <w:rFonts w:ascii="Times New Roman" w:hAnsi="Times New Roman" w:cs="Times New Roman"/>
          <w:sz w:val="28"/>
          <w:szCs w:val="28"/>
        </w:rPr>
        <w:t xml:space="preserve">8) </w:t>
      </w:r>
      <w:r w:rsidR="00ED3ACC" w:rsidRPr="00B7691F">
        <w:rPr>
          <w:rFonts w:ascii="Times New Roman" w:hAnsi="Times New Roman" w:cs="Times New Roman"/>
          <w:sz w:val="28"/>
          <w:szCs w:val="28"/>
        </w:rPr>
        <w:t>показател</w:t>
      </w:r>
      <w:r w:rsidRPr="00B7691F">
        <w:rPr>
          <w:rFonts w:ascii="Times New Roman" w:hAnsi="Times New Roman" w:cs="Times New Roman"/>
          <w:sz w:val="28"/>
          <w:szCs w:val="28"/>
        </w:rPr>
        <w:t>ь</w:t>
      </w:r>
      <w:r w:rsidR="00ED3ACC" w:rsidRPr="00B7691F">
        <w:rPr>
          <w:rFonts w:ascii="Times New Roman" w:hAnsi="Times New Roman" w:cs="Times New Roman"/>
          <w:sz w:val="28"/>
          <w:szCs w:val="28"/>
        </w:rPr>
        <w:t xml:space="preserve"> оценки эффективности</w:t>
      </w:r>
      <w:r w:rsidR="00DB77EF" w:rsidRPr="00B7691F">
        <w:rPr>
          <w:rFonts w:ascii="Times New Roman" w:hAnsi="Times New Roman" w:cs="Times New Roman"/>
          <w:sz w:val="28"/>
          <w:szCs w:val="28"/>
        </w:rPr>
        <w:t xml:space="preserve"> </w:t>
      </w:r>
      <w:r w:rsidR="00F10CC3" w:rsidRPr="00B7691F">
        <w:rPr>
          <w:rFonts w:ascii="Times New Roman" w:hAnsi="Times New Roman" w:cs="Times New Roman"/>
          <w:sz w:val="28"/>
          <w:szCs w:val="28"/>
        </w:rPr>
        <w:t xml:space="preserve">№ 31 </w:t>
      </w:r>
      <w:r w:rsidR="00F42938" w:rsidRPr="00B7691F">
        <w:rPr>
          <w:rFonts w:ascii="Times New Roman" w:hAnsi="Times New Roman" w:cs="Times New Roman"/>
          <w:bCs/>
          <w:sz w:val="28"/>
          <w:szCs w:val="28"/>
        </w:rPr>
        <w:t>«Доля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субвенций)»</w:t>
      </w:r>
      <w:r w:rsidR="0007232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7691F">
        <w:rPr>
          <w:rFonts w:ascii="Times New Roman" w:hAnsi="Times New Roman" w:cs="Times New Roman"/>
          <w:sz w:val="28"/>
          <w:szCs w:val="28"/>
        </w:rPr>
        <w:t xml:space="preserve">- </w:t>
      </w:r>
      <w:r w:rsidR="00CA50A5" w:rsidRPr="00B7691F">
        <w:rPr>
          <w:rFonts w:ascii="Times New Roman" w:hAnsi="Times New Roman" w:cs="Times New Roman"/>
          <w:sz w:val="28"/>
          <w:szCs w:val="28"/>
        </w:rPr>
        <w:t>2 место по индексу среднего объема</w:t>
      </w:r>
      <w:r w:rsidR="00F42938" w:rsidRPr="00B7691F">
        <w:rPr>
          <w:rFonts w:ascii="Times New Roman" w:hAnsi="Times New Roman" w:cs="Times New Roman"/>
          <w:sz w:val="28"/>
          <w:szCs w:val="28"/>
        </w:rPr>
        <w:t>;</w:t>
      </w:r>
    </w:p>
    <w:p w:rsidR="005B4FE6" w:rsidRPr="00B7691F" w:rsidRDefault="0052328A" w:rsidP="005B4FE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691F">
        <w:rPr>
          <w:rFonts w:ascii="Times New Roman" w:hAnsi="Times New Roman" w:cs="Times New Roman"/>
          <w:sz w:val="28"/>
          <w:szCs w:val="28"/>
        </w:rPr>
        <w:t xml:space="preserve">9) </w:t>
      </w:r>
      <w:r w:rsidR="00ED3ACC" w:rsidRPr="00B7691F">
        <w:rPr>
          <w:rFonts w:ascii="Times New Roman" w:hAnsi="Times New Roman" w:cs="Times New Roman"/>
          <w:sz w:val="28"/>
          <w:szCs w:val="28"/>
        </w:rPr>
        <w:t>показател</w:t>
      </w:r>
      <w:r w:rsidRPr="00B7691F">
        <w:rPr>
          <w:rFonts w:ascii="Times New Roman" w:hAnsi="Times New Roman" w:cs="Times New Roman"/>
          <w:sz w:val="28"/>
          <w:szCs w:val="28"/>
        </w:rPr>
        <w:t>ь</w:t>
      </w:r>
      <w:r w:rsidR="00ED3ACC" w:rsidRPr="00B7691F">
        <w:rPr>
          <w:rFonts w:ascii="Times New Roman" w:hAnsi="Times New Roman" w:cs="Times New Roman"/>
          <w:sz w:val="28"/>
          <w:szCs w:val="28"/>
        </w:rPr>
        <w:t xml:space="preserve"> оценки эффективности</w:t>
      </w:r>
      <w:r w:rsidR="00DB77EF" w:rsidRPr="00B7691F">
        <w:rPr>
          <w:rFonts w:ascii="Times New Roman" w:hAnsi="Times New Roman" w:cs="Times New Roman"/>
          <w:sz w:val="28"/>
          <w:szCs w:val="28"/>
        </w:rPr>
        <w:t xml:space="preserve"> </w:t>
      </w:r>
      <w:r w:rsidR="00F10CC3" w:rsidRPr="00B7691F">
        <w:rPr>
          <w:rFonts w:ascii="Times New Roman" w:hAnsi="Times New Roman" w:cs="Times New Roman"/>
          <w:sz w:val="28"/>
          <w:szCs w:val="28"/>
        </w:rPr>
        <w:t xml:space="preserve">№ 35 </w:t>
      </w:r>
      <w:r w:rsidR="005B4FE6" w:rsidRPr="00B7691F">
        <w:rPr>
          <w:rFonts w:ascii="Times New Roman" w:hAnsi="Times New Roman" w:cs="Times New Roman"/>
          <w:sz w:val="28"/>
          <w:szCs w:val="28"/>
        </w:rPr>
        <w:t>«Расходы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образования»</w:t>
      </w:r>
      <w:r w:rsidR="0007232C">
        <w:rPr>
          <w:rFonts w:ascii="Times New Roman" w:hAnsi="Times New Roman" w:cs="Times New Roman"/>
          <w:sz w:val="28"/>
          <w:szCs w:val="28"/>
        </w:rPr>
        <w:t xml:space="preserve"> </w:t>
      </w:r>
      <w:r w:rsidRPr="00B7691F">
        <w:rPr>
          <w:rFonts w:ascii="Times New Roman" w:hAnsi="Times New Roman" w:cs="Times New Roman"/>
          <w:sz w:val="28"/>
          <w:szCs w:val="28"/>
        </w:rPr>
        <w:t xml:space="preserve">-     </w:t>
      </w:r>
      <w:r w:rsidR="00CA50A5" w:rsidRPr="00B7691F">
        <w:rPr>
          <w:rFonts w:ascii="Times New Roman" w:hAnsi="Times New Roman" w:cs="Times New Roman"/>
          <w:sz w:val="28"/>
          <w:szCs w:val="28"/>
        </w:rPr>
        <w:t>1 место по индексу среднего объема</w:t>
      </w:r>
      <w:r w:rsidR="005B4FE6" w:rsidRPr="00B7691F">
        <w:rPr>
          <w:rFonts w:ascii="Times New Roman" w:hAnsi="Times New Roman" w:cs="Times New Roman"/>
          <w:sz w:val="28"/>
          <w:szCs w:val="28"/>
        </w:rPr>
        <w:t>;</w:t>
      </w:r>
    </w:p>
    <w:p w:rsidR="00B75712" w:rsidRPr="00B7691F" w:rsidRDefault="0052328A" w:rsidP="00B757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691F">
        <w:rPr>
          <w:rFonts w:ascii="Times New Roman" w:hAnsi="Times New Roman" w:cs="Times New Roman"/>
          <w:sz w:val="28"/>
          <w:szCs w:val="28"/>
        </w:rPr>
        <w:t xml:space="preserve">10) </w:t>
      </w:r>
      <w:r w:rsidR="00ED3ACC" w:rsidRPr="00B7691F">
        <w:rPr>
          <w:rFonts w:ascii="Times New Roman" w:hAnsi="Times New Roman" w:cs="Times New Roman"/>
          <w:sz w:val="28"/>
          <w:szCs w:val="28"/>
        </w:rPr>
        <w:t>показател</w:t>
      </w:r>
      <w:r w:rsidRPr="00B7691F">
        <w:rPr>
          <w:rFonts w:ascii="Times New Roman" w:hAnsi="Times New Roman" w:cs="Times New Roman"/>
          <w:sz w:val="28"/>
          <w:szCs w:val="28"/>
        </w:rPr>
        <w:t>ь</w:t>
      </w:r>
      <w:r w:rsidR="00ED3ACC" w:rsidRPr="00B7691F">
        <w:rPr>
          <w:rFonts w:ascii="Times New Roman" w:hAnsi="Times New Roman" w:cs="Times New Roman"/>
          <w:sz w:val="28"/>
          <w:szCs w:val="28"/>
        </w:rPr>
        <w:t xml:space="preserve"> оценки эффективности</w:t>
      </w:r>
      <w:r w:rsidR="00DB77EF" w:rsidRPr="00B7691F">
        <w:rPr>
          <w:rFonts w:ascii="Times New Roman" w:hAnsi="Times New Roman" w:cs="Times New Roman"/>
          <w:sz w:val="28"/>
          <w:szCs w:val="28"/>
        </w:rPr>
        <w:t xml:space="preserve"> </w:t>
      </w:r>
      <w:r w:rsidR="00F10CC3" w:rsidRPr="00B7691F">
        <w:rPr>
          <w:rFonts w:ascii="Times New Roman" w:hAnsi="Times New Roman" w:cs="Times New Roman"/>
          <w:sz w:val="28"/>
          <w:szCs w:val="28"/>
        </w:rPr>
        <w:t xml:space="preserve">№ 38 </w:t>
      </w:r>
      <w:r w:rsidR="00B75712" w:rsidRPr="00B7691F">
        <w:rPr>
          <w:rFonts w:ascii="Times New Roman" w:hAnsi="Times New Roman" w:cs="Times New Roman"/>
          <w:sz w:val="28"/>
          <w:szCs w:val="28"/>
        </w:rPr>
        <w:t>«Среднегодовая численность постоянного населения»</w:t>
      </w:r>
      <w:r w:rsidR="0007232C">
        <w:rPr>
          <w:rFonts w:ascii="Times New Roman" w:hAnsi="Times New Roman" w:cs="Times New Roman"/>
          <w:sz w:val="28"/>
          <w:szCs w:val="28"/>
        </w:rPr>
        <w:t xml:space="preserve"> </w:t>
      </w:r>
      <w:r w:rsidRPr="00B7691F">
        <w:rPr>
          <w:rFonts w:ascii="Times New Roman" w:hAnsi="Times New Roman" w:cs="Times New Roman"/>
          <w:sz w:val="28"/>
          <w:szCs w:val="28"/>
        </w:rPr>
        <w:t xml:space="preserve">- </w:t>
      </w:r>
      <w:r w:rsidR="00CA50A5" w:rsidRPr="00B7691F">
        <w:rPr>
          <w:rFonts w:ascii="Times New Roman" w:hAnsi="Times New Roman" w:cs="Times New Roman"/>
          <w:sz w:val="28"/>
          <w:szCs w:val="28"/>
        </w:rPr>
        <w:t>1 место по сводному индексу</w:t>
      </w:r>
      <w:r w:rsidR="00B75712" w:rsidRPr="00B7691F">
        <w:rPr>
          <w:rFonts w:ascii="Times New Roman" w:hAnsi="Times New Roman" w:cs="Times New Roman"/>
          <w:sz w:val="28"/>
          <w:szCs w:val="28"/>
        </w:rPr>
        <w:t>.</w:t>
      </w:r>
    </w:p>
    <w:p w:rsidR="004B3DCF" w:rsidRPr="00B7691F" w:rsidRDefault="004B3DCF" w:rsidP="00934C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4C29" w:rsidRPr="00B7691F" w:rsidRDefault="00934C29" w:rsidP="00934C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69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по показателям</w:t>
      </w:r>
    </w:p>
    <w:p w:rsidR="00934C29" w:rsidRPr="00B7691F" w:rsidRDefault="00934C29" w:rsidP="00934C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34C29" w:rsidRPr="00B7691F" w:rsidRDefault="000F401F" w:rsidP="00150B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B7691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1) </w:t>
      </w:r>
      <w:r w:rsidR="00ED3ACC" w:rsidRPr="00B7691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</w:t>
      </w:r>
      <w:r w:rsidR="00934C29" w:rsidRPr="00B7691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оказател</w:t>
      </w:r>
      <w:r w:rsidR="00ED3ACC" w:rsidRPr="00B7691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ь</w:t>
      </w:r>
      <w:r w:rsidR="00696BD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="00150BCA" w:rsidRPr="00B7691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оценки эффективности № </w:t>
      </w:r>
      <w:r w:rsidR="009C6766" w:rsidRPr="00B7691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1 </w:t>
      </w:r>
      <w:r w:rsidR="00150BCA" w:rsidRPr="00B7691F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«Число субъектов малого и среднего предпринимательства в расчете на 10 тыс. человек населения» </w:t>
      </w:r>
      <w:r w:rsidR="009C6766" w:rsidRPr="00B7691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- </w:t>
      </w:r>
      <w:r w:rsidR="009C6766" w:rsidRPr="00B7691F">
        <w:rPr>
          <w:rFonts w:ascii="Times New Roman" w:hAnsi="Times New Roman" w:cs="Times New Roman"/>
          <w:b/>
          <w:i/>
          <w:sz w:val="28"/>
          <w:szCs w:val="28"/>
        </w:rPr>
        <w:t>3 место по индексу среднего объема</w:t>
      </w:r>
      <w:r w:rsidR="00150BCA" w:rsidRPr="00B7691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.</w:t>
      </w:r>
    </w:p>
    <w:p w:rsidR="00F60245" w:rsidRPr="00B7691F" w:rsidRDefault="00F60245" w:rsidP="00150B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E404FD" w:rsidRPr="00B7691F" w:rsidRDefault="00E404FD" w:rsidP="00E404F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691F">
        <w:rPr>
          <w:rFonts w:ascii="Times New Roman" w:eastAsia="Calibri" w:hAnsi="Times New Roman" w:cs="Times New Roman"/>
          <w:sz w:val="28"/>
          <w:szCs w:val="28"/>
        </w:rPr>
        <w:t xml:space="preserve">Высокий уровень инвестиционной привлекательности способствует интенсивному развитию инфраструктуры города, что, в свою очередь, обуславливает расширение сегмента, где преимущественно заняты субъекты малого и среднего предпринимательства. </w:t>
      </w:r>
    </w:p>
    <w:p w:rsidR="00E404FD" w:rsidRPr="00B7691F" w:rsidRDefault="00E404FD" w:rsidP="00E404F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691F">
        <w:rPr>
          <w:rFonts w:ascii="Times New Roman" w:eastAsia="Calibri" w:hAnsi="Times New Roman" w:cs="Times New Roman"/>
          <w:sz w:val="28"/>
          <w:szCs w:val="28"/>
        </w:rPr>
        <w:t>Общая площадь введённых коммерческих объектов за последние четыре года составила -1222,9 тыс. кв. метров (2012 год - 437 тыс. кв. метров, 2013 год - 320 тыс. кв. метров, 2014 год - 285 тыс. кв. метров; 2015 год -180,9 тыс. кв. метров), в том числе втроенно-пристроенных помещений в жилых домах - 117,9 тыс. кв. метров.</w:t>
      </w:r>
    </w:p>
    <w:p w:rsidR="002C67E0" w:rsidRPr="00B7691F" w:rsidRDefault="002C67E0" w:rsidP="002C67E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691F">
        <w:rPr>
          <w:rFonts w:ascii="Times New Roman" w:eastAsia="Calibri" w:hAnsi="Times New Roman" w:cs="Times New Roman"/>
          <w:sz w:val="28"/>
          <w:szCs w:val="28"/>
        </w:rPr>
        <w:t xml:space="preserve">На территории города Сургута по состоянию на </w:t>
      </w:r>
      <w:r w:rsidR="00E541FC" w:rsidRPr="00B7691F">
        <w:rPr>
          <w:rFonts w:ascii="Times New Roman" w:eastAsia="Calibri" w:hAnsi="Times New Roman" w:cs="Times New Roman"/>
          <w:sz w:val="28"/>
          <w:szCs w:val="28"/>
        </w:rPr>
        <w:t>конец отчётного года</w:t>
      </w:r>
      <w:r w:rsidRPr="00B7691F">
        <w:rPr>
          <w:rFonts w:ascii="Times New Roman" w:eastAsia="Calibri" w:hAnsi="Times New Roman" w:cs="Times New Roman"/>
          <w:sz w:val="28"/>
          <w:szCs w:val="28"/>
        </w:rPr>
        <w:t xml:space="preserve"> осуществляли свою деятельность </w:t>
      </w:r>
      <w:r w:rsidR="002D4465" w:rsidRPr="00B7691F">
        <w:rPr>
          <w:rFonts w:ascii="Times New Roman" w:eastAsia="Calibri" w:hAnsi="Times New Roman" w:cs="Times New Roman"/>
          <w:sz w:val="28"/>
          <w:szCs w:val="28"/>
        </w:rPr>
        <w:t>более 20 тысяч субъектов малого и среднего предпринимательства</w:t>
      </w:r>
      <w:r w:rsidRPr="00B7691F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AD0213" w:rsidRPr="00B7691F">
        <w:rPr>
          <w:rFonts w:ascii="Times New Roman" w:eastAsia="Calibri" w:hAnsi="Times New Roman" w:cs="Times New Roman"/>
          <w:sz w:val="28"/>
          <w:szCs w:val="28"/>
        </w:rPr>
        <w:t xml:space="preserve">Доля </w:t>
      </w:r>
      <w:r w:rsidR="008B1A3B" w:rsidRPr="00B7691F">
        <w:rPr>
          <w:rFonts w:ascii="Times New Roman" w:eastAsia="Calibri" w:hAnsi="Times New Roman" w:cs="Times New Roman"/>
          <w:sz w:val="28"/>
          <w:szCs w:val="28"/>
        </w:rPr>
        <w:t>работников</w:t>
      </w:r>
      <w:r w:rsidR="00AD0213" w:rsidRPr="00B7691F">
        <w:rPr>
          <w:rFonts w:ascii="Times New Roman" w:eastAsia="Calibri" w:hAnsi="Times New Roman" w:cs="Times New Roman"/>
          <w:sz w:val="28"/>
          <w:szCs w:val="28"/>
        </w:rPr>
        <w:t xml:space="preserve"> малых и средних предприятий в </w:t>
      </w:r>
      <w:r w:rsidR="008B1A3B" w:rsidRPr="00B7691F">
        <w:rPr>
          <w:rFonts w:ascii="Times New Roman" w:eastAsia="Calibri" w:hAnsi="Times New Roman" w:cs="Times New Roman"/>
          <w:sz w:val="28"/>
          <w:szCs w:val="28"/>
        </w:rPr>
        <w:t xml:space="preserve">общей численности работников </w:t>
      </w:r>
      <w:r w:rsidR="00AD0213" w:rsidRPr="00B7691F">
        <w:rPr>
          <w:rFonts w:ascii="Times New Roman" w:eastAsia="Calibri" w:hAnsi="Times New Roman" w:cs="Times New Roman"/>
          <w:sz w:val="28"/>
          <w:szCs w:val="28"/>
        </w:rPr>
        <w:t xml:space="preserve">всех предприятий и организаций </w:t>
      </w:r>
      <w:r w:rsidR="00BD66D8" w:rsidRPr="00B7691F">
        <w:rPr>
          <w:rFonts w:ascii="Times New Roman" w:eastAsia="Calibri" w:hAnsi="Times New Roman" w:cs="Times New Roman"/>
          <w:sz w:val="28"/>
          <w:szCs w:val="28"/>
        </w:rPr>
        <w:t>за отчётный год – 25,7 %, д</w:t>
      </w:r>
      <w:r w:rsidRPr="00B7691F">
        <w:rPr>
          <w:rFonts w:ascii="Times New Roman" w:eastAsia="Calibri" w:hAnsi="Times New Roman" w:cs="Times New Roman"/>
          <w:sz w:val="28"/>
          <w:szCs w:val="28"/>
        </w:rPr>
        <w:t xml:space="preserve">оля занятых в малом </w:t>
      </w:r>
      <w:r w:rsidR="007A2855" w:rsidRPr="00B7691F">
        <w:rPr>
          <w:rFonts w:ascii="Times New Roman" w:eastAsia="Calibri" w:hAnsi="Times New Roman" w:cs="Times New Roman"/>
          <w:sz w:val="28"/>
          <w:szCs w:val="28"/>
        </w:rPr>
        <w:t xml:space="preserve">и среднем </w:t>
      </w:r>
      <w:r w:rsidRPr="00B7691F">
        <w:rPr>
          <w:rFonts w:ascii="Times New Roman" w:eastAsia="Calibri" w:hAnsi="Times New Roman" w:cs="Times New Roman"/>
          <w:sz w:val="28"/>
          <w:szCs w:val="28"/>
        </w:rPr>
        <w:t xml:space="preserve">бизнесе – </w:t>
      </w:r>
      <w:r w:rsidR="007A2855" w:rsidRPr="00B7691F">
        <w:rPr>
          <w:rFonts w:ascii="Times New Roman" w:eastAsia="Calibri" w:hAnsi="Times New Roman" w:cs="Times New Roman"/>
          <w:sz w:val="28"/>
          <w:szCs w:val="28"/>
        </w:rPr>
        <w:t>около 30</w:t>
      </w:r>
      <w:r w:rsidRPr="00B7691F">
        <w:rPr>
          <w:rFonts w:ascii="Times New Roman" w:eastAsia="Calibri" w:hAnsi="Times New Roman" w:cs="Times New Roman"/>
          <w:sz w:val="28"/>
          <w:szCs w:val="28"/>
        </w:rPr>
        <w:t xml:space="preserve"> % от общей численности занятых на территории города. </w:t>
      </w:r>
    </w:p>
    <w:p w:rsidR="00E47EFC" w:rsidRPr="00B7691F" w:rsidRDefault="00E47EFC" w:rsidP="00E47EFC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B7691F">
        <w:rPr>
          <w:rFonts w:ascii="Times New Roman" w:hAnsi="Times New Roman"/>
          <w:sz w:val="28"/>
        </w:rPr>
        <w:t xml:space="preserve">Оборот малого бизнеса за </w:t>
      </w:r>
      <w:r w:rsidR="00BD66D8" w:rsidRPr="00B7691F">
        <w:rPr>
          <w:rFonts w:ascii="Times New Roman" w:hAnsi="Times New Roman"/>
          <w:sz w:val="28"/>
        </w:rPr>
        <w:t>2015 год</w:t>
      </w:r>
      <w:r w:rsidRPr="00B7691F">
        <w:rPr>
          <w:rFonts w:ascii="Times New Roman" w:hAnsi="Times New Roman"/>
          <w:sz w:val="28"/>
        </w:rPr>
        <w:t xml:space="preserve"> составил</w:t>
      </w:r>
      <w:r w:rsidR="005E2E74">
        <w:rPr>
          <w:rFonts w:ascii="Times New Roman" w:hAnsi="Times New Roman"/>
          <w:sz w:val="28"/>
        </w:rPr>
        <w:t xml:space="preserve"> </w:t>
      </w:r>
      <w:r w:rsidRPr="00B7691F">
        <w:rPr>
          <w:rFonts w:ascii="Times New Roman" w:hAnsi="Times New Roman"/>
          <w:sz w:val="28"/>
        </w:rPr>
        <w:t xml:space="preserve">140,2 млрд. рублей, </w:t>
      </w:r>
      <w:r w:rsidR="00BD66D8" w:rsidRPr="00B7691F">
        <w:rPr>
          <w:rFonts w:ascii="Times New Roman" w:hAnsi="Times New Roman"/>
          <w:sz w:val="28"/>
        </w:rPr>
        <w:t xml:space="preserve">что </w:t>
      </w:r>
      <w:r w:rsidRPr="00B7691F">
        <w:rPr>
          <w:rFonts w:ascii="Times New Roman" w:hAnsi="Times New Roman"/>
          <w:sz w:val="28"/>
        </w:rPr>
        <w:t>в сопоставимых ценах к уровню предыдущего года – 96 %.</w:t>
      </w:r>
    </w:p>
    <w:p w:rsidR="002C67E0" w:rsidRPr="00B7691F" w:rsidRDefault="002C67E0" w:rsidP="002C67E0">
      <w:pPr>
        <w:tabs>
          <w:tab w:val="left" w:pos="0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691F">
        <w:rPr>
          <w:rFonts w:ascii="Times New Roman" w:eastAsia="Calibri" w:hAnsi="Times New Roman" w:cs="Times New Roman"/>
          <w:sz w:val="28"/>
          <w:szCs w:val="28"/>
        </w:rPr>
        <w:lastRenderedPageBreak/>
        <w:t>Доля налогов, поступ</w:t>
      </w:r>
      <w:r w:rsidR="00AC2E50" w:rsidRPr="00B7691F">
        <w:rPr>
          <w:rFonts w:ascii="Times New Roman" w:eastAsia="Calibri" w:hAnsi="Times New Roman" w:cs="Times New Roman"/>
          <w:sz w:val="28"/>
          <w:szCs w:val="28"/>
        </w:rPr>
        <w:t xml:space="preserve">ивших </w:t>
      </w:r>
      <w:r w:rsidRPr="00B7691F">
        <w:rPr>
          <w:rFonts w:ascii="Times New Roman" w:eastAsia="Calibri" w:hAnsi="Times New Roman" w:cs="Times New Roman"/>
          <w:sz w:val="28"/>
          <w:szCs w:val="28"/>
        </w:rPr>
        <w:t>от субъектов малого и среднего предпринимательства</w:t>
      </w:r>
      <w:r w:rsidR="00AC2E50" w:rsidRPr="00B7691F">
        <w:rPr>
          <w:rFonts w:ascii="Times New Roman" w:eastAsia="Calibri" w:hAnsi="Times New Roman" w:cs="Times New Roman"/>
          <w:sz w:val="28"/>
          <w:szCs w:val="28"/>
        </w:rPr>
        <w:t xml:space="preserve"> за 2015 год</w:t>
      </w:r>
      <w:r w:rsidRPr="00B7691F">
        <w:rPr>
          <w:rFonts w:ascii="Times New Roman" w:eastAsia="Calibri" w:hAnsi="Times New Roman" w:cs="Times New Roman"/>
          <w:sz w:val="28"/>
          <w:szCs w:val="28"/>
        </w:rPr>
        <w:t>, в налоговых поступлениях бюджета города увеличилась на 2,2 % и составила 17,2 % или 1 367 млн.</w:t>
      </w:r>
      <w:r w:rsidR="0007232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7691F">
        <w:rPr>
          <w:rFonts w:ascii="Times New Roman" w:eastAsia="Calibri" w:hAnsi="Times New Roman" w:cs="Times New Roman"/>
          <w:sz w:val="28"/>
          <w:szCs w:val="28"/>
        </w:rPr>
        <w:t>рублей (107,8 % к уровню 2014 года).</w:t>
      </w:r>
    </w:p>
    <w:p w:rsidR="002C67E0" w:rsidRPr="00B7691F" w:rsidRDefault="000D76C1" w:rsidP="00E404F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691F">
        <w:rPr>
          <w:rFonts w:ascii="Times New Roman" w:eastAsia="Calibri" w:hAnsi="Times New Roman" w:cs="Times New Roman"/>
          <w:sz w:val="28"/>
          <w:szCs w:val="28"/>
        </w:rPr>
        <w:t xml:space="preserve">На территории муниципального </w:t>
      </w:r>
      <w:r w:rsidR="002C67E0" w:rsidRPr="00B7691F">
        <w:rPr>
          <w:rFonts w:ascii="Times New Roman" w:eastAsia="Calibri" w:hAnsi="Times New Roman" w:cs="Times New Roman"/>
          <w:sz w:val="28"/>
          <w:szCs w:val="28"/>
        </w:rPr>
        <w:t>образования созданы позитивные условия для предпринимательской активности, заложены основы территориальной, информационной, консультационной, образовательной и других элементов системы поддержки малого и среднего предпринимательства, активно функционирует инфраструктура поддержки.</w:t>
      </w:r>
    </w:p>
    <w:p w:rsidR="002C67E0" w:rsidRPr="00B7691F" w:rsidRDefault="002C67E0" w:rsidP="002C67E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691F">
        <w:rPr>
          <w:rFonts w:ascii="Times New Roman" w:eastAsia="Calibri" w:hAnsi="Times New Roman" w:cs="Times New Roman"/>
          <w:sz w:val="28"/>
          <w:szCs w:val="28"/>
        </w:rPr>
        <w:t xml:space="preserve">С целью повышения роли малого </w:t>
      </w:r>
      <w:r w:rsidR="004069F7" w:rsidRPr="00B7691F">
        <w:rPr>
          <w:rFonts w:ascii="Times New Roman" w:eastAsia="Calibri" w:hAnsi="Times New Roman" w:cs="Times New Roman"/>
          <w:sz w:val="28"/>
          <w:szCs w:val="28"/>
        </w:rPr>
        <w:t xml:space="preserve">и среднего </w:t>
      </w:r>
      <w:r w:rsidRPr="00B7691F">
        <w:rPr>
          <w:rFonts w:ascii="Times New Roman" w:eastAsia="Calibri" w:hAnsi="Times New Roman" w:cs="Times New Roman"/>
          <w:sz w:val="28"/>
          <w:szCs w:val="28"/>
        </w:rPr>
        <w:t>предпринимательства в экономике города реализо</w:t>
      </w:r>
      <w:r w:rsidR="00CF7618">
        <w:rPr>
          <w:rFonts w:ascii="Times New Roman" w:eastAsia="Calibri" w:hAnsi="Times New Roman" w:cs="Times New Roman"/>
          <w:sz w:val="28"/>
          <w:szCs w:val="28"/>
        </w:rPr>
        <w:t>вы</w:t>
      </w:r>
      <w:r w:rsidRPr="00B7691F">
        <w:rPr>
          <w:rFonts w:ascii="Times New Roman" w:eastAsia="Calibri" w:hAnsi="Times New Roman" w:cs="Times New Roman"/>
          <w:sz w:val="28"/>
          <w:szCs w:val="28"/>
        </w:rPr>
        <w:t xml:space="preserve">валась подпрограмма «Развитие малого и среднего предпринимательства» муниципальной программы «Создание условий для развития муниципальной политики в отдельных секторах экономики города Сургута на 2014 – 2020 годы».  </w:t>
      </w:r>
    </w:p>
    <w:p w:rsidR="004069F7" w:rsidRPr="00B7691F" w:rsidRDefault="002C67E0" w:rsidP="002C67E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691F">
        <w:rPr>
          <w:rFonts w:ascii="Times New Roman" w:eastAsia="Calibri" w:hAnsi="Times New Roman" w:cs="Times New Roman"/>
          <w:sz w:val="28"/>
          <w:szCs w:val="28"/>
        </w:rPr>
        <w:t xml:space="preserve">В 2015 году финансирование подпрограммы «Развитие малого и среднего предпринимательства» составило 18 065,4 тыс. рублей, в том числе 5 774,1 тыс. рублей из местного бюджета и 12 291,3 тыс. рублей из средств окружного бюджета. </w:t>
      </w:r>
    </w:p>
    <w:p w:rsidR="002C67E0" w:rsidRPr="00B7691F" w:rsidRDefault="002C67E0" w:rsidP="002C67E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691F">
        <w:rPr>
          <w:rFonts w:ascii="Times New Roman" w:eastAsia="Calibri" w:hAnsi="Times New Roman" w:cs="Times New Roman"/>
          <w:sz w:val="28"/>
          <w:szCs w:val="28"/>
        </w:rPr>
        <w:t>Исполнение составило 16 904,</w:t>
      </w:r>
      <w:r w:rsidR="004069F7" w:rsidRPr="00B7691F">
        <w:rPr>
          <w:rFonts w:ascii="Times New Roman" w:eastAsia="Calibri" w:hAnsi="Times New Roman" w:cs="Times New Roman"/>
          <w:sz w:val="28"/>
          <w:szCs w:val="28"/>
        </w:rPr>
        <w:t>8</w:t>
      </w:r>
      <w:r w:rsidRPr="00B7691F">
        <w:rPr>
          <w:rFonts w:ascii="Times New Roman" w:eastAsia="Calibri" w:hAnsi="Times New Roman" w:cs="Times New Roman"/>
          <w:sz w:val="28"/>
          <w:szCs w:val="28"/>
        </w:rPr>
        <w:t xml:space="preserve"> тыс.</w:t>
      </w:r>
      <w:r w:rsidR="0007232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7691F">
        <w:rPr>
          <w:rFonts w:ascii="Times New Roman" w:eastAsia="Calibri" w:hAnsi="Times New Roman" w:cs="Times New Roman"/>
          <w:sz w:val="28"/>
          <w:szCs w:val="28"/>
        </w:rPr>
        <w:t>рублей или 94 %, том числе 5 664,1 тыс.</w:t>
      </w:r>
      <w:r w:rsidR="0007232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7691F">
        <w:rPr>
          <w:rFonts w:ascii="Times New Roman" w:eastAsia="Calibri" w:hAnsi="Times New Roman" w:cs="Times New Roman"/>
          <w:sz w:val="28"/>
          <w:szCs w:val="28"/>
        </w:rPr>
        <w:t>рублей или 98</w:t>
      </w:r>
      <w:r w:rsidR="0007232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7691F">
        <w:rPr>
          <w:rFonts w:ascii="Times New Roman" w:eastAsia="Calibri" w:hAnsi="Times New Roman" w:cs="Times New Roman"/>
          <w:sz w:val="28"/>
          <w:szCs w:val="28"/>
        </w:rPr>
        <w:t>% из средств местного бюджета и 11 240,</w:t>
      </w:r>
      <w:r w:rsidR="004069F7" w:rsidRPr="00B7691F">
        <w:rPr>
          <w:rFonts w:ascii="Times New Roman" w:eastAsia="Calibri" w:hAnsi="Times New Roman" w:cs="Times New Roman"/>
          <w:sz w:val="28"/>
          <w:szCs w:val="28"/>
        </w:rPr>
        <w:t>7</w:t>
      </w:r>
      <w:r w:rsidRPr="00B7691F">
        <w:rPr>
          <w:rFonts w:ascii="Times New Roman" w:eastAsia="Calibri" w:hAnsi="Times New Roman" w:cs="Times New Roman"/>
          <w:sz w:val="28"/>
          <w:szCs w:val="28"/>
        </w:rPr>
        <w:t xml:space="preserve"> тыс. рублей или 91% из средств окружного бюджета. </w:t>
      </w:r>
    </w:p>
    <w:p w:rsidR="00E47EFC" w:rsidRPr="00B7691F" w:rsidRDefault="00E47EFC" w:rsidP="00E47EFC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B7691F">
        <w:rPr>
          <w:rFonts w:ascii="Times New Roman" w:hAnsi="Times New Roman"/>
          <w:sz w:val="28"/>
        </w:rPr>
        <w:t>Субъектами, получившими поддержку</w:t>
      </w:r>
      <w:r w:rsidRPr="00B7691F">
        <w:rPr>
          <w:rFonts w:ascii="Times New Roman" w:hAnsi="Times New Roman"/>
          <w:sz w:val="28"/>
          <w:szCs w:val="28"/>
        </w:rPr>
        <w:t xml:space="preserve"> в рамках реализации подпрограммы</w:t>
      </w:r>
      <w:r w:rsidR="00CF7618">
        <w:rPr>
          <w:rFonts w:ascii="Times New Roman" w:hAnsi="Times New Roman"/>
          <w:sz w:val="28"/>
          <w:szCs w:val="28"/>
        </w:rPr>
        <w:t>,</w:t>
      </w:r>
      <w:r w:rsidRPr="00B7691F">
        <w:rPr>
          <w:rFonts w:ascii="Times New Roman" w:hAnsi="Times New Roman"/>
          <w:sz w:val="28"/>
          <w:szCs w:val="28"/>
        </w:rPr>
        <w:t xml:space="preserve"> </w:t>
      </w:r>
      <w:r w:rsidRPr="00B7691F">
        <w:rPr>
          <w:rFonts w:ascii="Times New Roman" w:hAnsi="Times New Roman"/>
          <w:sz w:val="28"/>
        </w:rPr>
        <w:t>создано 334 рабочих места (2014 год – 313 рабочих мест).</w:t>
      </w:r>
    </w:p>
    <w:p w:rsidR="002C67E0" w:rsidRPr="00B7691F" w:rsidRDefault="002C67E0" w:rsidP="00E47EF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691F">
        <w:rPr>
          <w:rFonts w:ascii="Times New Roman" w:eastAsia="Calibri" w:hAnsi="Times New Roman" w:cs="Times New Roman"/>
          <w:sz w:val="28"/>
          <w:szCs w:val="28"/>
        </w:rPr>
        <w:t>В рамках реализации подпрограммы «Развитие малого и среднего предпринимательства» за 2015 год:</w:t>
      </w:r>
    </w:p>
    <w:p w:rsidR="0042391C" w:rsidRPr="00B7691F" w:rsidRDefault="009E7680" w:rsidP="009E7680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691F">
        <w:rPr>
          <w:rFonts w:ascii="Times New Roman" w:eastAsia="Calibri" w:hAnsi="Times New Roman" w:cs="Times New Roman"/>
          <w:sz w:val="28"/>
          <w:szCs w:val="28"/>
        </w:rPr>
        <w:t>1.</w:t>
      </w:r>
      <w:r w:rsidR="00CF76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C67E0" w:rsidRPr="00B7691F">
        <w:rPr>
          <w:rFonts w:ascii="Times New Roman" w:eastAsia="Calibri" w:hAnsi="Times New Roman" w:cs="Times New Roman"/>
          <w:sz w:val="28"/>
          <w:szCs w:val="28"/>
        </w:rPr>
        <w:t>По направлению «Совершенствование м</w:t>
      </w:r>
      <w:r w:rsidRPr="00B7691F">
        <w:rPr>
          <w:rFonts w:ascii="Times New Roman" w:eastAsia="Calibri" w:hAnsi="Times New Roman" w:cs="Times New Roman"/>
          <w:sz w:val="28"/>
          <w:szCs w:val="28"/>
        </w:rPr>
        <w:t xml:space="preserve">еханизмов финансовой поддержки» </w:t>
      </w:r>
      <w:r w:rsidR="002C67E0" w:rsidRPr="00B7691F">
        <w:rPr>
          <w:rFonts w:ascii="Times New Roman" w:eastAsia="Calibri" w:hAnsi="Times New Roman" w:cs="Times New Roman"/>
          <w:sz w:val="28"/>
          <w:szCs w:val="28"/>
        </w:rPr>
        <w:t>поступили 139 заявлений на получение финансовой поддержки, из которых: по 51 заявлени</w:t>
      </w:r>
      <w:r w:rsidR="0042391C" w:rsidRPr="00B7691F">
        <w:rPr>
          <w:rFonts w:ascii="Times New Roman" w:eastAsia="Calibri" w:hAnsi="Times New Roman" w:cs="Times New Roman"/>
          <w:sz w:val="28"/>
          <w:szCs w:val="28"/>
        </w:rPr>
        <w:t>ю</w:t>
      </w:r>
      <w:r w:rsidR="002C67E0" w:rsidRPr="00B7691F">
        <w:rPr>
          <w:rFonts w:ascii="Times New Roman" w:eastAsia="Calibri" w:hAnsi="Times New Roman" w:cs="Times New Roman"/>
          <w:sz w:val="28"/>
          <w:szCs w:val="28"/>
        </w:rPr>
        <w:t xml:space="preserve"> изданы постановления Администрации города о предоставлении поддержки, по 88 </w:t>
      </w:r>
      <w:r w:rsidR="0042391C" w:rsidRPr="00B7691F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2C67E0" w:rsidRPr="00B7691F">
        <w:rPr>
          <w:rFonts w:ascii="Times New Roman" w:eastAsia="Calibri" w:hAnsi="Times New Roman" w:cs="Times New Roman"/>
          <w:sz w:val="28"/>
          <w:szCs w:val="28"/>
        </w:rPr>
        <w:t xml:space="preserve">подготовлены отказы в предоставлении поддержки.  </w:t>
      </w:r>
    </w:p>
    <w:p w:rsidR="002C67E0" w:rsidRPr="00B7691F" w:rsidRDefault="002C67E0" w:rsidP="0042391C">
      <w:pPr>
        <w:tabs>
          <w:tab w:val="left" w:pos="851"/>
        </w:tabs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691F">
        <w:rPr>
          <w:rFonts w:ascii="Times New Roman" w:eastAsia="Calibri" w:hAnsi="Times New Roman" w:cs="Times New Roman"/>
          <w:sz w:val="28"/>
          <w:szCs w:val="28"/>
        </w:rPr>
        <w:t>Поддержка предоставлена по направлениям:</w:t>
      </w:r>
    </w:p>
    <w:p w:rsidR="002C67E0" w:rsidRPr="00B7691F" w:rsidRDefault="002C67E0" w:rsidP="002C67E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691F">
        <w:rPr>
          <w:rFonts w:ascii="Times New Roman" w:eastAsia="Calibri" w:hAnsi="Times New Roman" w:cs="Times New Roman"/>
          <w:sz w:val="28"/>
          <w:szCs w:val="28"/>
        </w:rPr>
        <w:t>1.1. Финансовая поддержка субъектов, осуществляющих производство, реализацию товаров и услуг в социально значимых видах деятельности, определенных ст. 8 приложения 3 к муниципальной программе, в части компенсации платежей по представленным консалтинговым услугам – 10 субъектам на общую сумму 1 031,2 тыс. рублей.</w:t>
      </w:r>
    </w:p>
    <w:p w:rsidR="002C67E0" w:rsidRPr="00B7691F" w:rsidRDefault="002C67E0" w:rsidP="002C67E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691F">
        <w:rPr>
          <w:rFonts w:ascii="Times New Roman" w:eastAsia="Calibri" w:hAnsi="Times New Roman" w:cs="Times New Roman"/>
          <w:sz w:val="28"/>
          <w:szCs w:val="28"/>
        </w:rPr>
        <w:t>1.2. Финансовая поддержка субъектов по приобретению оборудования (основных средств) и лицензионных программных продуктов -  6 субъектам на сумму 830,8 тыс. рублей.</w:t>
      </w:r>
    </w:p>
    <w:p w:rsidR="002C67E0" w:rsidRPr="00B7691F" w:rsidRDefault="002C67E0" w:rsidP="002C67E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691F">
        <w:rPr>
          <w:rFonts w:ascii="Times New Roman" w:eastAsia="Calibri" w:hAnsi="Times New Roman" w:cs="Times New Roman"/>
          <w:sz w:val="28"/>
          <w:szCs w:val="28"/>
        </w:rPr>
        <w:t xml:space="preserve">1.3. Создание условий для развития субъектов, осуществляющих деятельность в направлениях: экология, быстровозводимое домостроение, крестьянско-фермерские хозяйства, переработка леса, сбор и переработка дикоросов, переработка отходов, рыбодобыча, рыбопереработка, </w:t>
      </w:r>
      <w:r w:rsidRPr="00B7691F">
        <w:rPr>
          <w:rFonts w:ascii="Times New Roman" w:eastAsia="Calibri" w:hAnsi="Times New Roman" w:cs="Times New Roman"/>
          <w:sz w:val="28"/>
          <w:szCs w:val="28"/>
        </w:rPr>
        <w:lastRenderedPageBreak/>
        <w:t>ремесленническая деятельность, въездной и внутренний туризм – 7 субъектам на общую сумму 1 503,6 тыс. рублей.</w:t>
      </w:r>
    </w:p>
    <w:p w:rsidR="002C67E0" w:rsidRPr="00B7691F" w:rsidRDefault="002C67E0" w:rsidP="002C67E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691F">
        <w:rPr>
          <w:rFonts w:ascii="Times New Roman" w:eastAsia="Calibri" w:hAnsi="Times New Roman" w:cs="Times New Roman"/>
          <w:sz w:val="28"/>
          <w:szCs w:val="28"/>
        </w:rPr>
        <w:t>1.4. Возмещение затрат социальному предпринимательству и семейному бизнесу -  13 субъектам на сумму 3 809,29 тыс. рублей.</w:t>
      </w:r>
    </w:p>
    <w:p w:rsidR="002C67E0" w:rsidRPr="00B7691F" w:rsidRDefault="002C67E0" w:rsidP="002C67E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691F">
        <w:rPr>
          <w:rFonts w:ascii="Times New Roman" w:eastAsia="Calibri" w:hAnsi="Times New Roman" w:cs="Times New Roman"/>
          <w:sz w:val="28"/>
          <w:szCs w:val="28"/>
        </w:rPr>
        <w:t>1.5. Гранты в форме субсидий социального предпринимательства - 7 субъектам на общую сумму 2 037 тыс. рублей.</w:t>
      </w:r>
    </w:p>
    <w:p w:rsidR="002C67E0" w:rsidRPr="00B7691F" w:rsidRDefault="002C67E0" w:rsidP="002C67E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691F">
        <w:rPr>
          <w:rFonts w:ascii="Times New Roman" w:eastAsia="Calibri" w:hAnsi="Times New Roman" w:cs="Times New Roman"/>
          <w:sz w:val="28"/>
          <w:szCs w:val="28"/>
        </w:rPr>
        <w:t>1.6. Гранты на организацию Центра времяпрепровождения детей - 3 субъектам на общую сумму 2 950 тыс. рублей.</w:t>
      </w:r>
    </w:p>
    <w:p w:rsidR="002C67E0" w:rsidRPr="00B7691F" w:rsidRDefault="002C67E0" w:rsidP="002C67E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691F">
        <w:rPr>
          <w:rFonts w:ascii="Times New Roman" w:eastAsia="Calibri" w:hAnsi="Times New Roman" w:cs="Times New Roman"/>
          <w:sz w:val="28"/>
          <w:szCs w:val="28"/>
        </w:rPr>
        <w:t>1.7. Гранты в форме субсидий начинающим предпринимателям - 5 субъектам на общую сумму 1 288,4 тыс. рублей.</w:t>
      </w:r>
    </w:p>
    <w:p w:rsidR="002C67E0" w:rsidRPr="00B7691F" w:rsidRDefault="002C67E0" w:rsidP="002C67E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7691F">
        <w:rPr>
          <w:rFonts w:ascii="Times New Roman" w:eastAsia="Calibri" w:hAnsi="Times New Roman" w:cs="Times New Roman"/>
          <w:sz w:val="28"/>
          <w:szCs w:val="28"/>
        </w:rPr>
        <w:t>2. В рамках мероприятия «Организация мониторинга деятельности малого и среднего предпринимательства в муниципальном образовании в целях определения приоритетных направлений развития и формирования благоприятного общественного мнения о малом и среднем предпринимательстве» проведены мероприятия:</w:t>
      </w:r>
    </w:p>
    <w:p w:rsidR="002C67E0" w:rsidRPr="00B7691F" w:rsidRDefault="002C67E0" w:rsidP="002C67E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7691F">
        <w:rPr>
          <w:rFonts w:ascii="Times New Roman" w:hAnsi="Times New Roman" w:cs="Times New Roman"/>
          <w:sz w:val="28"/>
          <w:szCs w:val="28"/>
          <w:shd w:val="clear" w:color="auto" w:fill="FFFFFF"/>
        </w:rPr>
        <w:t>- рабочая встреча с представителями управления потребительского рынка и развития предпринимательства города и департамента образования;</w:t>
      </w:r>
    </w:p>
    <w:p w:rsidR="002C67E0" w:rsidRPr="00B7691F" w:rsidRDefault="002C67E0" w:rsidP="002C67E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69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B7691F">
        <w:rPr>
          <w:rFonts w:ascii="Times New Roman" w:hAnsi="Times New Roman" w:cs="Times New Roman"/>
          <w:sz w:val="28"/>
          <w:szCs w:val="28"/>
        </w:rPr>
        <w:t xml:space="preserve">рабочая встреча на тему: «Развитие негосударственного сектора в сфере социального обслуживания граждан»; </w:t>
      </w:r>
    </w:p>
    <w:p w:rsidR="002C67E0" w:rsidRPr="00B7691F" w:rsidRDefault="002C67E0" w:rsidP="002C67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7691F">
        <w:rPr>
          <w:rFonts w:ascii="Times New Roman" w:hAnsi="Times New Roman" w:cs="Times New Roman"/>
          <w:sz w:val="28"/>
          <w:szCs w:val="28"/>
        </w:rPr>
        <w:t xml:space="preserve">- </w:t>
      </w:r>
      <w:r w:rsidRPr="00B7691F">
        <w:rPr>
          <w:rFonts w:ascii="Times New Roman" w:hAnsi="Times New Roman" w:cs="Times New Roman"/>
          <w:sz w:val="28"/>
          <w:szCs w:val="28"/>
          <w:shd w:val="clear" w:color="auto" w:fill="FFFFFF"/>
        </w:rPr>
        <w:t>круглый стол «Влияние административной среды на развитие бизнеса в Ханты-Мансийском автономном округе - Югре»;</w:t>
      </w:r>
    </w:p>
    <w:p w:rsidR="002C67E0" w:rsidRPr="00B7691F" w:rsidRDefault="002C67E0" w:rsidP="002C67E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691F">
        <w:rPr>
          <w:rFonts w:ascii="Times New Roman" w:eastAsia="Calibri" w:hAnsi="Times New Roman" w:cs="Times New Roman"/>
          <w:sz w:val="28"/>
          <w:szCs w:val="28"/>
        </w:rPr>
        <w:t xml:space="preserve">- рабочая встреча Губернатора </w:t>
      </w:r>
      <w:r w:rsidR="009E7680" w:rsidRPr="00B7691F">
        <w:rPr>
          <w:rFonts w:ascii="Times New Roman" w:hAnsi="Times New Roman" w:cs="Times New Roman"/>
          <w:bCs/>
          <w:sz w:val="28"/>
          <w:szCs w:val="28"/>
        </w:rPr>
        <w:t xml:space="preserve">Ханты-Мансийского автономного округа – Югры </w:t>
      </w:r>
      <w:r w:rsidRPr="00B7691F">
        <w:rPr>
          <w:rFonts w:ascii="Times New Roman" w:eastAsia="Calibri" w:hAnsi="Times New Roman" w:cs="Times New Roman"/>
          <w:sz w:val="28"/>
          <w:szCs w:val="28"/>
        </w:rPr>
        <w:t>Комаровой Н.В. с представителями предпринимательского сообщества города Сургута;</w:t>
      </w:r>
    </w:p>
    <w:p w:rsidR="002C67E0" w:rsidRPr="00B7691F" w:rsidRDefault="002C67E0" w:rsidP="002C67E0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691F">
        <w:rPr>
          <w:rFonts w:ascii="Times New Roman" w:hAnsi="Times New Roman" w:cs="Times New Roman"/>
          <w:sz w:val="28"/>
          <w:szCs w:val="28"/>
        </w:rPr>
        <w:t xml:space="preserve">- семинар по вопросам реализации муниципальных программ развития малого и среднего предпринимательства; </w:t>
      </w:r>
    </w:p>
    <w:p w:rsidR="002C67E0" w:rsidRPr="00B7691F" w:rsidRDefault="002C67E0" w:rsidP="002C67E0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691F">
        <w:rPr>
          <w:rFonts w:ascii="Times New Roman" w:hAnsi="Times New Roman" w:cs="Times New Roman"/>
          <w:sz w:val="28"/>
          <w:szCs w:val="28"/>
        </w:rPr>
        <w:t xml:space="preserve">- </w:t>
      </w:r>
      <w:r w:rsidRPr="00B7691F">
        <w:rPr>
          <w:rFonts w:ascii="Times New Roman" w:eastAsia="Calibri" w:hAnsi="Times New Roman" w:cs="Times New Roman"/>
          <w:sz w:val="28"/>
          <w:szCs w:val="28"/>
        </w:rPr>
        <w:t xml:space="preserve">публичное обсуждение проекта доклада Уполномоченного по защите прав предпринимателей в Ханты-Мансийском автономном округе – Югре в части выявленных системных проблем предпринимателей округа; </w:t>
      </w:r>
    </w:p>
    <w:p w:rsidR="002C67E0" w:rsidRPr="00B7691F" w:rsidRDefault="002C67E0" w:rsidP="002C67E0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691F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B7691F">
        <w:rPr>
          <w:rFonts w:ascii="Times New Roman" w:hAnsi="Times New Roman" w:cs="Times New Roman"/>
          <w:sz w:val="28"/>
          <w:szCs w:val="28"/>
        </w:rPr>
        <w:t xml:space="preserve">круглый стол «Защита прав юридических лиц и </w:t>
      </w:r>
      <w:r w:rsidR="009E7680" w:rsidRPr="00B7691F">
        <w:rPr>
          <w:rFonts w:ascii="Times New Roman" w:hAnsi="Times New Roman" w:cs="Times New Roman"/>
          <w:sz w:val="28"/>
          <w:szCs w:val="28"/>
        </w:rPr>
        <w:t>индивидуальных предпринимателей</w:t>
      </w:r>
      <w:r w:rsidRPr="00B7691F">
        <w:rPr>
          <w:rFonts w:ascii="Times New Roman" w:hAnsi="Times New Roman" w:cs="Times New Roman"/>
          <w:sz w:val="28"/>
          <w:szCs w:val="28"/>
        </w:rPr>
        <w:t xml:space="preserve"> при осуществлении государственного контроля (надзора) и муниципального контроля»; </w:t>
      </w:r>
    </w:p>
    <w:p w:rsidR="002C67E0" w:rsidRPr="00B7691F" w:rsidRDefault="002C67E0" w:rsidP="002C67E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691F">
        <w:rPr>
          <w:rFonts w:ascii="Times New Roman" w:hAnsi="Times New Roman" w:cs="Times New Roman"/>
          <w:sz w:val="28"/>
          <w:szCs w:val="28"/>
        </w:rPr>
        <w:t>- 5 ярмарок на территории города Сургута с участием субъектов малого и среднего предпринимательства;</w:t>
      </w:r>
    </w:p>
    <w:p w:rsidR="002C67E0" w:rsidRPr="00B7691F" w:rsidRDefault="002C67E0" w:rsidP="002C67E0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691F">
        <w:rPr>
          <w:rFonts w:ascii="Times New Roman" w:hAnsi="Times New Roman" w:cs="Times New Roman"/>
          <w:sz w:val="28"/>
          <w:szCs w:val="28"/>
        </w:rPr>
        <w:t>- ежегодный городской конкурс «Предприниматель года»;</w:t>
      </w:r>
    </w:p>
    <w:p w:rsidR="002C67E0" w:rsidRPr="00B7691F" w:rsidRDefault="002C67E0" w:rsidP="002C67E0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691F">
        <w:rPr>
          <w:rFonts w:ascii="Times New Roman" w:hAnsi="Times New Roman" w:cs="Times New Roman"/>
          <w:sz w:val="28"/>
          <w:szCs w:val="28"/>
        </w:rPr>
        <w:t xml:space="preserve">- встреча представителей Администрации города Сургута с </w:t>
      </w:r>
      <w:r w:rsidR="009E7680" w:rsidRPr="00B7691F">
        <w:rPr>
          <w:rFonts w:ascii="Times New Roman" w:hAnsi="Times New Roman" w:cs="Times New Roman"/>
          <w:sz w:val="28"/>
          <w:szCs w:val="28"/>
        </w:rPr>
        <w:t xml:space="preserve">представителями </w:t>
      </w:r>
      <w:r w:rsidRPr="00B7691F">
        <w:rPr>
          <w:rFonts w:ascii="Times New Roman" w:hAnsi="Times New Roman" w:cs="Times New Roman"/>
          <w:sz w:val="28"/>
          <w:szCs w:val="28"/>
        </w:rPr>
        <w:t>частны</w:t>
      </w:r>
      <w:r w:rsidR="009E7680" w:rsidRPr="00B7691F">
        <w:rPr>
          <w:rFonts w:ascii="Times New Roman" w:hAnsi="Times New Roman" w:cs="Times New Roman"/>
          <w:sz w:val="28"/>
          <w:szCs w:val="28"/>
        </w:rPr>
        <w:t>х</w:t>
      </w:r>
      <w:r w:rsidRPr="00B7691F">
        <w:rPr>
          <w:rFonts w:ascii="Times New Roman" w:hAnsi="Times New Roman" w:cs="Times New Roman"/>
          <w:sz w:val="28"/>
          <w:szCs w:val="28"/>
        </w:rPr>
        <w:t xml:space="preserve"> детски</w:t>
      </w:r>
      <w:r w:rsidR="009E7680" w:rsidRPr="00B7691F">
        <w:rPr>
          <w:rFonts w:ascii="Times New Roman" w:hAnsi="Times New Roman" w:cs="Times New Roman"/>
          <w:sz w:val="28"/>
          <w:szCs w:val="28"/>
        </w:rPr>
        <w:t>х</w:t>
      </w:r>
      <w:r w:rsidRPr="00B7691F">
        <w:rPr>
          <w:rFonts w:ascii="Times New Roman" w:hAnsi="Times New Roman" w:cs="Times New Roman"/>
          <w:sz w:val="28"/>
          <w:szCs w:val="28"/>
        </w:rPr>
        <w:t xml:space="preserve"> сад</w:t>
      </w:r>
      <w:r w:rsidR="009E7680" w:rsidRPr="00B7691F">
        <w:rPr>
          <w:rFonts w:ascii="Times New Roman" w:hAnsi="Times New Roman" w:cs="Times New Roman"/>
          <w:sz w:val="28"/>
          <w:szCs w:val="28"/>
        </w:rPr>
        <w:t>ов</w:t>
      </w:r>
      <w:r w:rsidRPr="00B7691F">
        <w:rPr>
          <w:rFonts w:ascii="Times New Roman" w:hAnsi="Times New Roman" w:cs="Times New Roman"/>
          <w:sz w:val="28"/>
          <w:szCs w:val="28"/>
        </w:rPr>
        <w:t>;</w:t>
      </w:r>
    </w:p>
    <w:p w:rsidR="002C67E0" w:rsidRPr="00B7691F" w:rsidRDefault="002C67E0" w:rsidP="002C67E0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691F">
        <w:rPr>
          <w:rFonts w:ascii="Times New Roman" w:hAnsi="Times New Roman" w:cs="Times New Roman"/>
          <w:sz w:val="28"/>
          <w:szCs w:val="28"/>
        </w:rPr>
        <w:t>- два заседания координационного совета по развитию малого и среднего предпринимательства при Администрации города Сургута;</w:t>
      </w:r>
    </w:p>
    <w:p w:rsidR="002C67E0" w:rsidRPr="00B7691F" w:rsidRDefault="002C67E0" w:rsidP="002C67E0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691F">
        <w:rPr>
          <w:rFonts w:ascii="Times New Roman" w:hAnsi="Times New Roman" w:cs="Times New Roman"/>
          <w:sz w:val="28"/>
          <w:szCs w:val="28"/>
        </w:rPr>
        <w:t>- круглый стол «Особенности ведения бухгалтерского учета и налоговой политики в</w:t>
      </w:r>
      <w:r w:rsidR="0007232C">
        <w:rPr>
          <w:rFonts w:ascii="Times New Roman" w:hAnsi="Times New Roman" w:cs="Times New Roman"/>
          <w:sz w:val="28"/>
          <w:szCs w:val="28"/>
        </w:rPr>
        <w:t xml:space="preserve"> </w:t>
      </w:r>
      <w:r w:rsidR="009E7680" w:rsidRPr="00B7691F">
        <w:rPr>
          <w:rFonts w:ascii="Times New Roman" w:hAnsi="Times New Roman" w:cs="Times New Roman"/>
          <w:bCs/>
          <w:sz w:val="28"/>
          <w:szCs w:val="28"/>
        </w:rPr>
        <w:t>Ханты-Мансийско</w:t>
      </w:r>
      <w:r w:rsidR="0007232C">
        <w:rPr>
          <w:rFonts w:ascii="Times New Roman" w:hAnsi="Times New Roman" w:cs="Times New Roman"/>
          <w:bCs/>
          <w:sz w:val="28"/>
          <w:szCs w:val="28"/>
        </w:rPr>
        <w:t>м</w:t>
      </w:r>
      <w:r w:rsidR="009E7680" w:rsidRPr="00B7691F">
        <w:rPr>
          <w:rFonts w:ascii="Times New Roman" w:hAnsi="Times New Roman" w:cs="Times New Roman"/>
          <w:bCs/>
          <w:sz w:val="28"/>
          <w:szCs w:val="28"/>
        </w:rPr>
        <w:t xml:space="preserve"> автономно</w:t>
      </w:r>
      <w:r w:rsidR="0007232C">
        <w:rPr>
          <w:rFonts w:ascii="Times New Roman" w:hAnsi="Times New Roman" w:cs="Times New Roman"/>
          <w:bCs/>
          <w:sz w:val="28"/>
          <w:szCs w:val="28"/>
        </w:rPr>
        <w:t xml:space="preserve">м </w:t>
      </w:r>
      <w:r w:rsidR="009E7680" w:rsidRPr="00B7691F">
        <w:rPr>
          <w:rFonts w:ascii="Times New Roman" w:hAnsi="Times New Roman" w:cs="Times New Roman"/>
          <w:bCs/>
          <w:sz w:val="28"/>
          <w:szCs w:val="28"/>
        </w:rPr>
        <w:t>округе – Югре в</w:t>
      </w:r>
      <w:r w:rsidRPr="00B7691F">
        <w:rPr>
          <w:rFonts w:ascii="Times New Roman" w:hAnsi="Times New Roman" w:cs="Times New Roman"/>
          <w:sz w:val="28"/>
          <w:szCs w:val="28"/>
        </w:rPr>
        <w:t xml:space="preserve"> 2015 году»;</w:t>
      </w:r>
    </w:p>
    <w:p w:rsidR="002C67E0" w:rsidRPr="00B7691F" w:rsidRDefault="002C67E0" w:rsidP="002C67E0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691F">
        <w:rPr>
          <w:rFonts w:ascii="Times New Roman" w:hAnsi="Times New Roman" w:cs="Times New Roman"/>
          <w:sz w:val="28"/>
          <w:szCs w:val="28"/>
        </w:rPr>
        <w:t>- рабочая встреча на тему: «Социальное предпринимательство: термины, определения и категории»;</w:t>
      </w:r>
    </w:p>
    <w:p w:rsidR="002C67E0" w:rsidRPr="00B7691F" w:rsidRDefault="002C67E0" w:rsidP="002C67E0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691F">
        <w:rPr>
          <w:rFonts w:ascii="Times New Roman" w:hAnsi="Times New Roman" w:cs="Times New Roman"/>
          <w:sz w:val="28"/>
          <w:szCs w:val="28"/>
        </w:rPr>
        <w:lastRenderedPageBreak/>
        <w:t>- презентация «Инвестиционная интерактивная карта» Фонда развития Югры;</w:t>
      </w:r>
    </w:p>
    <w:p w:rsidR="002C67E0" w:rsidRPr="00B7691F" w:rsidRDefault="002C67E0" w:rsidP="002C67E0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691F">
        <w:rPr>
          <w:rFonts w:ascii="Times New Roman" w:hAnsi="Times New Roman" w:cs="Times New Roman"/>
          <w:sz w:val="28"/>
          <w:szCs w:val="28"/>
        </w:rPr>
        <w:t xml:space="preserve">- круглый стол «Кадастровая переоценка земельных участков, расположенных на территории населенных пунктов </w:t>
      </w:r>
      <w:r w:rsidR="009E7680" w:rsidRPr="00B7691F">
        <w:rPr>
          <w:rFonts w:ascii="Times New Roman" w:hAnsi="Times New Roman" w:cs="Times New Roman"/>
          <w:bCs/>
          <w:sz w:val="28"/>
          <w:szCs w:val="28"/>
        </w:rPr>
        <w:t>Ханты-Мансийского автономного округа – Югры</w:t>
      </w:r>
      <w:r w:rsidRPr="00B7691F">
        <w:rPr>
          <w:rFonts w:ascii="Times New Roman" w:hAnsi="Times New Roman" w:cs="Times New Roman"/>
          <w:sz w:val="28"/>
          <w:szCs w:val="28"/>
        </w:rPr>
        <w:t>»;</w:t>
      </w:r>
    </w:p>
    <w:p w:rsidR="002C67E0" w:rsidRPr="00B7691F" w:rsidRDefault="002C67E0" w:rsidP="002C67E0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691F">
        <w:rPr>
          <w:rFonts w:ascii="Times New Roman" w:hAnsi="Times New Roman" w:cs="Times New Roman"/>
          <w:sz w:val="28"/>
          <w:szCs w:val="28"/>
        </w:rPr>
        <w:t>- конференция «Экспортная деятельность малого и среднего предпринимательства Югры в системе международных отношений»;</w:t>
      </w:r>
    </w:p>
    <w:p w:rsidR="002C67E0" w:rsidRPr="00B7691F" w:rsidRDefault="002C67E0" w:rsidP="002C67E0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691F">
        <w:rPr>
          <w:rFonts w:ascii="Times New Roman" w:hAnsi="Times New Roman" w:cs="Times New Roman"/>
          <w:sz w:val="28"/>
          <w:szCs w:val="28"/>
        </w:rPr>
        <w:t>- семинар Бориса Жалило «Стратегия прорыва. Конструктор»;</w:t>
      </w:r>
    </w:p>
    <w:p w:rsidR="002C67E0" w:rsidRPr="00B7691F" w:rsidRDefault="002C67E0" w:rsidP="002C67E0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691F">
        <w:rPr>
          <w:rFonts w:ascii="Times New Roman" w:hAnsi="Times New Roman" w:cs="Times New Roman"/>
          <w:sz w:val="28"/>
          <w:szCs w:val="28"/>
        </w:rPr>
        <w:t>- круглый стол «О поддержке субъектов малого и среднего предпринимательства»;</w:t>
      </w:r>
    </w:p>
    <w:p w:rsidR="002C67E0" w:rsidRPr="00B7691F" w:rsidRDefault="002C67E0" w:rsidP="002C67E0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691F">
        <w:rPr>
          <w:rFonts w:ascii="Times New Roman" w:hAnsi="Times New Roman" w:cs="Times New Roman"/>
          <w:sz w:val="28"/>
          <w:szCs w:val="28"/>
        </w:rPr>
        <w:t>- встреча предпринимателей города Сургута с представителями делегации Залаэгерсег (Венгерская Республика);</w:t>
      </w:r>
    </w:p>
    <w:p w:rsidR="002C67E0" w:rsidRPr="00B7691F" w:rsidRDefault="002C67E0" w:rsidP="002C67E0">
      <w:pPr>
        <w:tabs>
          <w:tab w:val="left" w:pos="0"/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691F">
        <w:rPr>
          <w:rFonts w:ascii="Times New Roman" w:hAnsi="Times New Roman" w:cs="Times New Roman"/>
          <w:sz w:val="28"/>
          <w:szCs w:val="28"/>
        </w:rPr>
        <w:t>- пресс-конференции: по вопросам развития малого и среднего предпринимательства на территории города Сургута и по проведению на территории города Сургута Дней предпринимательства;</w:t>
      </w:r>
    </w:p>
    <w:p w:rsidR="002C67E0" w:rsidRPr="00B7691F" w:rsidRDefault="002C67E0" w:rsidP="002C67E0">
      <w:pPr>
        <w:tabs>
          <w:tab w:val="left" w:pos="0"/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691F">
        <w:rPr>
          <w:rFonts w:ascii="Times New Roman" w:hAnsi="Times New Roman" w:cs="Times New Roman"/>
          <w:sz w:val="28"/>
          <w:szCs w:val="28"/>
        </w:rPr>
        <w:t>- опубликованы статьи в городском печатном издании «Новый город» о поддержке субъектов малого и среднего предпринимательства;</w:t>
      </w:r>
    </w:p>
    <w:p w:rsidR="002C67E0" w:rsidRPr="00B7691F" w:rsidRDefault="002C67E0" w:rsidP="002C67E0">
      <w:pPr>
        <w:tabs>
          <w:tab w:val="left" w:pos="0"/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691F">
        <w:rPr>
          <w:rFonts w:ascii="Times New Roman" w:hAnsi="Times New Roman" w:cs="Times New Roman"/>
          <w:sz w:val="28"/>
          <w:szCs w:val="28"/>
        </w:rPr>
        <w:t>- транслированы видеоролики о реализации подпрограммы «Развитие малого и среднего предпринимательства»;</w:t>
      </w:r>
    </w:p>
    <w:p w:rsidR="002C67E0" w:rsidRPr="00B7691F" w:rsidRDefault="002C67E0" w:rsidP="002C67E0">
      <w:pPr>
        <w:tabs>
          <w:tab w:val="left" w:pos="0"/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691F">
        <w:rPr>
          <w:rFonts w:ascii="Times New Roman" w:hAnsi="Times New Roman" w:cs="Times New Roman"/>
          <w:sz w:val="28"/>
          <w:szCs w:val="28"/>
        </w:rPr>
        <w:t>- городская выставка «Бизнес Бизнесу»;</w:t>
      </w:r>
    </w:p>
    <w:p w:rsidR="002C67E0" w:rsidRPr="00B7691F" w:rsidRDefault="002C67E0" w:rsidP="002C67E0">
      <w:pPr>
        <w:tabs>
          <w:tab w:val="left" w:pos="0"/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691F">
        <w:rPr>
          <w:rFonts w:ascii="Times New Roman" w:hAnsi="Times New Roman" w:cs="Times New Roman"/>
          <w:sz w:val="28"/>
          <w:szCs w:val="28"/>
        </w:rPr>
        <w:t>- 4 круглых стола с участием субъектов малого и среднего предпринимательства;</w:t>
      </w:r>
    </w:p>
    <w:p w:rsidR="002C67E0" w:rsidRPr="00B7691F" w:rsidRDefault="002C67E0" w:rsidP="002C67E0">
      <w:pPr>
        <w:tabs>
          <w:tab w:val="left" w:pos="0"/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691F">
        <w:rPr>
          <w:rFonts w:ascii="Times New Roman" w:hAnsi="Times New Roman" w:cs="Times New Roman"/>
          <w:sz w:val="28"/>
          <w:szCs w:val="28"/>
        </w:rPr>
        <w:t>- образовательный марафон бизнес-тренеров города Сургута для субъектов малого и среднего предпринимательства.</w:t>
      </w:r>
    </w:p>
    <w:p w:rsidR="002C67E0" w:rsidRPr="00B7691F" w:rsidRDefault="009E7680" w:rsidP="009E7680">
      <w:pPr>
        <w:tabs>
          <w:tab w:val="left" w:pos="0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691F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="002C67E0" w:rsidRPr="00B7691F">
        <w:rPr>
          <w:rFonts w:ascii="Times New Roman" w:eastAsia="Calibri" w:hAnsi="Times New Roman" w:cs="Times New Roman"/>
          <w:sz w:val="28"/>
          <w:szCs w:val="28"/>
        </w:rPr>
        <w:t>В рамках мероприятия «Проведение образовательных мероприятий для субъектов малого и среднего предпринимательства» проведены:</w:t>
      </w:r>
    </w:p>
    <w:p w:rsidR="002C67E0" w:rsidRPr="00B7691F" w:rsidRDefault="002C67E0" w:rsidP="00BC701F">
      <w:pPr>
        <w:tabs>
          <w:tab w:val="left" w:pos="0"/>
          <w:tab w:val="left" w:pos="567"/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691F">
        <w:rPr>
          <w:rFonts w:ascii="Times New Roman" w:eastAsia="Calibri" w:hAnsi="Times New Roman" w:cs="Times New Roman"/>
          <w:sz w:val="28"/>
          <w:szCs w:val="28"/>
        </w:rPr>
        <w:t>- курс «Основы ведения предпринимательской деятельности» длительностью 64 часа;</w:t>
      </w:r>
    </w:p>
    <w:p w:rsidR="002C67E0" w:rsidRPr="00B7691F" w:rsidRDefault="002C67E0" w:rsidP="00BC701F">
      <w:pPr>
        <w:tabs>
          <w:tab w:val="left" w:pos="0"/>
          <w:tab w:val="left" w:pos="567"/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691F">
        <w:rPr>
          <w:rFonts w:ascii="Times New Roman" w:eastAsia="Calibri" w:hAnsi="Times New Roman" w:cs="Times New Roman"/>
          <w:sz w:val="28"/>
          <w:szCs w:val="28"/>
        </w:rPr>
        <w:t>- курс «Основы ведения предпринимательской деятельности» длительностью 48 часов;</w:t>
      </w:r>
    </w:p>
    <w:p w:rsidR="002C67E0" w:rsidRPr="00B7691F" w:rsidRDefault="002C67E0" w:rsidP="00BC701F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691F">
        <w:rPr>
          <w:rFonts w:ascii="Times New Roman" w:eastAsia="Calibri" w:hAnsi="Times New Roman" w:cs="Times New Roman"/>
          <w:sz w:val="28"/>
          <w:szCs w:val="28"/>
        </w:rPr>
        <w:t>- мастер-класса для субъектов малого и среднего предпринимательства.</w:t>
      </w:r>
    </w:p>
    <w:p w:rsidR="002C67E0" w:rsidRPr="00B7691F" w:rsidRDefault="002C67E0" w:rsidP="002C67E0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691F">
        <w:rPr>
          <w:rFonts w:ascii="Times New Roman" w:eastAsia="Calibri" w:hAnsi="Times New Roman" w:cs="Times New Roman"/>
          <w:sz w:val="28"/>
          <w:szCs w:val="28"/>
        </w:rPr>
        <w:tab/>
        <w:t xml:space="preserve">4. В рамках мероприятия «Развитие молодёжного предпринимательства» проводится конкурс молодежных бизнес-проектов «Путь к успеху». </w:t>
      </w:r>
    </w:p>
    <w:p w:rsidR="00BC701F" w:rsidRPr="00B7691F" w:rsidRDefault="00BC701F" w:rsidP="00BC701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691F">
        <w:rPr>
          <w:rFonts w:ascii="Times New Roman" w:eastAsia="Calibri" w:hAnsi="Times New Roman" w:cs="Times New Roman"/>
          <w:sz w:val="28"/>
          <w:szCs w:val="28"/>
        </w:rPr>
        <w:t>Оценка осуществляется по 3-м критериям: актуальность проекта, технологическая реализуемость и финансирование.</w:t>
      </w:r>
    </w:p>
    <w:p w:rsidR="00BC701F" w:rsidRPr="00B7691F" w:rsidRDefault="002C67E0" w:rsidP="002C67E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691F">
        <w:rPr>
          <w:rFonts w:ascii="Times New Roman" w:eastAsia="Calibri" w:hAnsi="Times New Roman" w:cs="Times New Roman"/>
          <w:sz w:val="28"/>
          <w:szCs w:val="28"/>
        </w:rPr>
        <w:t xml:space="preserve">3 апреля 2015 года состоялось заседание экспертной комиссии конкурса бизнес-проектов «Путь к успеху» с целью отбора по итогам презентации бизнес-идей, авторы которых пройдут обучение основам предпринимательства по специально разработанной программе «Генерация роста». </w:t>
      </w:r>
    </w:p>
    <w:p w:rsidR="002C67E0" w:rsidRPr="00B7691F" w:rsidRDefault="002C67E0" w:rsidP="002C67E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691F">
        <w:rPr>
          <w:rFonts w:ascii="Times New Roman" w:eastAsia="Calibri" w:hAnsi="Times New Roman" w:cs="Times New Roman"/>
          <w:sz w:val="28"/>
          <w:szCs w:val="28"/>
        </w:rPr>
        <w:t>В апрел</w:t>
      </w:r>
      <w:r w:rsidR="00536D86" w:rsidRPr="00B7691F">
        <w:rPr>
          <w:rFonts w:ascii="Times New Roman" w:eastAsia="Calibri" w:hAnsi="Times New Roman" w:cs="Times New Roman"/>
          <w:sz w:val="28"/>
          <w:szCs w:val="28"/>
        </w:rPr>
        <w:t>е</w:t>
      </w:r>
      <w:r w:rsidRPr="00B7691F">
        <w:rPr>
          <w:rFonts w:ascii="Times New Roman" w:eastAsia="Calibri" w:hAnsi="Times New Roman" w:cs="Times New Roman"/>
          <w:sz w:val="28"/>
          <w:szCs w:val="28"/>
        </w:rPr>
        <w:t xml:space="preserve"> - ма</w:t>
      </w:r>
      <w:r w:rsidR="00536D86" w:rsidRPr="00B7691F">
        <w:rPr>
          <w:rFonts w:ascii="Times New Roman" w:eastAsia="Calibri" w:hAnsi="Times New Roman" w:cs="Times New Roman"/>
          <w:sz w:val="28"/>
          <w:szCs w:val="28"/>
        </w:rPr>
        <w:t>е</w:t>
      </w:r>
      <w:r w:rsidRPr="00B7691F">
        <w:rPr>
          <w:rFonts w:ascii="Times New Roman" w:eastAsia="Calibri" w:hAnsi="Times New Roman" w:cs="Times New Roman"/>
          <w:sz w:val="28"/>
          <w:szCs w:val="28"/>
        </w:rPr>
        <w:t xml:space="preserve"> 2015 года для конкурсантов проекта «Путь к успеху» был организован курс «Основы предпринимательской деятельности». </w:t>
      </w:r>
    </w:p>
    <w:p w:rsidR="002C67E0" w:rsidRPr="00B7691F" w:rsidRDefault="002C67E0" w:rsidP="002C67E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691F">
        <w:rPr>
          <w:rFonts w:ascii="Times New Roman" w:eastAsia="Calibri" w:hAnsi="Times New Roman" w:cs="Times New Roman"/>
          <w:sz w:val="28"/>
          <w:szCs w:val="28"/>
        </w:rPr>
        <w:t xml:space="preserve">21 июля 2015 года состоялся финал конкурса – публичная защита бизнес-проектов, после чего Экспертной комиссией Конкурса были определены 4 </w:t>
      </w:r>
      <w:r w:rsidRPr="00B7691F">
        <w:rPr>
          <w:rFonts w:ascii="Times New Roman" w:eastAsia="Calibri" w:hAnsi="Times New Roman" w:cs="Times New Roman"/>
          <w:sz w:val="28"/>
          <w:szCs w:val="28"/>
        </w:rPr>
        <w:lastRenderedPageBreak/>
        <w:t>победителя – получателя грантов Фонда поддержки предпринимательства Югры.</w:t>
      </w:r>
    </w:p>
    <w:p w:rsidR="002C67E0" w:rsidRPr="00B7691F" w:rsidRDefault="002C67E0" w:rsidP="002C67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691F">
        <w:rPr>
          <w:rFonts w:ascii="Times New Roman" w:hAnsi="Times New Roman" w:cs="Times New Roman"/>
          <w:sz w:val="28"/>
          <w:szCs w:val="28"/>
        </w:rPr>
        <w:t>Организованы и проведены следующие мероприятия:</w:t>
      </w:r>
    </w:p>
    <w:p w:rsidR="002C67E0" w:rsidRPr="00B7691F" w:rsidRDefault="002C67E0" w:rsidP="002C67E0">
      <w:pPr>
        <w:tabs>
          <w:tab w:val="left" w:pos="0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691F">
        <w:rPr>
          <w:rFonts w:ascii="Times New Roman" w:eastAsia="Calibri" w:hAnsi="Times New Roman" w:cs="Times New Roman"/>
          <w:sz w:val="28"/>
          <w:szCs w:val="28"/>
        </w:rPr>
        <w:t>- практическое образовательное мероприятие «Налогообложение и налоговый учет для начинающих предпринимателей»;</w:t>
      </w:r>
    </w:p>
    <w:p w:rsidR="002C67E0" w:rsidRPr="00B7691F" w:rsidRDefault="002C67E0" w:rsidP="002C67E0">
      <w:pPr>
        <w:tabs>
          <w:tab w:val="left" w:pos="0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691F">
        <w:rPr>
          <w:rFonts w:ascii="Times New Roman" w:eastAsia="Calibri" w:hAnsi="Times New Roman" w:cs="Times New Roman"/>
          <w:sz w:val="28"/>
          <w:szCs w:val="28"/>
        </w:rPr>
        <w:t>- встречи с успешными предпринимателями, экспертами города, округа, страны с начинающими предпринимателями и молодыми людьми, планирующими регистрацию в качестве субъектов предпринимательства;</w:t>
      </w:r>
    </w:p>
    <w:p w:rsidR="002C67E0" w:rsidRPr="00B7691F" w:rsidRDefault="002C67E0" w:rsidP="002C67E0">
      <w:pPr>
        <w:tabs>
          <w:tab w:val="left" w:pos="0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691F">
        <w:rPr>
          <w:rFonts w:ascii="Times New Roman" w:eastAsia="Calibri" w:hAnsi="Times New Roman" w:cs="Times New Roman"/>
          <w:sz w:val="28"/>
          <w:szCs w:val="28"/>
        </w:rPr>
        <w:t>- проект для обсуждения актуальных вопросов с участием эксперта и молодого предпринимателя в формате видеоинтервью.</w:t>
      </w:r>
    </w:p>
    <w:p w:rsidR="002C67E0" w:rsidRPr="00B7691F" w:rsidRDefault="002C67E0" w:rsidP="002C67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404FD" w:rsidRPr="00B7691F" w:rsidRDefault="000F401F" w:rsidP="00E404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B7691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2) </w:t>
      </w:r>
      <w:r w:rsidR="00ED3ACC" w:rsidRPr="00B7691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</w:t>
      </w:r>
      <w:r w:rsidR="00E404FD" w:rsidRPr="00B7691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оказател</w:t>
      </w:r>
      <w:r w:rsidR="00ED3ACC" w:rsidRPr="00B7691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ь</w:t>
      </w:r>
      <w:r w:rsidR="00E404FD" w:rsidRPr="00B7691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оценки эффективности № 4 </w:t>
      </w:r>
      <w:r w:rsidR="00E404FD" w:rsidRPr="00B7691F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«Доля площади земельных участков, являющихся объектами налогообложения земельным налогом, в общей площади территории городского округа (муниципального района)» </w:t>
      </w:r>
      <w:r w:rsidR="00E404FD" w:rsidRPr="00B7691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- </w:t>
      </w:r>
      <w:r w:rsidR="00E404FD" w:rsidRPr="00B7691F">
        <w:rPr>
          <w:rFonts w:ascii="Times New Roman" w:hAnsi="Times New Roman" w:cs="Times New Roman"/>
          <w:b/>
          <w:i/>
          <w:sz w:val="28"/>
          <w:szCs w:val="28"/>
        </w:rPr>
        <w:t>3 место по индексу среднего темпа роста</w:t>
      </w:r>
      <w:r w:rsidR="00E404FD" w:rsidRPr="00B7691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.</w:t>
      </w:r>
    </w:p>
    <w:p w:rsidR="00F60245" w:rsidRPr="00B7691F" w:rsidRDefault="00F60245" w:rsidP="00E404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577C3E" w:rsidRPr="00B7691F" w:rsidRDefault="00577C3E" w:rsidP="00F759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769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Рост значений показателя обусловлен увеличением первичного пр</w:t>
      </w:r>
      <w:r w:rsidR="00F759AE" w:rsidRPr="00B769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едоставления земельных участков, чему способствуют </w:t>
      </w:r>
      <w:r w:rsidR="00075221" w:rsidRPr="00B769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благоприятные условия для приобретения земе</w:t>
      </w:r>
      <w:r w:rsidR="00F759AE" w:rsidRPr="00B769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льных участков в собственность, такие как </w:t>
      </w:r>
      <w:r w:rsidR="00075221" w:rsidRPr="00B769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незначительная выкупная цена земельных участков, возможность оспаривания государственной кадастрово</w:t>
      </w:r>
      <w:r w:rsidR="00F759AE" w:rsidRPr="00B769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 стоимости земельных участков.</w:t>
      </w:r>
    </w:p>
    <w:p w:rsidR="00075221" w:rsidRPr="00B7691F" w:rsidRDefault="002C3A47" w:rsidP="00F759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769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«Замораживание» кадастровой стоимости земельных участков </w:t>
      </w:r>
      <w:r w:rsidR="00075221" w:rsidRPr="00B769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2017 года до 1 января 2020 года</w:t>
      </w:r>
      <w:r w:rsidRPr="00B769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перспективе </w:t>
      </w:r>
      <w:r w:rsidR="00075221" w:rsidRPr="00B769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будет положительно влиять на динамику значений показателя.</w:t>
      </w:r>
    </w:p>
    <w:p w:rsidR="00D52CCE" w:rsidRPr="00B7691F" w:rsidRDefault="007D17BE" w:rsidP="00D52CCE">
      <w:pPr>
        <w:pBdr>
          <w:top w:val="single" w:sz="4" w:space="0" w:color="FFFFFF"/>
          <w:left w:val="single" w:sz="4" w:space="0" w:color="FFFFFF"/>
          <w:bottom w:val="single" w:sz="4" w:space="10" w:color="FFFFFF"/>
          <w:right w:val="single" w:sz="4" w:space="0" w:color="FFFFFF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2A6D31" w:rsidRPr="00B769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соответствии с действующим законодательством </w:t>
      </w:r>
      <w:r w:rsidR="00D52CCE" w:rsidRPr="00B769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ответственными за </w:t>
      </w:r>
      <w:r w:rsidR="00E45591" w:rsidRPr="00B769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формировани</w:t>
      </w:r>
      <w:r w:rsidR="00D52CCE" w:rsidRPr="00B769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E45591" w:rsidRPr="00B769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значений данного показателя </w:t>
      </w:r>
      <w:r w:rsidR="00D52CCE" w:rsidRPr="00B769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являются </w:t>
      </w:r>
      <w:r w:rsidR="00CA3904" w:rsidRPr="00B769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E45591" w:rsidRPr="00B769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рган</w:t>
      </w:r>
      <w:r w:rsidR="00CA3904" w:rsidRPr="00B769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r w:rsidR="00E45591" w:rsidRPr="00B769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местного самоупра</w:t>
      </w:r>
      <w:r w:rsidR="00D52CCE" w:rsidRPr="00B769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вления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О</w:t>
      </w:r>
      <w:r w:rsidR="00D52CCE" w:rsidRPr="00B7691F">
        <w:rPr>
          <w:rFonts w:ascii="Times New Roman" w:hAnsi="Times New Roman" w:cs="Times New Roman"/>
          <w:sz w:val="28"/>
          <w:szCs w:val="28"/>
        </w:rPr>
        <w:t>рганы местного самоуправления осуществляют только первичное предоставление земельных участков</w:t>
      </w:r>
      <w:r>
        <w:rPr>
          <w:rFonts w:ascii="Times New Roman" w:hAnsi="Times New Roman" w:cs="Times New Roman"/>
          <w:sz w:val="28"/>
          <w:szCs w:val="28"/>
        </w:rPr>
        <w:t>.</w:t>
      </w:r>
      <w:r w:rsidR="00D52CCE" w:rsidRPr="00B769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D52CCE" w:rsidRPr="00B7691F">
        <w:rPr>
          <w:rFonts w:ascii="Times New Roman" w:hAnsi="Times New Roman" w:cs="Times New Roman"/>
          <w:sz w:val="28"/>
          <w:szCs w:val="28"/>
        </w:rPr>
        <w:t>нформацией о разделе, слиянии, смене собственника и вида разрешённого использования земельного участка не располагают.</w:t>
      </w:r>
    </w:p>
    <w:p w:rsidR="00D52CCE" w:rsidRPr="00B7691F" w:rsidRDefault="00F759AE" w:rsidP="00D52CCE">
      <w:pPr>
        <w:pBdr>
          <w:top w:val="single" w:sz="4" w:space="0" w:color="FFFFFF"/>
          <w:left w:val="single" w:sz="4" w:space="0" w:color="FFFFFF"/>
          <w:bottom w:val="single" w:sz="4" w:space="10" w:color="FFFFFF"/>
          <w:right w:val="single" w:sz="4" w:space="0" w:color="FFFFFF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691F">
        <w:rPr>
          <w:rFonts w:ascii="Times New Roman" w:hAnsi="Times New Roman" w:cs="Times New Roman"/>
          <w:sz w:val="28"/>
          <w:szCs w:val="28"/>
        </w:rPr>
        <w:t xml:space="preserve">Администрацией города неоднократно направлялись предложения, касающиеся </w:t>
      </w:r>
      <w:r w:rsidR="00D82368" w:rsidRPr="00B7691F">
        <w:rPr>
          <w:rFonts w:ascii="Times New Roman" w:hAnsi="Times New Roman" w:cs="Times New Roman"/>
          <w:sz w:val="28"/>
          <w:szCs w:val="28"/>
        </w:rPr>
        <w:t>оценки в том числе и данного показателя в</w:t>
      </w:r>
      <w:r w:rsidRPr="00B7691F">
        <w:rPr>
          <w:rFonts w:ascii="Times New Roman" w:hAnsi="Times New Roman" w:cs="Times New Roman"/>
          <w:sz w:val="28"/>
          <w:szCs w:val="28"/>
        </w:rPr>
        <w:t>:</w:t>
      </w:r>
    </w:p>
    <w:p w:rsidR="00D52CCE" w:rsidRPr="00B7691F" w:rsidRDefault="00F759AE" w:rsidP="00D52CCE">
      <w:pPr>
        <w:pBdr>
          <w:top w:val="single" w:sz="4" w:space="0" w:color="FFFFFF"/>
          <w:left w:val="single" w:sz="4" w:space="0" w:color="FFFFFF"/>
          <w:bottom w:val="single" w:sz="4" w:space="10" w:color="FFFFFF"/>
          <w:right w:val="single" w:sz="4" w:space="0" w:color="FFFFFF"/>
        </w:pBd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691F">
        <w:rPr>
          <w:rFonts w:ascii="Times New Roman" w:hAnsi="Times New Roman" w:cs="Times New Roman"/>
          <w:sz w:val="28"/>
          <w:szCs w:val="28"/>
        </w:rPr>
        <w:t xml:space="preserve">- Департамент экономического развития </w:t>
      </w:r>
      <w:r w:rsidRPr="00B7691F">
        <w:rPr>
          <w:rFonts w:ascii="Times New Roman" w:hAnsi="Times New Roman" w:cs="Times New Roman"/>
          <w:bCs/>
          <w:sz w:val="28"/>
          <w:szCs w:val="28"/>
        </w:rPr>
        <w:t>Ханты-Мансийского автономного округа – Югры;</w:t>
      </w:r>
    </w:p>
    <w:p w:rsidR="00F759AE" w:rsidRPr="00B7691F" w:rsidRDefault="00F759AE" w:rsidP="00D52CCE">
      <w:pPr>
        <w:pBdr>
          <w:top w:val="single" w:sz="4" w:space="0" w:color="FFFFFF"/>
          <w:left w:val="single" w:sz="4" w:space="0" w:color="FFFFFF"/>
          <w:bottom w:val="single" w:sz="4" w:space="10" w:color="FFFFFF"/>
          <w:right w:val="single" w:sz="4" w:space="0" w:color="FFFFFF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691F">
        <w:rPr>
          <w:rFonts w:ascii="Times New Roman" w:hAnsi="Times New Roman" w:cs="Times New Roman"/>
          <w:bCs/>
          <w:sz w:val="28"/>
          <w:szCs w:val="28"/>
        </w:rPr>
        <w:t xml:space="preserve">- к заседаниям </w:t>
      </w:r>
      <w:r w:rsidRPr="00B7691F">
        <w:rPr>
          <w:rFonts w:ascii="Times New Roman" w:hAnsi="Times New Roman" w:cs="Times New Roman"/>
          <w:sz w:val="28"/>
          <w:szCs w:val="28"/>
        </w:rPr>
        <w:t>рабочей группы по вопросам рассмотрения предложений исполнительно-распорядительных органов городских округов и муниципальных районов Ханты-Мансийского автономного округа – Югры об изменении оценк</w:t>
      </w:r>
      <w:r w:rsidR="00D82368" w:rsidRPr="00B7691F">
        <w:rPr>
          <w:rFonts w:ascii="Times New Roman" w:hAnsi="Times New Roman" w:cs="Times New Roman"/>
          <w:sz w:val="28"/>
          <w:szCs w:val="28"/>
        </w:rPr>
        <w:t>и эффективности их деятельности.</w:t>
      </w:r>
    </w:p>
    <w:p w:rsidR="00577C3E" w:rsidRPr="00B7691F" w:rsidRDefault="00577C3E" w:rsidP="00F759AE">
      <w:pPr>
        <w:pBdr>
          <w:top w:val="single" w:sz="4" w:space="0" w:color="FFFFFF"/>
          <w:left w:val="single" w:sz="4" w:space="0" w:color="FFFFFF"/>
          <w:bottom w:val="single" w:sz="4" w:space="10" w:color="FFFFFF"/>
          <w:right w:val="single" w:sz="4" w:space="0" w:color="FFFFFF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691F">
        <w:rPr>
          <w:rFonts w:ascii="Times New Roman" w:hAnsi="Times New Roman" w:cs="Times New Roman"/>
          <w:sz w:val="28"/>
          <w:szCs w:val="28"/>
        </w:rPr>
        <w:t>Предлагалось обратиться в Правительство Российской Федерации с организационным предложени</w:t>
      </w:r>
      <w:r w:rsidR="00D82368" w:rsidRPr="00B7691F">
        <w:rPr>
          <w:rFonts w:ascii="Times New Roman" w:hAnsi="Times New Roman" w:cs="Times New Roman"/>
          <w:sz w:val="28"/>
          <w:szCs w:val="28"/>
        </w:rPr>
        <w:t>ем о</w:t>
      </w:r>
      <w:r w:rsidR="009575C2">
        <w:rPr>
          <w:rFonts w:ascii="Times New Roman" w:hAnsi="Times New Roman" w:cs="Times New Roman"/>
          <w:sz w:val="28"/>
          <w:szCs w:val="28"/>
        </w:rPr>
        <w:t xml:space="preserve"> </w:t>
      </w:r>
      <w:r w:rsidR="00D82368" w:rsidRPr="00B7691F">
        <w:rPr>
          <w:rFonts w:ascii="Times New Roman" w:hAnsi="Times New Roman" w:cs="Times New Roman"/>
          <w:sz w:val="28"/>
          <w:szCs w:val="28"/>
        </w:rPr>
        <w:t>з</w:t>
      </w:r>
      <w:r w:rsidRPr="00B7691F">
        <w:rPr>
          <w:rFonts w:ascii="Times New Roman" w:hAnsi="Times New Roman" w:cs="Times New Roman"/>
          <w:sz w:val="28"/>
          <w:szCs w:val="28"/>
        </w:rPr>
        <w:t>акреп</w:t>
      </w:r>
      <w:r w:rsidR="00D82368" w:rsidRPr="00B7691F">
        <w:rPr>
          <w:rFonts w:ascii="Times New Roman" w:hAnsi="Times New Roman" w:cs="Times New Roman"/>
          <w:sz w:val="28"/>
          <w:szCs w:val="28"/>
        </w:rPr>
        <w:t>лении</w:t>
      </w:r>
      <w:r w:rsidRPr="00B7691F">
        <w:rPr>
          <w:rFonts w:ascii="Times New Roman" w:hAnsi="Times New Roman" w:cs="Times New Roman"/>
          <w:sz w:val="28"/>
          <w:szCs w:val="28"/>
        </w:rPr>
        <w:t xml:space="preserve"> за территориальными федеральными органами (службой кадастра и/или налоговой службой) обязанност</w:t>
      </w:r>
      <w:r w:rsidR="00D82368" w:rsidRPr="00B7691F">
        <w:rPr>
          <w:rFonts w:ascii="Times New Roman" w:hAnsi="Times New Roman" w:cs="Times New Roman"/>
          <w:sz w:val="28"/>
          <w:szCs w:val="28"/>
        </w:rPr>
        <w:t>и</w:t>
      </w:r>
      <w:r w:rsidRPr="00B7691F">
        <w:rPr>
          <w:rFonts w:ascii="Times New Roman" w:hAnsi="Times New Roman" w:cs="Times New Roman"/>
          <w:sz w:val="28"/>
          <w:szCs w:val="28"/>
        </w:rPr>
        <w:t xml:space="preserve"> предоставления информации о площади земельных участков, являющихся объектами налогообложения земельным налогом, для расчёта </w:t>
      </w:r>
      <w:r w:rsidR="00D82368" w:rsidRPr="00B7691F">
        <w:rPr>
          <w:rFonts w:ascii="Times New Roman" w:hAnsi="Times New Roman" w:cs="Times New Roman"/>
          <w:sz w:val="28"/>
          <w:szCs w:val="28"/>
        </w:rPr>
        <w:t xml:space="preserve">данного </w:t>
      </w:r>
      <w:r w:rsidRPr="00B7691F">
        <w:rPr>
          <w:rFonts w:ascii="Times New Roman" w:hAnsi="Times New Roman" w:cs="Times New Roman"/>
          <w:sz w:val="28"/>
          <w:szCs w:val="28"/>
        </w:rPr>
        <w:t>показателя.</w:t>
      </w:r>
    </w:p>
    <w:p w:rsidR="000B6EF5" w:rsidRPr="00B7691F" w:rsidRDefault="000F401F" w:rsidP="000B6EF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B7691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lastRenderedPageBreak/>
        <w:t xml:space="preserve">3) </w:t>
      </w:r>
      <w:r w:rsidR="00ED3ACC" w:rsidRPr="00B7691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</w:t>
      </w:r>
      <w:r w:rsidR="000B6EF5" w:rsidRPr="00B7691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оказател</w:t>
      </w:r>
      <w:r w:rsidR="00ED3ACC" w:rsidRPr="00B7691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ь</w:t>
      </w:r>
      <w:r w:rsidR="000B6EF5" w:rsidRPr="00B7691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оценки эффективности № 8 </w:t>
      </w:r>
      <w:r w:rsidR="000B6EF5" w:rsidRPr="00B7691F">
        <w:rPr>
          <w:rFonts w:ascii="Times New Roman" w:hAnsi="Times New Roman" w:cs="Times New Roman"/>
          <w:b/>
          <w:bCs/>
          <w:i/>
          <w:sz w:val="28"/>
          <w:szCs w:val="28"/>
        </w:rPr>
        <w:t>«Среднемесячная номинальная начисленная заработная плата работников»:</w:t>
      </w:r>
    </w:p>
    <w:p w:rsidR="000B6EF5" w:rsidRPr="00B7691F" w:rsidRDefault="000F401F" w:rsidP="000B6EF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691F">
        <w:rPr>
          <w:rFonts w:ascii="Times New Roman" w:hAnsi="Times New Roman" w:cs="Times New Roman"/>
          <w:i/>
          <w:sz w:val="28"/>
          <w:szCs w:val="28"/>
        </w:rPr>
        <w:t xml:space="preserve">3.1) </w:t>
      </w:r>
      <w:r w:rsidR="000B6EF5" w:rsidRPr="00B7691F">
        <w:rPr>
          <w:rFonts w:ascii="Times New Roman" w:hAnsi="Times New Roman" w:cs="Times New Roman"/>
          <w:i/>
          <w:sz w:val="28"/>
          <w:szCs w:val="28"/>
        </w:rPr>
        <w:t>показател</w:t>
      </w:r>
      <w:r w:rsidR="00CC368B" w:rsidRPr="00B7691F">
        <w:rPr>
          <w:rFonts w:ascii="Times New Roman" w:hAnsi="Times New Roman" w:cs="Times New Roman"/>
          <w:i/>
          <w:sz w:val="28"/>
          <w:szCs w:val="28"/>
        </w:rPr>
        <w:t>ь</w:t>
      </w:r>
      <w:r w:rsidR="00DB77EF" w:rsidRPr="00B7691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D3ACC" w:rsidRPr="00B7691F">
        <w:rPr>
          <w:rFonts w:ascii="Times New Roman" w:hAnsi="Times New Roman" w:cs="Times New Roman"/>
          <w:i/>
          <w:sz w:val="28"/>
          <w:szCs w:val="28"/>
        </w:rPr>
        <w:t xml:space="preserve">оценки </w:t>
      </w:r>
      <w:r w:rsidR="000B6EF5" w:rsidRPr="00B7691F">
        <w:rPr>
          <w:rFonts w:ascii="Times New Roman" w:hAnsi="Times New Roman" w:cs="Times New Roman"/>
          <w:i/>
          <w:sz w:val="28"/>
          <w:szCs w:val="28"/>
        </w:rPr>
        <w:t>эффективности № 8.1 «Среднемесячная номинальная начисленная заработная плата работников крупных и средних предприятий и некоммерческих организаций»</w:t>
      </w:r>
      <w:r w:rsidR="009575C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C368B" w:rsidRPr="00B7691F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C056DF" w:rsidRPr="00B7691F">
        <w:rPr>
          <w:rFonts w:ascii="Times New Roman" w:hAnsi="Times New Roman" w:cs="Times New Roman"/>
          <w:i/>
          <w:sz w:val="28"/>
          <w:szCs w:val="28"/>
        </w:rPr>
        <w:t>1 место по индексу среднего объема</w:t>
      </w:r>
      <w:r w:rsidR="000B6EF5" w:rsidRPr="00B7691F">
        <w:rPr>
          <w:rFonts w:ascii="Times New Roman" w:hAnsi="Times New Roman" w:cs="Times New Roman"/>
          <w:i/>
          <w:sz w:val="28"/>
          <w:szCs w:val="28"/>
        </w:rPr>
        <w:t>;</w:t>
      </w:r>
    </w:p>
    <w:p w:rsidR="000B6EF5" w:rsidRPr="00B7691F" w:rsidRDefault="000F401F" w:rsidP="000B6EF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691F">
        <w:rPr>
          <w:rFonts w:ascii="Times New Roman" w:hAnsi="Times New Roman" w:cs="Times New Roman"/>
          <w:i/>
          <w:sz w:val="28"/>
          <w:szCs w:val="28"/>
        </w:rPr>
        <w:t xml:space="preserve">3.2) </w:t>
      </w:r>
      <w:r w:rsidR="000B6EF5" w:rsidRPr="00B7691F">
        <w:rPr>
          <w:rFonts w:ascii="Times New Roman" w:hAnsi="Times New Roman" w:cs="Times New Roman"/>
          <w:i/>
          <w:sz w:val="28"/>
          <w:szCs w:val="28"/>
        </w:rPr>
        <w:t>показател</w:t>
      </w:r>
      <w:r w:rsidR="005F0002" w:rsidRPr="00B7691F">
        <w:rPr>
          <w:rFonts w:ascii="Times New Roman" w:hAnsi="Times New Roman" w:cs="Times New Roman"/>
          <w:i/>
          <w:sz w:val="28"/>
          <w:szCs w:val="28"/>
        </w:rPr>
        <w:t>ь</w:t>
      </w:r>
      <w:r w:rsidR="00DB77EF" w:rsidRPr="00B7691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D3ACC" w:rsidRPr="00B7691F">
        <w:rPr>
          <w:rFonts w:ascii="Times New Roman" w:hAnsi="Times New Roman" w:cs="Times New Roman"/>
          <w:i/>
          <w:sz w:val="28"/>
          <w:szCs w:val="28"/>
        </w:rPr>
        <w:t xml:space="preserve">оценки </w:t>
      </w:r>
      <w:r w:rsidR="000B6EF5" w:rsidRPr="00B7691F">
        <w:rPr>
          <w:rFonts w:ascii="Times New Roman" w:hAnsi="Times New Roman" w:cs="Times New Roman"/>
          <w:i/>
          <w:sz w:val="28"/>
          <w:szCs w:val="28"/>
        </w:rPr>
        <w:t>эффективности № 8.2 «Среднемесячная номинальная начисленная заработная плата работников муниципальных дошкольных образовательных учреждений»</w:t>
      </w:r>
      <w:r w:rsidR="00CC368B" w:rsidRPr="00B7691F">
        <w:rPr>
          <w:rFonts w:ascii="Times New Roman" w:hAnsi="Times New Roman" w:cs="Times New Roman"/>
          <w:i/>
          <w:sz w:val="28"/>
          <w:szCs w:val="28"/>
        </w:rPr>
        <w:t xml:space="preserve"> - 1 место по индексу среднего объема;</w:t>
      </w:r>
    </w:p>
    <w:p w:rsidR="000B6EF5" w:rsidRPr="00B7691F" w:rsidRDefault="000F401F" w:rsidP="00CC368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691F">
        <w:rPr>
          <w:rFonts w:ascii="Times New Roman" w:hAnsi="Times New Roman" w:cs="Times New Roman"/>
          <w:i/>
          <w:sz w:val="28"/>
          <w:szCs w:val="28"/>
        </w:rPr>
        <w:t xml:space="preserve">3.3) </w:t>
      </w:r>
      <w:r w:rsidR="000B6EF5" w:rsidRPr="00B7691F">
        <w:rPr>
          <w:rFonts w:ascii="Times New Roman" w:hAnsi="Times New Roman" w:cs="Times New Roman"/>
          <w:i/>
          <w:sz w:val="28"/>
          <w:szCs w:val="28"/>
        </w:rPr>
        <w:t>показател</w:t>
      </w:r>
      <w:r w:rsidR="005F0002" w:rsidRPr="00B7691F">
        <w:rPr>
          <w:rFonts w:ascii="Times New Roman" w:hAnsi="Times New Roman" w:cs="Times New Roman"/>
          <w:i/>
          <w:sz w:val="28"/>
          <w:szCs w:val="28"/>
        </w:rPr>
        <w:t>ь</w:t>
      </w:r>
      <w:r w:rsidR="00DB77EF" w:rsidRPr="00B7691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D3ACC" w:rsidRPr="00B7691F">
        <w:rPr>
          <w:rFonts w:ascii="Times New Roman" w:hAnsi="Times New Roman" w:cs="Times New Roman"/>
          <w:i/>
          <w:sz w:val="28"/>
          <w:szCs w:val="28"/>
        </w:rPr>
        <w:t xml:space="preserve">оценки </w:t>
      </w:r>
      <w:r w:rsidR="000B6EF5" w:rsidRPr="00B7691F">
        <w:rPr>
          <w:rFonts w:ascii="Times New Roman" w:hAnsi="Times New Roman" w:cs="Times New Roman"/>
          <w:i/>
          <w:sz w:val="28"/>
          <w:szCs w:val="28"/>
        </w:rPr>
        <w:t>эффективности № 8.3 «Среднемесячная номинальная начисленная заработная плата работников муниципальных общеобразовательных учреждений»</w:t>
      </w:r>
      <w:r w:rsidR="00CC368B" w:rsidRPr="00B7691F">
        <w:rPr>
          <w:rFonts w:ascii="Times New Roman" w:hAnsi="Times New Roman" w:cs="Times New Roman"/>
          <w:i/>
          <w:sz w:val="28"/>
          <w:szCs w:val="28"/>
        </w:rPr>
        <w:t xml:space="preserve"> - 2 место по индексу среднего объема;</w:t>
      </w:r>
    </w:p>
    <w:p w:rsidR="000B6EF5" w:rsidRPr="00B7691F" w:rsidRDefault="000F401F" w:rsidP="00CC368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691F">
        <w:rPr>
          <w:rFonts w:ascii="Times New Roman" w:hAnsi="Times New Roman" w:cs="Times New Roman"/>
          <w:i/>
          <w:sz w:val="28"/>
          <w:szCs w:val="28"/>
        </w:rPr>
        <w:t xml:space="preserve">3.4) </w:t>
      </w:r>
      <w:r w:rsidR="000B6EF5" w:rsidRPr="00B7691F">
        <w:rPr>
          <w:rFonts w:ascii="Times New Roman" w:hAnsi="Times New Roman" w:cs="Times New Roman"/>
          <w:i/>
          <w:sz w:val="28"/>
          <w:szCs w:val="28"/>
        </w:rPr>
        <w:t>показател</w:t>
      </w:r>
      <w:r w:rsidR="005F0002" w:rsidRPr="00B7691F">
        <w:rPr>
          <w:rFonts w:ascii="Times New Roman" w:hAnsi="Times New Roman" w:cs="Times New Roman"/>
          <w:i/>
          <w:sz w:val="28"/>
          <w:szCs w:val="28"/>
        </w:rPr>
        <w:t>ь</w:t>
      </w:r>
      <w:r w:rsidR="00ED3ACC" w:rsidRPr="00B7691F">
        <w:rPr>
          <w:rFonts w:ascii="Times New Roman" w:hAnsi="Times New Roman" w:cs="Times New Roman"/>
          <w:i/>
          <w:sz w:val="28"/>
          <w:szCs w:val="28"/>
        </w:rPr>
        <w:t xml:space="preserve"> оценки</w:t>
      </w:r>
      <w:r w:rsidR="000B6EF5" w:rsidRPr="00B7691F">
        <w:rPr>
          <w:rFonts w:ascii="Times New Roman" w:hAnsi="Times New Roman" w:cs="Times New Roman"/>
          <w:i/>
          <w:sz w:val="28"/>
          <w:szCs w:val="28"/>
        </w:rPr>
        <w:t xml:space="preserve"> эффективности № 8.4 «Среднемесячная номинальная начисленная заработная плата учителей муниципальных общеобразовательных учреждений»</w:t>
      </w:r>
      <w:r w:rsidR="00CC368B" w:rsidRPr="00B7691F">
        <w:rPr>
          <w:rFonts w:ascii="Times New Roman" w:hAnsi="Times New Roman" w:cs="Times New Roman"/>
          <w:i/>
          <w:sz w:val="28"/>
          <w:szCs w:val="28"/>
        </w:rPr>
        <w:t xml:space="preserve"> - 1 место по сводному индексу;</w:t>
      </w:r>
    </w:p>
    <w:p w:rsidR="000B6EF5" w:rsidRPr="00B7691F" w:rsidRDefault="000F401F" w:rsidP="00CC368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691F">
        <w:rPr>
          <w:rFonts w:ascii="Times New Roman" w:hAnsi="Times New Roman" w:cs="Times New Roman"/>
          <w:i/>
          <w:sz w:val="28"/>
          <w:szCs w:val="28"/>
        </w:rPr>
        <w:t xml:space="preserve">3.5) </w:t>
      </w:r>
      <w:r w:rsidR="000B6EF5" w:rsidRPr="00B7691F">
        <w:rPr>
          <w:rFonts w:ascii="Times New Roman" w:hAnsi="Times New Roman" w:cs="Times New Roman"/>
          <w:i/>
          <w:sz w:val="28"/>
          <w:szCs w:val="28"/>
        </w:rPr>
        <w:t>показател</w:t>
      </w:r>
      <w:r w:rsidR="005F0002" w:rsidRPr="00B7691F">
        <w:rPr>
          <w:rFonts w:ascii="Times New Roman" w:hAnsi="Times New Roman" w:cs="Times New Roman"/>
          <w:i/>
          <w:sz w:val="28"/>
          <w:szCs w:val="28"/>
        </w:rPr>
        <w:t>ь</w:t>
      </w:r>
      <w:r w:rsidR="00ED3ACC" w:rsidRPr="00B7691F">
        <w:rPr>
          <w:rFonts w:ascii="Times New Roman" w:hAnsi="Times New Roman" w:cs="Times New Roman"/>
          <w:i/>
          <w:sz w:val="28"/>
          <w:szCs w:val="28"/>
        </w:rPr>
        <w:t xml:space="preserve"> оценки</w:t>
      </w:r>
      <w:r w:rsidR="000B6EF5" w:rsidRPr="00B7691F">
        <w:rPr>
          <w:rFonts w:ascii="Times New Roman" w:hAnsi="Times New Roman" w:cs="Times New Roman"/>
          <w:i/>
          <w:sz w:val="28"/>
          <w:szCs w:val="28"/>
        </w:rPr>
        <w:t xml:space="preserve"> эффективности № 8.5 «Среднемесячная номинальная начисленная заработная плата работников муниципальных учреждений культуры и искусства»</w:t>
      </w:r>
      <w:r w:rsidR="00CC368B" w:rsidRPr="00B7691F">
        <w:rPr>
          <w:rFonts w:ascii="Times New Roman" w:hAnsi="Times New Roman" w:cs="Times New Roman"/>
          <w:i/>
          <w:sz w:val="28"/>
          <w:szCs w:val="28"/>
        </w:rPr>
        <w:t xml:space="preserve"> - 2 место по индексу среднего объема;</w:t>
      </w:r>
    </w:p>
    <w:p w:rsidR="000B6EF5" w:rsidRPr="00B7691F" w:rsidRDefault="000F401F" w:rsidP="00CC368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691F">
        <w:rPr>
          <w:rFonts w:ascii="Times New Roman" w:hAnsi="Times New Roman" w:cs="Times New Roman"/>
          <w:i/>
          <w:sz w:val="28"/>
          <w:szCs w:val="28"/>
        </w:rPr>
        <w:t xml:space="preserve">3.6) </w:t>
      </w:r>
      <w:r w:rsidR="000B6EF5" w:rsidRPr="00B7691F">
        <w:rPr>
          <w:rFonts w:ascii="Times New Roman" w:hAnsi="Times New Roman" w:cs="Times New Roman"/>
          <w:i/>
          <w:sz w:val="28"/>
          <w:szCs w:val="28"/>
        </w:rPr>
        <w:t>показател</w:t>
      </w:r>
      <w:r w:rsidR="005F0002" w:rsidRPr="00B7691F">
        <w:rPr>
          <w:rFonts w:ascii="Times New Roman" w:hAnsi="Times New Roman" w:cs="Times New Roman"/>
          <w:i/>
          <w:sz w:val="28"/>
          <w:szCs w:val="28"/>
        </w:rPr>
        <w:t>ь</w:t>
      </w:r>
      <w:r w:rsidR="00DB77EF" w:rsidRPr="00B7691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D3ACC" w:rsidRPr="00B7691F">
        <w:rPr>
          <w:rFonts w:ascii="Times New Roman" w:hAnsi="Times New Roman" w:cs="Times New Roman"/>
          <w:i/>
          <w:sz w:val="28"/>
          <w:szCs w:val="28"/>
        </w:rPr>
        <w:t xml:space="preserve">оценки </w:t>
      </w:r>
      <w:r w:rsidR="000B6EF5" w:rsidRPr="00B7691F">
        <w:rPr>
          <w:rFonts w:ascii="Times New Roman" w:hAnsi="Times New Roman" w:cs="Times New Roman"/>
          <w:i/>
          <w:sz w:val="28"/>
          <w:szCs w:val="28"/>
        </w:rPr>
        <w:t>эффективности № 8.6 «Среднемесячная номинальная начисленная заработная плата работников муниципальных учреждений физической культуры и спорта»</w:t>
      </w:r>
      <w:r w:rsidR="00CC368B" w:rsidRPr="00B7691F">
        <w:rPr>
          <w:rFonts w:ascii="Times New Roman" w:hAnsi="Times New Roman" w:cs="Times New Roman"/>
          <w:i/>
          <w:sz w:val="28"/>
          <w:szCs w:val="28"/>
        </w:rPr>
        <w:t xml:space="preserve"> - 3 место по сводному индексу.</w:t>
      </w:r>
    </w:p>
    <w:p w:rsidR="00DB77EF" w:rsidRPr="00B7691F" w:rsidRDefault="00DB77EF" w:rsidP="00474F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74FBC" w:rsidRPr="00B7691F" w:rsidRDefault="00474FBC" w:rsidP="00474FB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B7691F">
        <w:rPr>
          <w:rFonts w:ascii="Times New Roman" w:hAnsi="Times New Roman" w:cs="Times New Roman"/>
          <w:sz w:val="28"/>
          <w:szCs w:val="28"/>
        </w:rPr>
        <w:t>На рынке труда города сохраняется тенденция снижения удельного веса трудовых ресурсов в общей численности населения, обусловленного снижением удельного веса населения в трудоспособном возрасте.</w:t>
      </w:r>
    </w:p>
    <w:p w:rsidR="00474FBC" w:rsidRPr="00B7691F" w:rsidRDefault="00474FBC" w:rsidP="00474F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691F">
        <w:rPr>
          <w:rFonts w:ascii="Times New Roman" w:hAnsi="Times New Roman" w:cs="Times New Roman"/>
          <w:sz w:val="28"/>
          <w:szCs w:val="28"/>
        </w:rPr>
        <w:t>В отчётном году в экономике на территории муниципального образования было занято 158,5 тыс. человек, что составило 95,4 % от общей численности экономически активного населения.</w:t>
      </w:r>
    </w:p>
    <w:p w:rsidR="009575C2" w:rsidRDefault="00474FBC" w:rsidP="00A317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691F">
        <w:rPr>
          <w:rFonts w:ascii="Times New Roman" w:hAnsi="Times New Roman" w:cs="Times New Roman"/>
          <w:sz w:val="28"/>
          <w:szCs w:val="28"/>
        </w:rPr>
        <w:t>Среднесписочная численность работников крупных и средних организаций снизилась по сравнению с уровнем предыдущего года</w:t>
      </w:r>
      <w:r w:rsidR="009575C2">
        <w:rPr>
          <w:rFonts w:ascii="Times New Roman" w:hAnsi="Times New Roman" w:cs="Times New Roman"/>
          <w:sz w:val="28"/>
          <w:szCs w:val="28"/>
        </w:rPr>
        <w:t xml:space="preserve"> на 5,1 % до 117,4 тыс. человек, что было обусловлено, в основном, кризисными процессами в экономике, как региона, так и страны в целом.</w:t>
      </w:r>
    </w:p>
    <w:p w:rsidR="00C4062F" w:rsidRPr="00B7691F" w:rsidRDefault="00CD51E0" w:rsidP="00CD51E0">
      <w:pPr>
        <w:pStyle w:val="3"/>
        <w:spacing w:after="0"/>
        <w:ind w:left="0" w:firstLine="567"/>
        <w:jc w:val="both"/>
        <w:rPr>
          <w:sz w:val="28"/>
          <w:szCs w:val="28"/>
        </w:rPr>
      </w:pPr>
      <w:r w:rsidRPr="00B7691F">
        <w:rPr>
          <w:sz w:val="28"/>
          <w:szCs w:val="28"/>
        </w:rPr>
        <w:t>Несмотря на негативные процессы на рынке труда города ф</w:t>
      </w:r>
      <w:r w:rsidR="00C4062F" w:rsidRPr="00B7691F">
        <w:rPr>
          <w:sz w:val="28"/>
          <w:szCs w:val="28"/>
        </w:rPr>
        <w:t>онд заработной платы работников крупных и средних организаций, осуществляющих хозяйственную деятельность на территории муниципального образования, за отчётный год остался практически на уровне 2014 года (99,5 %).</w:t>
      </w:r>
    </w:p>
    <w:p w:rsidR="00C67556" w:rsidRPr="00B7691F" w:rsidRDefault="00C26F0C" w:rsidP="00C675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7691F"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="00C67556">
        <w:rPr>
          <w:rFonts w:ascii="Times New Roman" w:hAnsi="Times New Roman" w:cs="Times New Roman"/>
          <w:sz w:val="28"/>
          <w:szCs w:val="28"/>
        </w:rPr>
        <w:t xml:space="preserve">номинальная </w:t>
      </w:r>
      <w:r w:rsidRPr="00B7691F">
        <w:rPr>
          <w:rFonts w:ascii="Times New Roman" w:hAnsi="Times New Roman" w:cs="Times New Roman"/>
          <w:sz w:val="28"/>
          <w:szCs w:val="28"/>
        </w:rPr>
        <w:t>среднемесячная заработная плата одного работающего (по крупным и средним организациям) увеличилась по сравнению с уровнем 2014 год</w:t>
      </w:r>
      <w:r w:rsidR="00C67556">
        <w:rPr>
          <w:rFonts w:ascii="Times New Roman" w:hAnsi="Times New Roman" w:cs="Times New Roman"/>
          <w:sz w:val="28"/>
          <w:szCs w:val="28"/>
        </w:rPr>
        <w:t xml:space="preserve">а на 4,9 % до 75,8 тыс. рублей, </w:t>
      </w:r>
      <w:r w:rsidR="008E57F6">
        <w:rPr>
          <w:rFonts w:ascii="Times New Roman" w:hAnsi="Times New Roman" w:cs="Times New Roman"/>
          <w:sz w:val="28"/>
          <w:szCs w:val="28"/>
        </w:rPr>
        <w:t xml:space="preserve">значительный рост потребительских цен </w:t>
      </w:r>
      <w:r w:rsidR="005C3E56">
        <w:rPr>
          <w:rFonts w:ascii="Times New Roman" w:hAnsi="Times New Roman" w:cs="Times New Roman"/>
          <w:sz w:val="28"/>
          <w:szCs w:val="28"/>
        </w:rPr>
        <w:t xml:space="preserve">способствовал </w:t>
      </w:r>
      <w:r w:rsidR="000D45BD">
        <w:rPr>
          <w:rFonts w:ascii="Times New Roman" w:hAnsi="Times New Roman" w:cs="Times New Roman"/>
          <w:sz w:val="28"/>
          <w:szCs w:val="28"/>
        </w:rPr>
        <w:t>с</w:t>
      </w:r>
      <w:r w:rsidR="00C67556" w:rsidRPr="00B769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нижени</w:t>
      </w:r>
      <w:r w:rsidR="005C3E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="00C67556" w:rsidRPr="00B769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реальной заработной платы</w:t>
      </w:r>
      <w:r w:rsidR="005C3E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</w:t>
      </w:r>
      <w:r w:rsidR="00C67556" w:rsidRPr="00B769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8,3 % (91,7 %)</w:t>
      </w:r>
      <w:r w:rsidR="005C3E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ED1DFB" w:rsidRPr="00B7691F" w:rsidRDefault="00ED1DFB" w:rsidP="00ED1D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691F">
        <w:rPr>
          <w:rFonts w:ascii="Times New Roman" w:hAnsi="Times New Roman" w:cs="Times New Roman"/>
          <w:sz w:val="28"/>
          <w:szCs w:val="28"/>
        </w:rPr>
        <w:t xml:space="preserve">По итогам федерального статистического наблюдения, которые подведены в марте 2016 года, среднемесячная заработная плата целевых категорий </w:t>
      </w:r>
      <w:r w:rsidRPr="00B7691F">
        <w:rPr>
          <w:rFonts w:ascii="Times New Roman" w:hAnsi="Times New Roman" w:cs="Times New Roman"/>
          <w:sz w:val="28"/>
          <w:szCs w:val="28"/>
        </w:rPr>
        <w:lastRenderedPageBreak/>
        <w:t>работников муниципальных учреждений, в отношении которых предусмотрены мероприятия по повышению заработной платы в соответствии с указами Президента Российской Федерации, за 2015 год к уровню предыдущего года:</w:t>
      </w:r>
    </w:p>
    <w:p w:rsidR="00ED1DFB" w:rsidRPr="00B7691F" w:rsidRDefault="00ED1DFB" w:rsidP="00ED1D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691F">
        <w:rPr>
          <w:rFonts w:ascii="Times New Roman" w:hAnsi="Times New Roman" w:cs="Times New Roman"/>
          <w:sz w:val="28"/>
          <w:szCs w:val="28"/>
        </w:rPr>
        <w:t xml:space="preserve">- педагогических работников образовательных учреждений общего образования увеличилась на 0,2 %, </w:t>
      </w:r>
    </w:p>
    <w:p w:rsidR="00ED1DFB" w:rsidRPr="00B7691F" w:rsidRDefault="00ED1DFB" w:rsidP="00ED1D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691F">
        <w:rPr>
          <w:rFonts w:ascii="Times New Roman" w:hAnsi="Times New Roman" w:cs="Times New Roman"/>
          <w:sz w:val="28"/>
          <w:szCs w:val="28"/>
        </w:rPr>
        <w:t>Отклонение достигнутого значения показателя от целевого значения (целевой уровень – доведение в 2012 году до 100 % к средней заработной плате по субъекту Российской Федерации) - + 1</w:t>
      </w:r>
      <w:r w:rsidR="00DB77EF" w:rsidRPr="00B7691F">
        <w:rPr>
          <w:rFonts w:ascii="Times New Roman" w:hAnsi="Times New Roman" w:cs="Times New Roman"/>
          <w:sz w:val="28"/>
          <w:szCs w:val="28"/>
        </w:rPr>
        <w:t>1</w:t>
      </w:r>
      <w:r w:rsidRPr="00B7691F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ED1DFB" w:rsidRPr="00B7691F" w:rsidRDefault="00ED1DFB" w:rsidP="00ED1D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691F">
        <w:rPr>
          <w:rFonts w:ascii="Times New Roman" w:hAnsi="Times New Roman" w:cs="Times New Roman"/>
          <w:sz w:val="28"/>
          <w:szCs w:val="28"/>
        </w:rPr>
        <w:t xml:space="preserve">- педагогических работников дошкольных образовательных учреждений увеличилась на 1,9 %, </w:t>
      </w:r>
    </w:p>
    <w:p w:rsidR="00ED1DFB" w:rsidRPr="00B7691F" w:rsidRDefault="00ED1DFB" w:rsidP="00ED1D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691F">
        <w:rPr>
          <w:rFonts w:ascii="Times New Roman" w:hAnsi="Times New Roman" w:cs="Times New Roman"/>
          <w:sz w:val="28"/>
          <w:szCs w:val="28"/>
        </w:rPr>
        <w:t>Отклонение достигнутого значения показателя от целевого значения (целевой уровень – доведение к 2013 году до 100 % к средней заработной плате в сфере общего образования в субъекте Российской Федерации) - + 9 %.</w:t>
      </w:r>
    </w:p>
    <w:p w:rsidR="00ED1DFB" w:rsidRPr="00B7691F" w:rsidRDefault="00ED1DFB" w:rsidP="00ED1D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691F">
        <w:rPr>
          <w:rFonts w:ascii="Times New Roman" w:hAnsi="Times New Roman" w:cs="Times New Roman"/>
          <w:sz w:val="28"/>
          <w:szCs w:val="28"/>
        </w:rPr>
        <w:t>- педагогических работников учреждений дополнительного образования детей увеличилась на 10,8 %,</w:t>
      </w:r>
    </w:p>
    <w:p w:rsidR="00ED1DFB" w:rsidRPr="00B7691F" w:rsidRDefault="00ED1DFB" w:rsidP="00ED1D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691F">
        <w:rPr>
          <w:rFonts w:ascii="Times New Roman" w:hAnsi="Times New Roman" w:cs="Times New Roman"/>
          <w:sz w:val="28"/>
          <w:szCs w:val="28"/>
        </w:rPr>
        <w:t>Отклонение достигнутого значения показателя от целевого значения 2015 года (целевой уровень 2015 года – доведение до 82,5 % к средней заработной плате учителей по субъекту Российской Федерации, целевой уровень - доведение к 2018 году до 100 % к средней заработной плате учителей по субъекту Российской Федерации) - + 11,1 %.</w:t>
      </w:r>
    </w:p>
    <w:p w:rsidR="00ED1DFB" w:rsidRPr="00B7691F" w:rsidRDefault="00ED1DFB" w:rsidP="00ED1D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691F">
        <w:rPr>
          <w:rFonts w:ascii="Times New Roman" w:hAnsi="Times New Roman" w:cs="Times New Roman"/>
          <w:sz w:val="28"/>
          <w:szCs w:val="28"/>
        </w:rPr>
        <w:t>- работников учреждений культуры увеличилась на 6,8 %,</w:t>
      </w:r>
    </w:p>
    <w:p w:rsidR="00ED1DFB" w:rsidRPr="00B7691F" w:rsidRDefault="00ED1DFB" w:rsidP="00ED1D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691F">
        <w:rPr>
          <w:rFonts w:ascii="Times New Roman" w:hAnsi="Times New Roman" w:cs="Times New Roman"/>
          <w:sz w:val="28"/>
          <w:szCs w:val="28"/>
        </w:rPr>
        <w:t>Отклонение достигнутого значения показателя от целевого значения 2015 года (целевой уровень 2015 года – доведение до 73,7 % к средней заработной плате по субъекту Российской Федерации, целевой уровень - доведение к 2018 году до 100 % к средней заработной плате по субъекту Российской Федерации) - - 0,</w:t>
      </w:r>
      <w:r w:rsidR="00DB77EF" w:rsidRPr="00B7691F">
        <w:rPr>
          <w:rFonts w:ascii="Times New Roman" w:hAnsi="Times New Roman" w:cs="Times New Roman"/>
          <w:sz w:val="28"/>
          <w:szCs w:val="28"/>
        </w:rPr>
        <w:t>8</w:t>
      </w:r>
      <w:r w:rsidRPr="00B7691F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1A0D94" w:rsidRPr="00B7691F" w:rsidRDefault="001A0D94" w:rsidP="001A0D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691F">
        <w:rPr>
          <w:rFonts w:ascii="Times New Roman" w:hAnsi="Times New Roman" w:cs="Times New Roman"/>
          <w:sz w:val="28"/>
          <w:szCs w:val="28"/>
        </w:rPr>
        <w:t>Порядок формирования системы оплаты труда работников муниципальных учреждений утвержден постановлением Администрации города Сургута от 22.11.2010 № 6213 «Об установлении системы оплаты труда работников муниципальных казённых и бюджетных учреждений, руководителей автономных учреждений города Сургута» (с последующими изменениями).</w:t>
      </w:r>
    </w:p>
    <w:p w:rsidR="00A317CD" w:rsidRPr="00B7691F" w:rsidRDefault="00A317CD" w:rsidP="00A317C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691F">
        <w:rPr>
          <w:rFonts w:ascii="Times New Roman" w:hAnsi="Times New Roman" w:cs="Times New Roman"/>
          <w:sz w:val="28"/>
          <w:szCs w:val="28"/>
        </w:rPr>
        <w:t xml:space="preserve">В 2015 году обеспечено достижение плановых значений размеров среднемесячной заработной платы </w:t>
      </w:r>
      <w:r w:rsidR="001A0D94" w:rsidRPr="00B7691F">
        <w:rPr>
          <w:rFonts w:ascii="Times New Roman" w:hAnsi="Times New Roman" w:cs="Times New Roman"/>
          <w:sz w:val="28"/>
          <w:szCs w:val="28"/>
        </w:rPr>
        <w:t>целевых категорий</w:t>
      </w:r>
      <w:r w:rsidRPr="00B7691F">
        <w:rPr>
          <w:rFonts w:ascii="Times New Roman" w:hAnsi="Times New Roman" w:cs="Times New Roman"/>
          <w:sz w:val="28"/>
          <w:szCs w:val="28"/>
        </w:rPr>
        <w:t xml:space="preserve"> работников, установленных Соглашением № 07/14.0195/6 от 17.07.2014 между Департаментом образования и молодежной политики Ханты-Мансийского автономного округа - Югры и Администрацией города Сургута об обеспечении в 2014</w:t>
      </w:r>
      <w:r w:rsidR="00B5338B" w:rsidRPr="00B7691F">
        <w:rPr>
          <w:rFonts w:ascii="Times New Roman" w:hAnsi="Times New Roman" w:cs="Times New Roman"/>
          <w:sz w:val="28"/>
          <w:szCs w:val="28"/>
        </w:rPr>
        <w:t xml:space="preserve"> </w:t>
      </w:r>
      <w:r w:rsidRPr="00B7691F">
        <w:rPr>
          <w:rFonts w:ascii="Times New Roman" w:hAnsi="Times New Roman" w:cs="Times New Roman"/>
          <w:sz w:val="28"/>
          <w:szCs w:val="28"/>
        </w:rPr>
        <w:t>-</w:t>
      </w:r>
      <w:r w:rsidR="00B5338B" w:rsidRPr="00B7691F">
        <w:rPr>
          <w:rFonts w:ascii="Times New Roman" w:hAnsi="Times New Roman" w:cs="Times New Roman"/>
          <w:sz w:val="28"/>
          <w:szCs w:val="28"/>
        </w:rPr>
        <w:t xml:space="preserve"> </w:t>
      </w:r>
      <w:r w:rsidRPr="00B7691F">
        <w:rPr>
          <w:rFonts w:ascii="Times New Roman" w:hAnsi="Times New Roman" w:cs="Times New Roman"/>
          <w:sz w:val="28"/>
          <w:szCs w:val="28"/>
        </w:rPr>
        <w:t>2018 годах достижения целевых показателей оптимизации сети муниципальных образовательных организаций, определенных планом мероприятий («дорожной картой») «Изменения в отраслях социальной сферы, направленные на повышение эффективности образования в городе Сургуте».</w:t>
      </w:r>
    </w:p>
    <w:p w:rsidR="00A317CD" w:rsidRPr="00B7691F" w:rsidRDefault="00A317CD" w:rsidP="00A317C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691F">
        <w:rPr>
          <w:rFonts w:ascii="Times New Roman" w:hAnsi="Times New Roman" w:cs="Times New Roman"/>
          <w:sz w:val="28"/>
          <w:szCs w:val="28"/>
        </w:rPr>
        <w:t xml:space="preserve">В пределах доведенного предельного объема бюджетных ассигнований на 2015 год в приоритетном порядке обеспечено поэтапное повышение оплаты труда педагогических работников учреждений дополнительного образования в соответствии с Указом Президента Российской Федерации от 01.06.2012 № 761 </w:t>
      </w:r>
      <w:r w:rsidRPr="00B7691F">
        <w:rPr>
          <w:rFonts w:ascii="Times New Roman" w:hAnsi="Times New Roman" w:cs="Times New Roman"/>
          <w:sz w:val="28"/>
          <w:szCs w:val="28"/>
        </w:rPr>
        <w:lastRenderedPageBreak/>
        <w:t xml:space="preserve">путем принятия мер по оптимизации действующих расходных обязательств (сокращения расходов на текущее содержание подведомственных учреждений). </w:t>
      </w:r>
    </w:p>
    <w:p w:rsidR="00A317CD" w:rsidRPr="00B7691F" w:rsidRDefault="00A317CD" w:rsidP="00A317C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691F">
        <w:rPr>
          <w:rFonts w:ascii="Times New Roman" w:hAnsi="Times New Roman" w:cs="Times New Roman"/>
          <w:sz w:val="28"/>
          <w:szCs w:val="28"/>
        </w:rPr>
        <w:tab/>
        <w:t>В целях достижения целевых показателей по заработной плате осуществляется ежемесячный мониторинг среднемесячной заработной плат</w:t>
      </w:r>
      <w:r w:rsidR="001A0D94" w:rsidRPr="00B7691F">
        <w:rPr>
          <w:rFonts w:ascii="Times New Roman" w:hAnsi="Times New Roman" w:cs="Times New Roman"/>
          <w:sz w:val="28"/>
          <w:szCs w:val="28"/>
        </w:rPr>
        <w:t>ы целевых категорий</w:t>
      </w:r>
      <w:r w:rsidRPr="00B7691F">
        <w:rPr>
          <w:rFonts w:ascii="Times New Roman" w:hAnsi="Times New Roman" w:cs="Times New Roman"/>
          <w:sz w:val="28"/>
          <w:szCs w:val="28"/>
        </w:rPr>
        <w:t xml:space="preserve"> работников муниципальных образовательных учреждений, согласование отчета в программе АИС «Мониторинг Югра в разрезе учреждений, должностей и структуры заработной платы подготовка различного рода отчетности, в том числе:</w:t>
      </w:r>
    </w:p>
    <w:p w:rsidR="00A317CD" w:rsidRPr="00B7691F" w:rsidRDefault="00A317CD" w:rsidP="008F08C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691F">
        <w:rPr>
          <w:rFonts w:ascii="Times New Roman" w:hAnsi="Times New Roman" w:cs="Times New Roman"/>
          <w:sz w:val="28"/>
          <w:szCs w:val="28"/>
        </w:rPr>
        <w:t xml:space="preserve">- отчет по форме № ЗП - Образование, </w:t>
      </w:r>
      <w:r w:rsidR="001A0D94" w:rsidRPr="00B7691F">
        <w:rPr>
          <w:rFonts w:ascii="Times New Roman" w:hAnsi="Times New Roman" w:cs="Times New Roman"/>
          <w:sz w:val="28"/>
          <w:szCs w:val="28"/>
        </w:rPr>
        <w:t>ЗП – культура, З</w:t>
      </w:r>
      <w:r w:rsidRPr="00B7691F">
        <w:rPr>
          <w:rFonts w:ascii="Times New Roman" w:hAnsi="Times New Roman" w:cs="Times New Roman"/>
          <w:sz w:val="28"/>
          <w:szCs w:val="28"/>
        </w:rPr>
        <w:t>П - Соц «Сведения о численности и оплате труда работников сферы образования (</w:t>
      </w:r>
      <w:r w:rsidR="001A0D94" w:rsidRPr="00B7691F">
        <w:rPr>
          <w:rFonts w:ascii="Times New Roman" w:hAnsi="Times New Roman" w:cs="Times New Roman"/>
          <w:sz w:val="28"/>
          <w:szCs w:val="28"/>
        </w:rPr>
        <w:t xml:space="preserve">культуры, </w:t>
      </w:r>
      <w:r w:rsidRPr="00B7691F">
        <w:rPr>
          <w:rFonts w:ascii="Times New Roman" w:hAnsi="Times New Roman" w:cs="Times New Roman"/>
          <w:sz w:val="28"/>
          <w:szCs w:val="28"/>
        </w:rPr>
        <w:t>социальной сферы) по категориям персонала»;</w:t>
      </w:r>
    </w:p>
    <w:p w:rsidR="00A317CD" w:rsidRPr="00B7691F" w:rsidRDefault="00A317CD" w:rsidP="008F08C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691F">
        <w:rPr>
          <w:rFonts w:ascii="Times New Roman" w:hAnsi="Times New Roman" w:cs="Times New Roman"/>
          <w:sz w:val="28"/>
          <w:szCs w:val="28"/>
        </w:rPr>
        <w:t xml:space="preserve">- информация о реализации Указов Президента Российской Федерации по муниципальным </w:t>
      </w:r>
      <w:r w:rsidR="001A0D94" w:rsidRPr="00B7691F">
        <w:rPr>
          <w:rFonts w:ascii="Times New Roman" w:hAnsi="Times New Roman" w:cs="Times New Roman"/>
          <w:sz w:val="28"/>
          <w:szCs w:val="28"/>
        </w:rPr>
        <w:t>учреждениям</w:t>
      </w:r>
      <w:r w:rsidRPr="00B7691F">
        <w:rPr>
          <w:rFonts w:ascii="Times New Roman" w:hAnsi="Times New Roman" w:cs="Times New Roman"/>
          <w:sz w:val="28"/>
          <w:szCs w:val="28"/>
        </w:rPr>
        <w:t>;</w:t>
      </w:r>
    </w:p>
    <w:p w:rsidR="00A317CD" w:rsidRPr="00B7691F" w:rsidRDefault="00A317CD" w:rsidP="008F08C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691F">
        <w:rPr>
          <w:rFonts w:ascii="Times New Roman" w:hAnsi="Times New Roman" w:cs="Times New Roman"/>
          <w:sz w:val="28"/>
          <w:szCs w:val="28"/>
        </w:rPr>
        <w:t>- информация о ходе реализации муниципального плана мероприятий («дорожной карты»);</w:t>
      </w:r>
    </w:p>
    <w:p w:rsidR="00A317CD" w:rsidRPr="00B7691F" w:rsidRDefault="00A317CD" w:rsidP="008F08C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691F">
        <w:rPr>
          <w:rFonts w:ascii="Times New Roman" w:hAnsi="Times New Roman" w:cs="Times New Roman"/>
          <w:sz w:val="28"/>
          <w:szCs w:val="28"/>
        </w:rPr>
        <w:t xml:space="preserve">- информация о среднесписочной численности и среднемесячной заработной плате </w:t>
      </w:r>
      <w:r w:rsidR="001A0D94" w:rsidRPr="00B7691F">
        <w:rPr>
          <w:rFonts w:ascii="Times New Roman" w:hAnsi="Times New Roman" w:cs="Times New Roman"/>
          <w:sz w:val="28"/>
          <w:szCs w:val="28"/>
        </w:rPr>
        <w:t xml:space="preserve">целевых категорий </w:t>
      </w:r>
      <w:r w:rsidRPr="00B7691F">
        <w:rPr>
          <w:rFonts w:ascii="Times New Roman" w:hAnsi="Times New Roman" w:cs="Times New Roman"/>
          <w:sz w:val="28"/>
          <w:szCs w:val="28"/>
        </w:rPr>
        <w:t>работников муниципальных учреждений;</w:t>
      </w:r>
    </w:p>
    <w:p w:rsidR="00A317CD" w:rsidRPr="00B7691F" w:rsidRDefault="00A317CD" w:rsidP="008F08C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691F">
        <w:rPr>
          <w:rFonts w:ascii="Times New Roman" w:hAnsi="Times New Roman" w:cs="Times New Roman"/>
          <w:sz w:val="28"/>
          <w:szCs w:val="28"/>
        </w:rPr>
        <w:t xml:space="preserve">- подготовка информации, отчетности по заработной плате в соответствии с запросами уполномоченных исполнительных органов государственной власти </w:t>
      </w:r>
      <w:r w:rsidR="008F08CA" w:rsidRPr="00B7691F">
        <w:rPr>
          <w:rFonts w:ascii="Times New Roman" w:hAnsi="Times New Roman" w:cs="Times New Roman"/>
          <w:sz w:val="28"/>
          <w:szCs w:val="28"/>
        </w:rPr>
        <w:t>Ханты-Мансийского автономного округа - Югры</w:t>
      </w:r>
      <w:r w:rsidRPr="00B7691F">
        <w:rPr>
          <w:rFonts w:ascii="Times New Roman" w:hAnsi="Times New Roman" w:cs="Times New Roman"/>
          <w:sz w:val="28"/>
          <w:szCs w:val="28"/>
        </w:rPr>
        <w:t>.</w:t>
      </w:r>
    </w:p>
    <w:p w:rsidR="008F08CA" w:rsidRPr="00B7691F" w:rsidRDefault="008F08CA" w:rsidP="00ED3AC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D3ACC" w:rsidRPr="00B7691F" w:rsidRDefault="000B09F5" w:rsidP="00ED3AC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7691F">
        <w:rPr>
          <w:rFonts w:ascii="Times New Roman" w:hAnsi="Times New Roman" w:cs="Times New Roman"/>
          <w:b/>
          <w:i/>
          <w:sz w:val="28"/>
          <w:szCs w:val="28"/>
        </w:rPr>
        <w:t xml:space="preserve">4) </w:t>
      </w:r>
      <w:r w:rsidR="00ED3ACC" w:rsidRPr="00B7691F">
        <w:rPr>
          <w:rFonts w:ascii="Times New Roman" w:hAnsi="Times New Roman" w:cs="Times New Roman"/>
          <w:b/>
          <w:i/>
          <w:sz w:val="28"/>
          <w:szCs w:val="28"/>
        </w:rPr>
        <w:t xml:space="preserve">Показатель </w:t>
      </w:r>
      <w:r w:rsidR="00552133" w:rsidRPr="00B7691F">
        <w:rPr>
          <w:rFonts w:ascii="Times New Roman" w:hAnsi="Times New Roman" w:cs="Times New Roman"/>
          <w:b/>
          <w:i/>
          <w:sz w:val="28"/>
          <w:szCs w:val="28"/>
        </w:rPr>
        <w:t xml:space="preserve">оценки </w:t>
      </w:r>
      <w:r w:rsidR="00ED3ACC" w:rsidRPr="00B7691F">
        <w:rPr>
          <w:rFonts w:ascii="Times New Roman" w:hAnsi="Times New Roman" w:cs="Times New Roman"/>
          <w:b/>
          <w:i/>
          <w:sz w:val="28"/>
          <w:szCs w:val="28"/>
        </w:rPr>
        <w:t>эффективности № 9 «Доля детей в возрасте 1 – 6 лет, получающих дошкольную образовательную услугу и (или) услугу по их содержанию в муниципальных образовательных учреждениях в общей численности детей в возрасте 1 – 6 лет»</w:t>
      </w:r>
      <w:r w:rsidR="00885D6F" w:rsidRPr="00B7691F">
        <w:rPr>
          <w:rFonts w:ascii="Times New Roman" w:hAnsi="Times New Roman" w:cs="Times New Roman"/>
          <w:b/>
          <w:i/>
          <w:sz w:val="28"/>
          <w:szCs w:val="28"/>
        </w:rPr>
        <w:t xml:space="preserve"> -</w:t>
      </w:r>
      <w:r w:rsidR="00ED3ACC" w:rsidRPr="00B7691F">
        <w:rPr>
          <w:rFonts w:ascii="Times New Roman" w:hAnsi="Times New Roman" w:cs="Times New Roman"/>
          <w:b/>
          <w:i/>
          <w:sz w:val="28"/>
          <w:szCs w:val="28"/>
        </w:rPr>
        <w:t xml:space="preserve"> 3 место по сводному индексу</w:t>
      </w:r>
      <w:r w:rsidR="00552133" w:rsidRPr="00B7691F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7B78E5" w:rsidRPr="00B7691F" w:rsidRDefault="007B78E5" w:rsidP="007B78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B78E5" w:rsidRPr="00B7691F" w:rsidRDefault="007B78E5" w:rsidP="007B78E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691F">
        <w:rPr>
          <w:rFonts w:ascii="Times New Roman" w:hAnsi="Times New Roman" w:cs="Times New Roman"/>
          <w:sz w:val="28"/>
          <w:szCs w:val="28"/>
        </w:rPr>
        <w:t>На достижение высокого уровня показателя по городу Сургуту повлияли следующие факторы:</w:t>
      </w:r>
    </w:p>
    <w:p w:rsidR="007B78E5" w:rsidRPr="00B7691F" w:rsidRDefault="007B78E5" w:rsidP="00692EB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691F">
        <w:rPr>
          <w:rFonts w:ascii="Times New Roman" w:hAnsi="Times New Roman" w:cs="Times New Roman"/>
          <w:sz w:val="28"/>
          <w:szCs w:val="28"/>
        </w:rPr>
        <w:t>- строительство и ввод в эксплуатацию дошкольных образовательных учреждений;</w:t>
      </w:r>
    </w:p>
    <w:p w:rsidR="007B78E5" w:rsidRPr="00B7691F" w:rsidRDefault="007B78E5" w:rsidP="00692EB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691F">
        <w:rPr>
          <w:rFonts w:ascii="Times New Roman" w:hAnsi="Times New Roman" w:cs="Times New Roman"/>
          <w:sz w:val="28"/>
          <w:szCs w:val="28"/>
        </w:rPr>
        <w:t>- доукомплектование функционирующих групп в детских садах с учетом требований к наполняемости групп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организаций»;</w:t>
      </w:r>
    </w:p>
    <w:p w:rsidR="007B78E5" w:rsidRPr="00B7691F" w:rsidRDefault="007B78E5" w:rsidP="00692EB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691F">
        <w:rPr>
          <w:rFonts w:ascii="Times New Roman" w:hAnsi="Times New Roman" w:cs="Times New Roman"/>
          <w:sz w:val="28"/>
          <w:szCs w:val="28"/>
        </w:rPr>
        <w:t>- оптимизация имеющихся площадей за счет эффективного использования помещений, видов групп в функционирующих дошкольных учреждениях (в функционирующих дошкольных учреждениях в 2013</w:t>
      </w:r>
      <w:r w:rsidR="00692EBC" w:rsidRPr="00B7691F">
        <w:rPr>
          <w:rFonts w:ascii="Times New Roman" w:hAnsi="Times New Roman" w:cs="Times New Roman"/>
          <w:sz w:val="28"/>
          <w:szCs w:val="28"/>
        </w:rPr>
        <w:t xml:space="preserve"> -</w:t>
      </w:r>
      <w:r w:rsidRPr="00B7691F">
        <w:rPr>
          <w:rFonts w:ascii="Times New Roman" w:hAnsi="Times New Roman" w:cs="Times New Roman"/>
          <w:sz w:val="28"/>
          <w:szCs w:val="28"/>
        </w:rPr>
        <w:t xml:space="preserve"> 2014 годах открыты 14 дополнительных групповых помещений на 350 мест, созданных путем переоборудования помещений, используемых для проведения занятий по дополнительному образованию детей);</w:t>
      </w:r>
    </w:p>
    <w:p w:rsidR="007B78E5" w:rsidRPr="00B7691F" w:rsidRDefault="007B78E5" w:rsidP="00692EB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691F">
        <w:rPr>
          <w:rFonts w:ascii="Times New Roman" w:hAnsi="Times New Roman" w:cs="Times New Roman"/>
          <w:sz w:val="28"/>
          <w:szCs w:val="28"/>
        </w:rPr>
        <w:t>- развитие негосударственного сектора в сфере дошкольного образования. В 2014-2015 годах получили лицензию на осуществление образовательной</w:t>
      </w:r>
      <w:r w:rsidR="0046300C">
        <w:rPr>
          <w:rFonts w:ascii="Times New Roman" w:hAnsi="Times New Roman" w:cs="Times New Roman"/>
          <w:sz w:val="28"/>
          <w:szCs w:val="28"/>
        </w:rPr>
        <w:t xml:space="preserve"> </w:t>
      </w:r>
      <w:r w:rsidRPr="00B7691F">
        <w:rPr>
          <w:rFonts w:ascii="Times New Roman" w:hAnsi="Times New Roman" w:cs="Times New Roman"/>
          <w:sz w:val="28"/>
          <w:szCs w:val="28"/>
        </w:rPr>
        <w:t>деятельности в сфере дошкольного образования: ООО «</w:t>
      </w:r>
      <w:r w:rsidR="00EB00D9" w:rsidRPr="00B7691F">
        <w:rPr>
          <w:rFonts w:ascii="Times New Roman" w:hAnsi="Times New Roman" w:cs="Times New Roman"/>
          <w:sz w:val="28"/>
          <w:szCs w:val="28"/>
        </w:rPr>
        <w:t>Негосударственное дошкольное образовательное учреждение – Центр развития ребёнка</w:t>
      </w:r>
      <w:r w:rsidRPr="00B7691F">
        <w:rPr>
          <w:rFonts w:ascii="Times New Roman" w:hAnsi="Times New Roman" w:cs="Times New Roman"/>
          <w:sz w:val="28"/>
          <w:szCs w:val="28"/>
        </w:rPr>
        <w:t xml:space="preserve"> </w:t>
      </w:r>
      <w:r w:rsidRPr="00B7691F">
        <w:rPr>
          <w:rFonts w:ascii="Times New Roman" w:hAnsi="Times New Roman" w:cs="Times New Roman"/>
          <w:sz w:val="28"/>
          <w:szCs w:val="28"/>
        </w:rPr>
        <w:lastRenderedPageBreak/>
        <w:t xml:space="preserve">«Гулливер» на 191 место, ООО Малое инновационное предприятие «Центр развития талантов ребенка» на 360 мест, </w:t>
      </w:r>
      <w:r w:rsidR="00EB00D9" w:rsidRPr="00B7691F">
        <w:rPr>
          <w:rFonts w:ascii="Times New Roman" w:hAnsi="Times New Roman" w:cs="Times New Roman"/>
          <w:sz w:val="28"/>
          <w:szCs w:val="28"/>
        </w:rPr>
        <w:t xml:space="preserve">негосударственное предприятие «Центр временного пребывания детей </w:t>
      </w:r>
      <w:r w:rsidRPr="00B7691F">
        <w:rPr>
          <w:rFonts w:ascii="Times New Roman" w:hAnsi="Times New Roman" w:cs="Times New Roman"/>
          <w:sz w:val="28"/>
          <w:szCs w:val="28"/>
        </w:rPr>
        <w:t>«Крошка енот» на 170 мест, ООО «Счастливое детство» на 60 мест, ООО «Наш малыш» на 65 мест.</w:t>
      </w:r>
    </w:p>
    <w:p w:rsidR="00692EBC" w:rsidRPr="00B7691F" w:rsidRDefault="007B78E5" w:rsidP="00692EB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691F">
        <w:rPr>
          <w:rFonts w:ascii="Times New Roman" w:hAnsi="Times New Roman" w:cs="Times New Roman"/>
          <w:sz w:val="28"/>
          <w:szCs w:val="28"/>
        </w:rPr>
        <w:t xml:space="preserve">В целях развития негосударственного сектора, совершенствования механизмов государственно - частного партнерства в отраслях социальной сферы город принимает участие в реализации пилотного проекта «Билдинг-сад». </w:t>
      </w:r>
    </w:p>
    <w:p w:rsidR="007B78E5" w:rsidRPr="00B7691F" w:rsidRDefault="007B78E5" w:rsidP="00692EB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691F">
        <w:rPr>
          <w:rFonts w:ascii="Times New Roman" w:hAnsi="Times New Roman" w:cs="Times New Roman"/>
          <w:sz w:val="28"/>
          <w:szCs w:val="28"/>
        </w:rPr>
        <w:t>«Билдинг–сад» представляет собой детский сад, размещенный на первых этажах жилых домов, создание такого детского сада предусматривается на стадии разработки проекта жилого дома. Также это могут быть помещения пристроенные, встроенные, встроенно-пристроенные к жилым домам.</w:t>
      </w:r>
    </w:p>
    <w:p w:rsidR="007B78E5" w:rsidRPr="00B7691F" w:rsidRDefault="007B78E5" w:rsidP="00692EB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691F">
        <w:rPr>
          <w:rFonts w:ascii="Times New Roman" w:hAnsi="Times New Roman" w:cs="Times New Roman"/>
          <w:sz w:val="28"/>
          <w:szCs w:val="28"/>
        </w:rPr>
        <w:t>Развитию негосударственного сектора в сфере дошкольного образования способствовало упрощение процесса получения юридическими лицами, желающими оказывать услуги населению по реализации образовательных программ дошкольного образования в жилых помещениях, лицензии на осуществление образовательной деятельности в сфере дошкольного образования в связи с вступлением в силу Постановления Главного государственного санитарного врача РФ от 19.12.2013 № 68 «Об утверждении СанПиН 2.4.1.3147-13 «Санитарно-эпидемиологические требования к дошкольным группам, размещенным в жилых помещениях жилищного фонда», а также выполнение мероприятий в рамках реализации «дорожной карты» «Развитие конкуренции в Ханты – Мансийском автономном округе – Югре», утвержденной распоряжением Правительства Ханты – Мансийского автономного округа - Югры от 04.07.2014 № 382-рп.</w:t>
      </w:r>
    </w:p>
    <w:p w:rsidR="00EB00D9" w:rsidRPr="00B7691F" w:rsidRDefault="00EB00D9" w:rsidP="00692EB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D3ACC" w:rsidRPr="00B7691F" w:rsidRDefault="000B09F5" w:rsidP="00ED3AC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7691F">
        <w:rPr>
          <w:rFonts w:ascii="Times New Roman" w:hAnsi="Times New Roman" w:cs="Times New Roman"/>
          <w:b/>
          <w:i/>
          <w:sz w:val="28"/>
          <w:szCs w:val="28"/>
        </w:rPr>
        <w:t xml:space="preserve">5) </w:t>
      </w:r>
      <w:r w:rsidR="00552133" w:rsidRPr="00B7691F">
        <w:rPr>
          <w:rFonts w:ascii="Times New Roman" w:hAnsi="Times New Roman" w:cs="Times New Roman"/>
          <w:b/>
          <w:i/>
          <w:sz w:val="28"/>
          <w:szCs w:val="28"/>
        </w:rPr>
        <w:t>П</w:t>
      </w:r>
      <w:r w:rsidR="00ED3ACC" w:rsidRPr="00B7691F">
        <w:rPr>
          <w:rFonts w:ascii="Times New Roman" w:hAnsi="Times New Roman" w:cs="Times New Roman"/>
          <w:b/>
          <w:i/>
          <w:sz w:val="28"/>
          <w:szCs w:val="28"/>
        </w:rPr>
        <w:t>оказател</w:t>
      </w:r>
      <w:r w:rsidR="00552133" w:rsidRPr="00B7691F">
        <w:rPr>
          <w:rFonts w:ascii="Times New Roman" w:hAnsi="Times New Roman" w:cs="Times New Roman"/>
          <w:b/>
          <w:i/>
          <w:sz w:val="28"/>
          <w:szCs w:val="28"/>
        </w:rPr>
        <w:t>ь</w:t>
      </w:r>
      <w:r w:rsidR="00ED3ACC" w:rsidRPr="00B7691F">
        <w:rPr>
          <w:rFonts w:ascii="Times New Roman" w:hAnsi="Times New Roman" w:cs="Times New Roman"/>
          <w:b/>
          <w:i/>
          <w:sz w:val="28"/>
          <w:szCs w:val="28"/>
        </w:rPr>
        <w:t xml:space="preserve"> оценки эффективности № 12 «Доля выпускников муниципальных общеобразовательных учреждений, сдавших единый государственный экзамен по русскому языку и математике, в общей численности выпускников муниципальных общеобразовательных учреждений, сдававших единый государственный экзамен по данным предметам»</w:t>
      </w:r>
      <w:r w:rsidR="00552133" w:rsidRPr="00B7691F">
        <w:rPr>
          <w:rFonts w:ascii="Times New Roman" w:hAnsi="Times New Roman" w:cs="Times New Roman"/>
          <w:b/>
          <w:i/>
          <w:sz w:val="28"/>
          <w:szCs w:val="28"/>
        </w:rPr>
        <w:t xml:space="preserve"> -</w:t>
      </w:r>
      <w:r w:rsidR="00ED3ACC" w:rsidRPr="00B7691F">
        <w:rPr>
          <w:rFonts w:ascii="Times New Roman" w:hAnsi="Times New Roman" w:cs="Times New Roman"/>
          <w:b/>
          <w:i/>
          <w:sz w:val="28"/>
          <w:szCs w:val="28"/>
        </w:rPr>
        <w:t xml:space="preserve"> 2 место по сводному индексу</w:t>
      </w:r>
      <w:r w:rsidR="00552133" w:rsidRPr="00B7691F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7B78E5" w:rsidRPr="00B7691F" w:rsidRDefault="007B78E5" w:rsidP="00ED3AC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E0DA1" w:rsidRPr="00B7691F" w:rsidRDefault="009E0DA1" w:rsidP="009E0DA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691F">
        <w:rPr>
          <w:rFonts w:ascii="Times New Roman" w:hAnsi="Times New Roman" w:cs="Times New Roman"/>
          <w:sz w:val="28"/>
          <w:szCs w:val="28"/>
        </w:rPr>
        <w:t>В целях обеспечения качества образования и обеспечения успешной сдачи экзаменов в период проведения государственной итоговой аттестации выпускников общеобразовательных учреждений города департаментом образования совместно с МКУ «И</w:t>
      </w:r>
      <w:r w:rsidR="00EB00D9" w:rsidRPr="00B7691F">
        <w:rPr>
          <w:rFonts w:ascii="Times New Roman" w:hAnsi="Times New Roman" w:cs="Times New Roman"/>
          <w:sz w:val="28"/>
          <w:szCs w:val="28"/>
        </w:rPr>
        <w:t>нформационно-методический центр</w:t>
      </w:r>
      <w:r w:rsidRPr="00B7691F">
        <w:rPr>
          <w:rFonts w:ascii="Times New Roman" w:hAnsi="Times New Roman" w:cs="Times New Roman"/>
          <w:sz w:val="28"/>
          <w:szCs w:val="28"/>
        </w:rPr>
        <w:t xml:space="preserve">» и общеобразовательными учреждениями реализуется комплекс мероприятий, закрепленных в плане мероприятий по обеспечению и проведению государственной итоговой аттестации выпускников 9, 11(12)-х классов общеобразовательных организаций (в форме основного государственного экзамена, единого государственного экзамена, государственного выпускного экзамена) в тактическом плане мероприятий по развитию муниципальной системы образования города Сургута, направленного, в том числе на </w:t>
      </w:r>
      <w:r w:rsidRPr="00B7691F">
        <w:rPr>
          <w:rFonts w:ascii="Times New Roman" w:hAnsi="Times New Roman" w:cs="Times New Roman"/>
          <w:sz w:val="28"/>
          <w:szCs w:val="28"/>
        </w:rPr>
        <w:lastRenderedPageBreak/>
        <w:t xml:space="preserve">исполнение плана мероприятий по повышению качества образования (Распоряжение Правительства </w:t>
      </w:r>
      <w:r w:rsidR="00EB00D9" w:rsidRPr="00B7691F">
        <w:rPr>
          <w:rFonts w:ascii="Times New Roman" w:hAnsi="Times New Roman" w:cs="Times New Roman"/>
          <w:sz w:val="28"/>
          <w:szCs w:val="28"/>
        </w:rPr>
        <w:t xml:space="preserve">Ханты – Мансийского автономного округа – Югры </w:t>
      </w:r>
      <w:r w:rsidRPr="00B7691F">
        <w:rPr>
          <w:rFonts w:ascii="Times New Roman" w:hAnsi="Times New Roman" w:cs="Times New Roman"/>
          <w:sz w:val="28"/>
          <w:szCs w:val="28"/>
        </w:rPr>
        <w:t>от 24.07.2015 №419-рн):</w:t>
      </w:r>
    </w:p>
    <w:p w:rsidR="009E0DA1" w:rsidRPr="00B7691F" w:rsidRDefault="009E0DA1" w:rsidP="009E0DA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691F">
        <w:rPr>
          <w:rFonts w:ascii="Times New Roman" w:hAnsi="Times New Roman" w:cs="Times New Roman"/>
          <w:sz w:val="28"/>
          <w:szCs w:val="28"/>
        </w:rPr>
        <w:t>- проведение диагностики профессиональных затруднений педагогов по учебным предметам государственной итоговой аттестации обучающихся, в том числе по заданиям, включенным в спецификацию контрольных измерительных материалов;</w:t>
      </w:r>
    </w:p>
    <w:p w:rsidR="009E0DA1" w:rsidRPr="00B7691F" w:rsidRDefault="009E0DA1" w:rsidP="009E0DA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691F">
        <w:rPr>
          <w:rFonts w:ascii="Times New Roman" w:hAnsi="Times New Roman" w:cs="Times New Roman"/>
          <w:sz w:val="28"/>
          <w:szCs w:val="28"/>
        </w:rPr>
        <w:t>- организация обучения педагогических работников по выбранным программам повышения квалификации;</w:t>
      </w:r>
    </w:p>
    <w:p w:rsidR="009E0DA1" w:rsidRPr="00B7691F" w:rsidRDefault="009E0DA1" w:rsidP="009E0DA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691F">
        <w:rPr>
          <w:rFonts w:ascii="Times New Roman" w:hAnsi="Times New Roman" w:cs="Times New Roman"/>
          <w:sz w:val="28"/>
          <w:szCs w:val="28"/>
        </w:rPr>
        <w:t>- организация и проведение серии совещаний для администрации общеобразовательных учреждений «Анализ результатов единого государственного экзамена» (Целевые установки на формирование плана по обеспечению качественного образования»);</w:t>
      </w:r>
    </w:p>
    <w:p w:rsidR="009E0DA1" w:rsidRPr="00B7691F" w:rsidRDefault="009E0DA1" w:rsidP="009E0DA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691F">
        <w:rPr>
          <w:rFonts w:ascii="Times New Roman" w:hAnsi="Times New Roman" w:cs="Times New Roman"/>
          <w:sz w:val="28"/>
          <w:szCs w:val="28"/>
        </w:rPr>
        <w:t>- подготовка рекомендаций по организации образовательного процесса в общеобразовательных учреждениях города на конкретный учебный год (формирование учебного плана с включением в компонент, формируемый участниками образовательных отношений</w:t>
      </w:r>
      <w:r w:rsidR="007B70E0" w:rsidRPr="00B7691F">
        <w:rPr>
          <w:rFonts w:ascii="Times New Roman" w:hAnsi="Times New Roman" w:cs="Times New Roman"/>
          <w:sz w:val="28"/>
          <w:szCs w:val="28"/>
        </w:rPr>
        <w:t>,</w:t>
      </w:r>
      <w:r w:rsidRPr="00B7691F">
        <w:rPr>
          <w:rFonts w:ascii="Times New Roman" w:hAnsi="Times New Roman" w:cs="Times New Roman"/>
          <w:sz w:val="28"/>
          <w:szCs w:val="28"/>
        </w:rPr>
        <w:t xml:space="preserve"> отдельных предметов, курсов (модулей), с учетом анализа государственной итоговой аттестации по математике);</w:t>
      </w:r>
    </w:p>
    <w:p w:rsidR="009E0DA1" w:rsidRPr="00B7691F" w:rsidRDefault="009E0DA1" w:rsidP="009E0DA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691F">
        <w:rPr>
          <w:rFonts w:ascii="Times New Roman" w:hAnsi="Times New Roman" w:cs="Times New Roman"/>
          <w:sz w:val="28"/>
          <w:szCs w:val="28"/>
        </w:rPr>
        <w:t>- организация и проведение онлайн-консультаций, практических занятий для выпускников 9, 11 (12) классов по отдельным учебным предметам в течение учебного года, проводимые педагогами города, обеспечивающими ежегодно стабильно высокие результаты ЕГЭ и ОГЭ;</w:t>
      </w:r>
    </w:p>
    <w:p w:rsidR="009E0DA1" w:rsidRPr="00B7691F" w:rsidRDefault="009E0DA1" w:rsidP="009E0DA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691F">
        <w:rPr>
          <w:rFonts w:ascii="Times New Roman" w:hAnsi="Times New Roman" w:cs="Times New Roman"/>
          <w:sz w:val="28"/>
          <w:szCs w:val="28"/>
        </w:rPr>
        <w:t>- организация и проведение серии семинаров-практикумов для учителей математики по повышению уровня преподавания в 5-11-х классах, в том числе по темам, вызывающим наибольшие затруднения у учащихся (использование различных форм урочной и внеурочной деятельности).</w:t>
      </w:r>
    </w:p>
    <w:p w:rsidR="009E0DA1" w:rsidRPr="00B7691F" w:rsidRDefault="009E0DA1" w:rsidP="009E0DA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691F">
        <w:rPr>
          <w:rFonts w:ascii="Times New Roman" w:hAnsi="Times New Roman" w:cs="Times New Roman"/>
          <w:sz w:val="28"/>
          <w:szCs w:val="28"/>
        </w:rPr>
        <w:tab/>
        <w:t>Кроме того, для участников образовательных отношений (педагогов, обучающихся и их родителей (законных представителей)) специалистами департамента была проведена информационно - просветительская и организационная работа по соблюдению порядка проведения государственной итоговой аттестации и обеспечения качества успеваемости обучающихся:</w:t>
      </w:r>
    </w:p>
    <w:p w:rsidR="009E0DA1" w:rsidRPr="00B7691F" w:rsidRDefault="009E0DA1" w:rsidP="009E0DA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691F">
        <w:rPr>
          <w:rFonts w:ascii="Times New Roman" w:hAnsi="Times New Roman" w:cs="Times New Roman"/>
          <w:sz w:val="28"/>
          <w:szCs w:val="28"/>
        </w:rPr>
        <w:t>- реализация плана мероприятий по обеспечению и проведению государственной итоговой аттестации учащихся, освоивших образовательные программы основного общего образования, в том числе основного государственного экзамена;</w:t>
      </w:r>
    </w:p>
    <w:p w:rsidR="009E0DA1" w:rsidRPr="00B7691F" w:rsidRDefault="009E0DA1" w:rsidP="009E0DA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691F">
        <w:rPr>
          <w:rFonts w:ascii="Times New Roman" w:hAnsi="Times New Roman" w:cs="Times New Roman"/>
          <w:sz w:val="28"/>
          <w:szCs w:val="28"/>
        </w:rPr>
        <w:t xml:space="preserve">- организация и проведение совещаний руководителей и заместителей руководителей по </w:t>
      </w:r>
      <w:r w:rsidR="004000CC" w:rsidRPr="00B7691F">
        <w:rPr>
          <w:rFonts w:ascii="Times New Roman" w:hAnsi="Times New Roman" w:cs="Times New Roman"/>
          <w:sz w:val="28"/>
          <w:szCs w:val="28"/>
        </w:rPr>
        <w:t>учебно-воспитательной работе</w:t>
      </w:r>
      <w:r w:rsidRPr="00B7691F">
        <w:rPr>
          <w:rFonts w:ascii="Times New Roman" w:hAnsi="Times New Roman" w:cs="Times New Roman"/>
          <w:sz w:val="28"/>
          <w:szCs w:val="28"/>
        </w:rPr>
        <w:t xml:space="preserve"> «Анализ успеваемости учащихся начального общего, основного общего и среднего общего уровней образования», «Подготовка учащихся 9, 11(12)-х классов к государственной итоговой аттестации, в том числе имеющих академическую задолженность»;</w:t>
      </w:r>
    </w:p>
    <w:p w:rsidR="009E0DA1" w:rsidRPr="00B7691F" w:rsidRDefault="009E0DA1" w:rsidP="009E0DA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691F">
        <w:rPr>
          <w:rFonts w:ascii="Times New Roman" w:hAnsi="Times New Roman" w:cs="Times New Roman"/>
          <w:sz w:val="28"/>
          <w:szCs w:val="28"/>
        </w:rPr>
        <w:t xml:space="preserve">- организация и проведение совещания руководителей и заместителей руководителей по </w:t>
      </w:r>
      <w:r w:rsidR="004000CC" w:rsidRPr="00B7691F">
        <w:rPr>
          <w:rFonts w:ascii="Times New Roman" w:hAnsi="Times New Roman" w:cs="Times New Roman"/>
          <w:sz w:val="28"/>
          <w:szCs w:val="28"/>
        </w:rPr>
        <w:t>учебно-воспитательной работе</w:t>
      </w:r>
      <w:r w:rsidRPr="00B7691F">
        <w:rPr>
          <w:rFonts w:ascii="Times New Roman" w:hAnsi="Times New Roman" w:cs="Times New Roman"/>
          <w:sz w:val="28"/>
          <w:szCs w:val="28"/>
        </w:rPr>
        <w:t xml:space="preserve"> «Реализация программ </w:t>
      </w:r>
      <w:r w:rsidRPr="00B7691F">
        <w:rPr>
          <w:rFonts w:ascii="Times New Roman" w:hAnsi="Times New Roman" w:cs="Times New Roman"/>
          <w:sz w:val="28"/>
          <w:szCs w:val="28"/>
        </w:rPr>
        <w:lastRenderedPageBreak/>
        <w:t>профильного обучения (углубленного изучения отдельных предметов), эффективность, качество, результат».</w:t>
      </w:r>
    </w:p>
    <w:p w:rsidR="007B78E5" w:rsidRPr="00B7691F" w:rsidRDefault="007B78E5" w:rsidP="00ED3AC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D3ACC" w:rsidRPr="00B7691F" w:rsidRDefault="000B09F5" w:rsidP="00ED3AC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7691F">
        <w:rPr>
          <w:rFonts w:ascii="Times New Roman" w:hAnsi="Times New Roman" w:cs="Times New Roman"/>
          <w:b/>
          <w:i/>
          <w:sz w:val="28"/>
          <w:szCs w:val="28"/>
        </w:rPr>
        <w:t xml:space="preserve">6) </w:t>
      </w:r>
      <w:r w:rsidR="00552133" w:rsidRPr="00B7691F">
        <w:rPr>
          <w:rFonts w:ascii="Times New Roman" w:hAnsi="Times New Roman" w:cs="Times New Roman"/>
          <w:b/>
          <w:i/>
          <w:sz w:val="28"/>
          <w:szCs w:val="28"/>
        </w:rPr>
        <w:t>П</w:t>
      </w:r>
      <w:r w:rsidR="00ED3ACC" w:rsidRPr="00B7691F">
        <w:rPr>
          <w:rFonts w:ascii="Times New Roman" w:hAnsi="Times New Roman" w:cs="Times New Roman"/>
          <w:b/>
          <w:i/>
          <w:sz w:val="28"/>
          <w:szCs w:val="28"/>
        </w:rPr>
        <w:t>оказател</w:t>
      </w:r>
      <w:r w:rsidR="0034399C" w:rsidRPr="00B7691F">
        <w:rPr>
          <w:rFonts w:ascii="Times New Roman" w:hAnsi="Times New Roman" w:cs="Times New Roman"/>
          <w:b/>
          <w:i/>
          <w:sz w:val="28"/>
          <w:szCs w:val="28"/>
        </w:rPr>
        <w:t>ь</w:t>
      </w:r>
      <w:r w:rsidR="00ED3ACC" w:rsidRPr="00B7691F">
        <w:rPr>
          <w:rFonts w:ascii="Times New Roman" w:hAnsi="Times New Roman" w:cs="Times New Roman"/>
          <w:b/>
          <w:i/>
          <w:sz w:val="28"/>
          <w:szCs w:val="28"/>
        </w:rPr>
        <w:t xml:space="preserve"> оценки эффективности № 19 «Доля детей в возрасте 5 – 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группы»</w:t>
      </w:r>
      <w:r w:rsidR="00552133" w:rsidRPr="00B7691F">
        <w:rPr>
          <w:rFonts w:ascii="Times New Roman" w:hAnsi="Times New Roman" w:cs="Times New Roman"/>
          <w:b/>
          <w:i/>
          <w:sz w:val="28"/>
          <w:szCs w:val="28"/>
        </w:rPr>
        <w:t xml:space="preserve"> -</w:t>
      </w:r>
      <w:r w:rsidR="00ED3ACC" w:rsidRPr="00B7691F">
        <w:rPr>
          <w:rFonts w:ascii="Times New Roman" w:hAnsi="Times New Roman" w:cs="Times New Roman"/>
          <w:b/>
          <w:i/>
          <w:sz w:val="28"/>
          <w:szCs w:val="28"/>
        </w:rPr>
        <w:t xml:space="preserve"> 3 место по сводному индексу</w:t>
      </w:r>
      <w:r w:rsidR="00552133" w:rsidRPr="00B7691F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7B78E5" w:rsidRPr="00B7691F" w:rsidRDefault="007B78E5" w:rsidP="00ED3AC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94030" w:rsidRPr="00B7691F" w:rsidRDefault="00094030" w:rsidP="0009403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691F">
        <w:rPr>
          <w:rFonts w:ascii="Times New Roman" w:hAnsi="Times New Roman" w:cs="Times New Roman"/>
          <w:sz w:val="28"/>
          <w:szCs w:val="28"/>
        </w:rPr>
        <w:t>На достижение высокого уровня показателя по городу Сургуту повлияли следующие факторы:</w:t>
      </w:r>
    </w:p>
    <w:p w:rsidR="00094030" w:rsidRPr="00B7691F" w:rsidRDefault="00094030" w:rsidP="0009403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691F">
        <w:rPr>
          <w:rFonts w:ascii="Times New Roman" w:hAnsi="Times New Roman" w:cs="Times New Roman"/>
          <w:sz w:val="28"/>
          <w:szCs w:val="28"/>
        </w:rPr>
        <w:t>- снижение возраста обучающихся, получающих услугу дополнительного образования с 6 до 5 лет в муниципальных образовательных учреждениях дополнительного образования, подведомственных департаменту образования. Данная мера позволила увеличить охват обучающихся дополнительными общеобразовательными программами;</w:t>
      </w:r>
    </w:p>
    <w:p w:rsidR="00094030" w:rsidRPr="00B7691F" w:rsidRDefault="00094030" w:rsidP="0009403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691F">
        <w:rPr>
          <w:rFonts w:ascii="Times New Roman" w:hAnsi="Times New Roman" w:cs="Times New Roman"/>
          <w:sz w:val="28"/>
          <w:szCs w:val="28"/>
        </w:rPr>
        <w:t xml:space="preserve">- осуществление деятельности Центров дополнительного образования на базе общеобразовательных учреждений, что повышает доступность услуги дополнительного образования для обучающихся в разных микрорайонах города. Численность обучающихся в центрах на </w:t>
      </w:r>
      <w:r w:rsidR="00251854" w:rsidRPr="00B7691F">
        <w:rPr>
          <w:rFonts w:ascii="Times New Roman" w:hAnsi="Times New Roman" w:cs="Times New Roman"/>
          <w:sz w:val="28"/>
          <w:szCs w:val="28"/>
        </w:rPr>
        <w:t>3</w:t>
      </w:r>
      <w:r w:rsidRPr="00B7691F">
        <w:rPr>
          <w:rFonts w:ascii="Times New Roman" w:hAnsi="Times New Roman" w:cs="Times New Roman"/>
          <w:sz w:val="28"/>
          <w:szCs w:val="28"/>
        </w:rPr>
        <w:t>1.</w:t>
      </w:r>
      <w:r w:rsidR="00251854" w:rsidRPr="00B7691F">
        <w:rPr>
          <w:rFonts w:ascii="Times New Roman" w:hAnsi="Times New Roman" w:cs="Times New Roman"/>
          <w:sz w:val="28"/>
          <w:szCs w:val="28"/>
        </w:rPr>
        <w:t>12</w:t>
      </w:r>
      <w:r w:rsidRPr="00B7691F">
        <w:rPr>
          <w:rFonts w:ascii="Times New Roman" w:hAnsi="Times New Roman" w:cs="Times New Roman"/>
          <w:sz w:val="28"/>
          <w:szCs w:val="28"/>
        </w:rPr>
        <w:t>.201</w:t>
      </w:r>
      <w:r w:rsidR="00251854" w:rsidRPr="00B7691F">
        <w:rPr>
          <w:rFonts w:ascii="Times New Roman" w:hAnsi="Times New Roman" w:cs="Times New Roman"/>
          <w:sz w:val="28"/>
          <w:szCs w:val="28"/>
        </w:rPr>
        <w:t>5</w:t>
      </w:r>
      <w:r w:rsidRPr="00B7691F">
        <w:rPr>
          <w:rFonts w:ascii="Times New Roman" w:hAnsi="Times New Roman" w:cs="Times New Roman"/>
          <w:sz w:val="28"/>
          <w:szCs w:val="28"/>
        </w:rPr>
        <w:t xml:space="preserve"> состав</w:t>
      </w:r>
      <w:r w:rsidR="00756668" w:rsidRPr="00B7691F">
        <w:rPr>
          <w:rFonts w:ascii="Times New Roman" w:hAnsi="Times New Roman" w:cs="Times New Roman"/>
          <w:sz w:val="28"/>
          <w:szCs w:val="28"/>
        </w:rPr>
        <w:t>ила</w:t>
      </w:r>
      <w:r w:rsidRPr="00B7691F">
        <w:rPr>
          <w:rFonts w:ascii="Times New Roman" w:hAnsi="Times New Roman" w:cs="Times New Roman"/>
          <w:sz w:val="28"/>
          <w:szCs w:val="28"/>
        </w:rPr>
        <w:t xml:space="preserve"> 2600 человек;</w:t>
      </w:r>
    </w:p>
    <w:p w:rsidR="00094030" w:rsidRPr="00B7691F" w:rsidRDefault="00094030" w:rsidP="0009403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691F">
        <w:rPr>
          <w:rFonts w:ascii="Times New Roman" w:hAnsi="Times New Roman" w:cs="Times New Roman"/>
          <w:sz w:val="28"/>
          <w:szCs w:val="28"/>
        </w:rPr>
        <w:t>- введение ставок дополнительного образования в муниципальных образовательных организациях, реализующих программы дошкольного образования. Численность обучающихся от 5 до 7 лет, получающих бюджетную услугу</w:t>
      </w:r>
      <w:r w:rsidR="00756668" w:rsidRPr="00B7691F">
        <w:rPr>
          <w:rFonts w:ascii="Times New Roman" w:hAnsi="Times New Roman" w:cs="Times New Roman"/>
          <w:sz w:val="28"/>
          <w:szCs w:val="28"/>
        </w:rPr>
        <w:t>,</w:t>
      </w:r>
      <w:r w:rsidRPr="00B7691F">
        <w:rPr>
          <w:rFonts w:ascii="Times New Roman" w:hAnsi="Times New Roman" w:cs="Times New Roman"/>
          <w:sz w:val="28"/>
          <w:szCs w:val="28"/>
        </w:rPr>
        <w:t xml:space="preserve"> на </w:t>
      </w:r>
      <w:r w:rsidR="00251854" w:rsidRPr="00B7691F">
        <w:rPr>
          <w:rFonts w:ascii="Times New Roman" w:hAnsi="Times New Roman" w:cs="Times New Roman"/>
          <w:sz w:val="28"/>
          <w:szCs w:val="28"/>
        </w:rPr>
        <w:t>3</w:t>
      </w:r>
      <w:r w:rsidRPr="00B7691F">
        <w:rPr>
          <w:rFonts w:ascii="Times New Roman" w:hAnsi="Times New Roman" w:cs="Times New Roman"/>
          <w:sz w:val="28"/>
          <w:szCs w:val="28"/>
        </w:rPr>
        <w:t>1.</w:t>
      </w:r>
      <w:r w:rsidR="00251854" w:rsidRPr="00B7691F">
        <w:rPr>
          <w:rFonts w:ascii="Times New Roman" w:hAnsi="Times New Roman" w:cs="Times New Roman"/>
          <w:sz w:val="28"/>
          <w:szCs w:val="28"/>
        </w:rPr>
        <w:t>12</w:t>
      </w:r>
      <w:r w:rsidRPr="00B7691F">
        <w:rPr>
          <w:rFonts w:ascii="Times New Roman" w:hAnsi="Times New Roman" w:cs="Times New Roman"/>
          <w:sz w:val="28"/>
          <w:szCs w:val="28"/>
        </w:rPr>
        <w:t>.201</w:t>
      </w:r>
      <w:r w:rsidR="00251854" w:rsidRPr="00B7691F">
        <w:rPr>
          <w:rFonts w:ascii="Times New Roman" w:hAnsi="Times New Roman" w:cs="Times New Roman"/>
          <w:sz w:val="28"/>
          <w:szCs w:val="28"/>
        </w:rPr>
        <w:t>5</w:t>
      </w:r>
      <w:r w:rsidRPr="00B7691F">
        <w:rPr>
          <w:rFonts w:ascii="Times New Roman" w:hAnsi="Times New Roman" w:cs="Times New Roman"/>
          <w:sz w:val="28"/>
          <w:szCs w:val="28"/>
        </w:rPr>
        <w:t xml:space="preserve"> составила 6 999 детей, платную услугу – 6 762 ребенка.</w:t>
      </w:r>
    </w:p>
    <w:p w:rsidR="00094030" w:rsidRPr="00B7691F" w:rsidRDefault="00094030" w:rsidP="0009403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691F">
        <w:rPr>
          <w:rFonts w:ascii="Times New Roman" w:hAnsi="Times New Roman" w:cs="Times New Roman"/>
          <w:sz w:val="28"/>
          <w:szCs w:val="28"/>
        </w:rPr>
        <w:t>- переименование в 2015 году муниципального бюджетного образовательного учреждения межшкольного учебного комбината «Центр индивидуального развития»</w:t>
      </w:r>
      <w:r w:rsidR="0046300C">
        <w:rPr>
          <w:rFonts w:ascii="Times New Roman" w:hAnsi="Times New Roman" w:cs="Times New Roman"/>
          <w:sz w:val="28"/>
          <w:szCs w:val="28"/>
        </w:rPr>
        <w:t xml:space="preserve"> </w:t>
      </w:r>
      <w:r w:rsidRPr="00B7691F">
        <w:rPr>
          <w:rFonts w:ascii="Times New Roman" w:hAnsi="Times New Roman" w:cs="Times New Roman"/>
          <w:sz w:val="28"/>
          <w:szCs w:val="28"/>
        </w:rPr>
        <w:t>в муниципальное бюджетное образовательное учреждение дополнительного образования «Центр индивидуального развития» (распоряжение Администрации города от 06.05.2015 № 1301)</w:t>
      </w:r>
      <w:r w:rsidR="00756668" w:rsidRPr="00B7691F">
        <w:rPr>
          <w:rFonts w:ascii="Times New Roman" w:hAnsi="Times New Roman" w:cs="Times New Roman"/>
          <w:sz w:val="28"/>
          <w:szCs w:val="28"/>
        </w:rPr>
        <w:t>.</w:t>
      </w:r>
      <w:r w:rsidR="0046300C">
        <w:rPr>
          <w:rFonts w:ascii="Times New Roman" w:hAnsi="Times New Roman" w:cs="Times New Roman"/>
          <w:sz w:val="28"/>
          <w:szCs w:val="28"/>
        </w:rPr>
        <w:t xml:space="preserve"> </w:t>
      </w:r>
      <w:r w:rsidR="00756668" w:rsidRPr="00B7691F">
        <w:rPr>
          <w:rFonts w:ascii="Times New Roman" w:hAnsi="Times New Roman" w:cs="Times New Roman"/>
          <w:sz w:val="28"/>
          <w:szCs w:val="28"/>
        </w:rPr>
        <w:t>Ч</w:t>
      </w:r>
      <w:r w:rsidRPr="00B7691F">
        <w:rPr>
          <w:rFonts w:ascii="Times New Roman" w:hAnsi="Times New Roman" w:cs="Times New Roman"/>
          <w:sz w:val="28"/>
          <w:szCs w:val="28"/>
        </w:rPr>
        <w:t xml:space="preserve">исленность обучающихся в учреждении </w:t>
      </w:r>
      <w:r w:rsidR="00756668" w:rsidRPr="00B7691F">
        <w:rPr>
          <w:rFonts w:ascii="Times New Roman" w:hAnsi="Times New Roman" w:cs="Times New Roman"/>
          <w:sz w:val="28"/>
          <w:szCs w:val="28"/>
        </w:rPr>
        <w:t>-</w:t>
      </w:r>
      <w:r w:rsidRPr="00B7691F">
        <w:rPr>
          <w:rFonts w:ascii="Times New Roman" w:hAnsi="Times New Roman" w:cs="Times New Roman"/>
          <w:sz w:val="28"/>
          <w:szCs w:val="28"/>
        </w:rPr>
        <w:t xml:space="preserve"> 1 268 человек;</w:t>
      </w:r>
    </w:p>
    <w:p w:rsidR="00094030" w:rsidRPr="00B7691F" w:rsidRDefault="00094030" w:rsidP="0009403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691F">
        <w:rPr>
          <w:rFonts w:ascii="Times New Roman" w:hAnsi="Times New Roman" w:cs="Times New Roman"/>
          <w:sz w:val="28"/>
          <w:szCs w:val="28"/>
        </w:rPr>
        <w:t>- осуществление образовательной деятельности педагогами учреждений дополнительного образования на площадках общеобразовательных организаций с целью решения проблемы территориальной доступности дополнительного образования. 150 программ реализуется на базе 23 общеобразовательных учреждений</w:t>
      </w:r>
      <w:r w:rsidR="00756668" w:rsidRPr="00B7691F">
        <w:rPr>
          <w:rFonts w:ascii="Times New Roman" w:hAnsi="Times New Roman" w:cs="Times New Roman"/>
          <w:sz w:val="28"/>
          <w:szCs w:val="28"/>
        </w:rPr>
        <w:t xml:space="preserve">, на конец отчётного года </w:t>
      </w:r>
      <w:r w:rsidR="00BA43DD" w:rsidRPr="00B7691F">
        <w:rPr>
          <w:rFonts w:ascii="Times New Roman" w:hAnsi="Times New Roman" w:cs="Times New Roman"/>
          <w:sz w:val="28"/>
          <w:szCs w:val="28"/>
        </w:rPr>
        <w:t xml:space="preserve">программами были </w:t>
      </w:r>
      <w:r w:rsidRPr="00B7691F">
        <w:rPr>
          <w:rFonts w:ascii="Times New Roman" w:hAnsi="Times New Roman" w:cs="Times New Roman"/>
          <w:sz w:val="28"/>
          <w:szCs w:val="28"/>
        </w:rPr>
        <w:t>охва</w:t>
      </w:r>
      <w:r w:rsidR="00BA43DD" w:rsidRPr="00B7691F">
        <w:rPr>
          <w:rFonts w:ascii="Times New Roman" w:hAnsi="Times New Roman" w:cs="Times New Roman"/>
          <w:sz w:val="28"/>
          <w:szCs w:val="28"/>
        </w:rPr>
        <w:t xml:space="preserve">чены </w:t>
      </w:r>
      <w:r w:rsidRPr="00B7691F">
        <w:rPr>
          <w:rFonts w:ascii="Times New Roman" w:hAnsi="Times New Roman" w:cs="Times New Roman"/>
          <w:sz w:val="28"/>
          <w:szCs w:val="28"/>
        </w:rPr>
        <w:t>1 634 учащихся;</w:t>
      </w:r>
    </w:p>
    <w:p w:rsidR="00094030" w:rsidRPr="00B7691F" w:rsidRDefault="00094030" w:rsidP="0009403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691F">
        <w:rPr>
          <w:rFonts w:ascii="Times New Roman" w:hAnsi="Times New Roman" w:cs="Times New Roman"/>
          <w:sz w:val="28"/>
          <w:szCs w:val="28"/>
        </w:rPr>
        <w:t>- осуществление образовательной деятельности некоммерческими организациями, осуществляющими деятельность по дополнительным общеобразовательным программам, на базе муниципальных образовательных учреждений на основании договоров безвозмездного пользования имуществом;</w:t>
      </w:r>
    </w:p>
    <w:p w:rsidR="00094030" w:rsidRPr="00B7691F" w:rsidRDefault="00094030" w:rsidP="0009403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691F">
        <w:rPr>
          <w:rFonts w:ascii="Times New Roman" w:hAnsi="Times New Roman" w:cs="Times New Roman"/>
          <w:sz w:val="28"/>
          <w:szCs w:val="28"/>
        </w:rPr>
        <w:t xml:space="preserve">- обновление содержания дополнительного образования. На базе подведомственных организаций осуществляют свою деятельность </w:t>
      </w:r>
      <w:r w:rsidRPr="00B7691F">
        <w:rPr>
          <w:rFonts w:ascii="Times New Roman" w:hAnsi="Times New Roman" w:cs="Times New Roman"/>
          <w:sz w:val="28"/>
          <w:szCs w:val="28"/>
        </w:rPr>
        <w:lastRenderedPageBreak/>
        <w:t>менеджерский и тьюторские центры по развитию приоритетных направлений дополнительного образования;</w:t>
      </w:r>
    </w:p>
    <w:p w:rsidR="00094030" w:rsidRPr="00B7691F" w:rsidRDefault="00094030" w:rsidP="0009403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691F">
        <w:rPr>
          <w:rFonts w:ascii="Times New Roman" w:hAnsi="Times New Roman" w:cs="Times New Roman"/>
          <w:sz w:val="28"/>
          <w:szCs w:val="28"/>
        </w:rPr>
        <w:t>- создание условий для предъявления обучающимися достижений по итогам освоения дополнительных общеобразовательных программ – финансирование из средств местного бюджета муниципальных конкурсов, соревнований, фестивалей, акций и др.;</w:t>
      </w:r>
    </w:p>
    <w:p w:rsidR="00094030" w:rsidRPr="00B7691F" w:rsidRDefault="00094030" w:rsidP="0009403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691F">
        <w:rPr>
          <w:rFonts w:ascii="Times New Roman" w:hAnsi="Times New Roman" w:cs="Times New Roman"/>
          <w:sz w:val="28"/>
          <w:szCs w:val="28"/>
        </w:rPr>
        <w:t>- утверждение плана мероприятий по развитию приоритетных направлений образования, в том числе через дополнительные общеобразовательные программы (Приказ департамента образования Администрации города от 02.10.2015 №12-27-646/15 «Об утверждении плана мероприятий по развитию научно-технического, физико-математического, естественно-научного и технологического образования обучающихся образовательных организаций, подведомственных департаменту образования, на 2015-2018 годы»).</w:t>
      </w:r>
    </w:p>
    <w:p w:rsidR="00094030" w:rsidRPr="00B7691F" w:rsidRDefault="00094030" w:rsidP="0009403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691F">
        <w:rPr>
          <w:rFonts w:ascii="Times New Roman" w:hAnsi="Times New Roman" w:cs="Times New Roman"/>
          <w:sz w:val="28"/>
          <w:szCs w:val="28"/>
        </w:rPr>
        <w:t>- утверждение показателей эффективности развития дополнительного образования в подведомственных организациях.</w:t>
      </w:r>
    </w:p>
    <w:p w:rsidR="00CD2AC1" w:rsidRPr="00B7691F" w:rsidRDefault="00CD2AC1" w:rsidP="0009403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691F">
        <w:rPr>
          <w:rFonts w:ascii="Times New Roman" w:hAnsi="Times New Roman" w:cs="Times New Roman"/>
          <w:sz w:val="28"/>
          <w:szCs w:val="28"/>
        </w:rPr>
        <w:t xml:space="preserve">Общее количество занимающихся в муниципальных учреждениях дополнительного образования спортивной направленности, подведомственных департаменту культуры, молодёжной политики и спорта, в 2015 году увеличилось по сравнению с </w:t>
      </w:r>
      <w:r w:rsidR="00E87CCB" w:rsidRPr="00B7691F">
        <w:rPr>
          <w:rFonts w:ascii="Times New Roman" w:hAnsi="Times New Roman" w:cs="Times New Roman"/>
          <w:sz w:val="28"/>
          <w:szCs w:val="28"/>
        </w:rPr>
        <w:t>2014 годом в связи с осуществлением полноценного комплектования групп начальной подготовки по видам спорта.</w:t>
      </w:r>
    </w:p>
    <w:p w:rsidR="007B78E5" w:rsidRPr="00B7691F" w:rsidRDefault="007B78E5" w:rsidP="00ED3AC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D3ACC" w:rsidRPr="00B7691F" w:rsidRDefault="000B09F5" w:rsidP="00ED3AC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7691F">
        <w:rPr>
          <w:rFonts w:ascii="Times New Roman" w:hAnsi="Times New Roman" w:cs="Times New Roman"/>
          <w:b/>
          <w:i/>
          <w:sz w:val="28"/>
          <w:szCs w:val="28"/>
        </w:rPr>
        <w:t xml:space="preserve">7) </w:t>
      </w:r>
      <w:r w:rsidR="00552133" w:rsidRPr="00B7691F">
        <w:rPr>
          <w:rFonts w:ascii="Times New Roman" w:hAnsi="Times New Roman" w:cs="Times New Roman"/>
          <w:b/>
          <w:i/>
          <w:sz w:val="28"/>
          <w:szCs w:val="28"/>
        </w:rPr>
        <w:t>П</w:t>
      </w:r>
      <w:r w:rsidR="00ED3ACC" w:rsidRPr="00B7691F">
        <w:rPr>
          <w:rFonts w:ascii="Times New Roman" w:hAnsi="Times New Roman" w:cs="Times New Roman"/>
          <w:b/>
          <w:i/>
          <w:sz w:val="28"/>
          <w:szCs w:val="28"/>
        </w:rPr>
        <w:t>оказател</w:t>
      </w:r>
      <w:r w:rsidR="0034399C" w:rsidRPr="00B7691F">
        <w:rPr>
          <w:rFonts w:ascii="Times New Roman" w:hAnsi="Times New Roman" w:cs="Times New Roman"/>
          <w:b/>
          <w:i/>
          <w:sz w:val="28"/>
          <w:szCs w:val="28"/>
        </w:rPr>
        <w:t>ь</w:t>
      </w:r>
      <w:r w:rsidR="00ED3ACC" w:rsidRPr="00B7691F">
        <w:rPr>
          <w:rFonts w:ascii="Times New Roman" w:hAnsi="Times New Roman" w:cs="Times New Roman"/>
          <w:b/>
          <w:i/>
          <w:sz w:val="28"/>
          <w:szCs w:val="28"/>
        </w:rPr>
        <w:t xml:space="preserve"> оценки эффективности № 25 «Площадь земельных участков, предоставленных для строительства в расчете на 10 тыс. человек населения, всего»</w:t>
      </w:r>
      <w:r w:rsidR="00552133" w:rsidRPr="00B7691F">
        <w:rPr>
          <w:rFonts w:ascii="Times New Roman" w:hAnsi="Times New Roman" w:cs="Times New Roman"/>
          <w:b/>
          <w:i/>
          <w:sz w:val="28"/>
          <w:szCs w:val="28"/>
        </w:rPr>
        <w:t xml:space="preserve"> -</w:t>
      </w:r>
      <w:r w:rsidR="00ED3ACC" w:rsidRPr="00B7691F">
        <w:rPr>
          <w:rFonts w:ascii="Times New Roman" w:hAnsi="Times New Roman" w:cs="Times New Roman"/>
          <w:b/>
          <w:i/>
          <w:sz w:val="28"/>
          <w:szCs w:val="28"/>
        </w:rPr>
        <w:t xml:space="preserve"> 3 место по индексу среднего темпа роста</w:t>
      </w:r>
      <w:r w:rsidR="00552133" w:rsidRPr="00B7691F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7B78E5" w:rsidRPr="00B7691F" w:rsidRDefault="007B78E5" w:rsidP="00ED3AC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429CC" w:rsidRPr="00B7691F" w:rsidRDefault="009429CC" w:rsidP="009429CC">
      <w:pPr>
        <w:pStyle w:val="ConsPlusNormal"/>
        <w:ind w:firstLine="567"/>
        <w:jc w:val="both"/>
      </w:pPr>
      <w:r w:rsidRPr="00B7691F">
        <w:t>Площадь земельных участков, предоставленных для строительства, в 2015 году составила 206,6 га, что в 12,7 раза больше уровня 2014 года (16,3 га).</w:t>
      </w:r>
    </w:p>
    <w:p w:rsidR="00D063D2" w:rsidRPr="00B7691F" w:rsidRDefault="00D063D2" w:rsidP="00D063D2">
      <w:pPr>
        <w:pStyle w:val="ConsPlusNormal"/>
        <w:ind w:firstLine="567"/>
        <w:jc w:val="both"/>
      </w:pPr>
      <w:r w:rsidRPr="00B7691F">
        <w:t>Значительный рост значения показателя за отчётный период связан с увеличением количества земельных участков, предоставляемых для строительства (жилищного строительства, индивидуального жилищного строительства, комплексного освоения территории, иного).</w:t>
      </w:r>
    </w:p>
    <w:p w:rsidR="007B78E5" w:rsidRPr="00B7691F" w:rsidRDefault="007B78E5" w:rsidP="00ED3AC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D3ACC" w:rsidRPr="00B7691F" w:rsidRDefault="000B09F5" w:rsidP="00ED3AC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7691F">
        <w:rPr>
          <w:rFonts w:ascii="Times New Roman" w:hAnsi="Times New Roman" w:cs="Times New Roman"/>
          <w:b/>
          <w:i/>
          <w:sz w:val="28"/>
          <w:szCs w:val="28"/>
        </w:rPr>
        <w:t xml:space="preserve">8) </w:t>
      </w:r>
      <w:r w:rsidR="00552133" w:rsidRPr="00B7691F">
        <w:rPr>
          <w:rFonts w:ascii="Times New Roman" w:hAnsi="Times New Roman" w:cs="Times New Roman"/>
          <w:b/>
          <w:i/>
          <w:sz w:val="28"/>
          <w:szCs w:val="28"/>
        </w:rPr>
        <w:t>П</w:t>
      </w:r>
      <w:r w:rsidR="00ED3ACC" w:rsidRPr="00B7691F">
        <w:rPr>
          <w:rFonts w:ascii="Times New Roman" w:hAnsi="Times New Roman" w:cs="Times New Roman"/>
          <w:b/>
          <w:i/>
          <w:sz w:val="28"/>
          <w:szCs w:val="28"/>
        </w:rPr>
        <w:t>оказател</w:t>
      </w:r>
      <w:r w:rsidR="0034399C" w:rsidRPr="00B7691F">
        <w:rPr>
          <w:rFonts w:ascii="Times New Roman" w:hAnsi="Times New Roman" w:cs="Times New Roman"/>
          <w:b/>
          <w:i/>
          <w:sz w:val="28"/>
          <w:szCs w:val="28"/>
        </w:rPr>
        <w:t>ь</w:t>
      </w:r>
      <w:r w:rsidR="00ED3ACC" w:rsidRPr="00B7691F">
        <w:rPr>
          <w:rFonts w:ascii="Times New Roman" w:hAnsi="Times New Roman" w:cs="Times New Roman"/>
          <w:b/>
          <w:i/>
          <w:sz w:val="28"/>
          <w:szCs w:val="28"/>
        </w:rPr>
        <w:t xml:space="preserve"> оценки эффективности № 31 </w:t>
      </w:r>
      <w:r w:rsidR="00ED3ACC" w:rsidRPr="00B7691F">
        <w:rPr>
          <w:rFonts w:ascii="Times New Roman" w:hAnsi="Times New Roman" w:cs="Times New Roman"/>
          <w:b/>
          <w:bCs/>
          <w:i/>
          <w:sz w:val="28"/>
          <w:szCs w:val="28"/>
        </w:rPr>
        <w:t>«Доля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субвенций)»</w:t>
      </w:r>
      <w:r w:rsidR="00552133" w:rsidRPr="00B7691F">
        <w:rPr>
          <w:rFonts w:ascii="Times New Roman" w:hAnsi="Times New Roman" w:cs="Times New Roman"/>
          <w:b/>
          <w:i/>
          <w:sz w:val="28"/>
          <w:szCs w:val="28"/>
        </w:rPr>
        <w:t xml:space="preserve"> -</w:t>
      </w:r>
      <w:r w:rsidR="00ED3ACC" w:rsidRPr="00B7691F">
        <w:rPr>
          <w:rFonts w:ascii="Times New Roman" w:hAnsi="Times New Roman" w:cs="Times New Roman"/>
          <w:b/>
          <w:i/>
          <w:sz w:val="28"/>
          <w:szCs w:val="28"/>
        </w:rPr>
        <w:t xml:space="preserve"> 2 место по индексу среднего объема</w:t>
      </w:r>
      <w:r w:rsidR="00552133" w:rsidRPr="00B7691F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632DA5" w:rsidRPr="00B7691F" w:rsidRDefault="00632DA5" w:rsidP="00ED3AC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32DA5" w:rsidRPr="00B7691F" w:rsidRDefault="00632DA5" w:rsidP="00632DA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B7691F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Уровень показателя </w:t>
      </w:r>
      <w:r w:rsidRPr="00B7691F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достигнут за счет проведения следующих мероприятий.</w:t>
      </w:r>
    </w:p>
    <w:p w:rsidR="00632DA5" w:rsidRPr="00B7691F" w:rsidRDefault="00632DA5" w:rsidP="00632DA5">
      <w:pPr>
        <w:pStyle w:val="a6"/>
        <w:spacing w:after="0" w:line="240" w:lineRule="auto"/>
        <w:ind w:left="0" w:firstLine="567"/>
        <w:jc w:val="both"/>
        <w:rPr>
          <w:color w:val="000000"/>
          <w:sz w:val="28"/>
          <w:szCs w:val="28"/>
        </w:rPr>
      </w:pPr>
      <w:r w:rsidRPr="00B7691F">
        <w:rPr>
          <w:rFonts w:ascii="Times New Roman" w:hAnsi="Times New Roman"/>
          <w:sz w:val="28"/>
          <w:szCs w:val="28"/>
          <w:lang w:eastAsia="ar-SA"/>
        </w:rPr>
        <w:t>При формировании доходов бюджета на 2015 год было сохранено применение консервативного (первого) варианта прогноза социально-экономического развития городского округа и своевременно учтены изменения налогового и бюджетного законодательства.</w:t>
      </w:r>
    </w:p>
    <w:p w:rsidR="00632DA5" w:rsidRPr="00B7691F" w:rsidRDefault="00632DA5" w:rsidP="00632DA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7691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Планирование доходов осуществлялось главными администраторами в соответствии с Методикой </w:t>
      </w:r>
      <w:r w:rsidRPr="00B7691F">
        <w:rPr>
          <w:rFonts w:ascii="Times New Roman" w:hAnsi="Times New Roman" w:cs="Times New Roman"/>
          <w:sz w:val="28"/>
          <w:szCs w:val="28"/>
          <w:lang w:eastAsia="ar-SA"/>
        </w:rPr>
        <w:t xml:space="preserve">прогнозирования налоговых и неналоговых доходов бюджета города, утверждённой постановлением </w:t>
      </w:r>
      <w:r w:rsidR="003C7573" w:rsidRPr="00B7691F">
        <w:rPr>
          <w:rFonts w:ascii="Times New Roman" w:hAnsi="Times New Roman" w:cs="Times New Roman"/>
          <w:sz w:val="28"/>
          <w:szCs w:val="28"/>
          <w:lang w:eastAsia="ar-SA"/>
        </w:rPr>
        <w:t>А</w:t>
      </w:r>
      <w:r w:rsidRPr="00B7691F">
        <w:rPr>
          <w:rFonts w:ascii="Times New Roman" w:hAnsi="Times New Roman" w:cs="Times New Roman"/>
          <w:sz w:val="28"/>
          <w:szCs w:val="28"/>
          <w:lang w:eastAsia="ar-SA"/>
        </w:rPr>
        <w:t>дминистрации города.</w:t>
      </w:r>
    </w:p>
    <w:p w:rsidR="00632DA5" w:rsidRPr="00B7691F" w:rsidRDefault="00632DA5" w:rsidP="00632DA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7691F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В рамках д</w:t>
      </w:r>
      <w:r w:rsidRPr="00B7691F">
        <w:rPr>
          <w:rFonts w:ascii="Times New Roman" w:eastAsia="Calibri" w:hAnsi="Times New Roman" w:cs="Times New Roman"/>
          <w:color w:val="000000"/>
          <w:sz w:val="28"/>
          <w:szCs w:val="28"/>
        </w:rPr>
        <w:t>еятельности направленной на сохранение и развитие доходной базы бюджета Администрацией города была организована работа по реализации плана мероприятий по мобилизации доходов, оптимизации расходов и муниципального долга бюджета городского округа, утверждённого распоряжением Администрации города.</w:t>
      </w:r>
    </w:p>
    <w:p w:rsidR="00632DA5" w:rsidRPr="00B7691F" w:rsidRDefault="00632DA5" w:rsidP="00632DA5">
      <w:pPr>
        <w:spacing w:after="0" w:line="240" w:lineRule="auto"/>
        <w:ind w:firstLine="567"/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B7691F">
        <w:rPr>
          <w:rFonts w:ascii="Times New Roman" w:hAnsi="Times New Roman"/>
          <w:color w:val="000000"/>
          <w:sz w:val="28"/>
          <w:szCs w:val="28"/>
        </w:rPr>
        <w:t>Планом</w:t>
      </w:r>
      <w:r w:rsidRPr="00B7691F">
        <w:rPr>
          <w:rFonts w:ascii="Times New Roman" w:hAnsi="Times New Roman"/>
          <w:snapToGrid w:val="0"/>
          <w:color w:val="000000"/>
          <w:sz w:val="28"/>
          <w:szCs w:val="28"/>
        </w:rPr>
        <w:t xml:space="preserve"> предусмотрены систематически проводимые мероприятия по</w:t>
      </w:r>
      <w:r w:rsidR="0046300C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B7691F">
        <w:rPr>
          <w:rFonts w:ascii="Times New Roman" w:hAnsi="Times New Roman"/>
          <w:snapToGrid w:val="0"/>
          <w:color w:val="000000"/>
          <w:sz w:val="28"/>
          <w:szCs w:val="28"/>
        </w:rPr>
        <w:t>обеспечению стабильного поступления налоговых доходов в утверждённых объёмах и сокращению недоимки, а также деятельность, направленная на повышение эффективности использования муниципальной собственности и снижение дебиторской задолженности.</w:t>
      </w:r>
    </w:p>
    <w:p w:rsidR="003C7573" w:rsidRPr="00B7691F" w:rsidRDefault="00632DA5" w:rsidP="00632DA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691F">
        <w:rPr>
          <w:rFonts w:ascii="Times New Roman" w:hAnsi="Times New Roman" w:cs="Times New Roman"/>
          <w:color w:val="000000"/>
          <w:sz w:val="28"/>
          <w:szCs w:val="28"/>
        </w:rPr>
        <w:t>Для повышения уровня собираемости налогов Администрацией города и налоговой службой в активном взаимодействии продолжена разъяснительная работа по информированию налогоплательщиков о сроках уплаты налогов и необходимости погашения задолженности.</w:t>
      </w:r>
    </w:p>
    <w:p w:rsidR="00632DA5" w:rsidRPr="00B7691F" w:rsidRDefault="00632DA5" w:rsidP="00632D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691F">
        <w:rPr>
          <w:rFonts w:ascii="Times New Roman" w:hAnsi="Times New Roman" w:cs="Times New Roman"/>
          <w:color w:val="000000"/>
          <w:sz w:val="28"/>
          <w:szCs w:val="28"/>
        </w:rPr>
        <w:t xml:space="preserve">Информирование осуществлялось в различных формах - размещением информации в средствах массовой информации, на официальном </w:t>
      </w:r>
      <w:r w:rsidR="009429CC">
        <w:rPr>
          <w:rFonts w:ascii="Times New Roman" w:hAnsi="Times New Roman" w:cs="Times New Roman"/>
          <w:color w:val="000000"/>
          <w:sz w:val="28"/>
          <w:szCs w:val="28"/>
        </w:rPr>
        <w:t>портале</w:t>
      </w:r>
      <w:r w:rsidRPr="00B7691F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города, на информационных стендах подъездов жилых домов, на извещениях по оплате коммунальных услуг, трансляцией аудиозаписи в крупных торговых центрах, а также в ходе регулярных рабочих встреч специалистов налоговой инспекции с представителями организаций города.</w:t>
      </w:r>
    </w:p>
    <w:p w:rsidR="00632DA5" w:rsidRPr="00B7691F" w:rsidRDefault="00632DA5" w:rsidP="00632DA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7691F">
        <w:rPr>
          <w:rFonts w:ascii="Times New Roman" w:hAnsi="Times New Roman" w:cs="Times New Roman"/>
          <w:color w:val="000000"/>
          <w:sz w:val="28"/>
          <w:szCs w:val="28"/>
        </w:rPr>
        <w:t>В рамках реализации мероприятий по снижению дебиторской задолженности бюджета города продолжалась претензионная работа по её взысканию, адресная работа с должниками в рамках деятельности</w:t>
      </w:r>
      <w:r w:rsidRPr="00B7691F">
        <w:rPr>
          <w:rFonts w:ascii="Times New Roman" w:hAnsi="Times New Roman"/>
          <w:color w:val="000000"/>
          <w:sz w:val="28"/>
          <w:szCs w:val="28"/>
        </w:rPr>
        <w:t xml:space="preserve"> рабочей группы по контролю за поступлением арендных платежей.</w:t>
      </w:r>
    </w:p>
    <w:p w:rsidR="00632DA5" w:rsidRPr="00B7691F" w:rsidRDefault="00632DA5" w:rsidP="00632DA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769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активном режиме работала комиссия по мобилизации дополнительных доходов в бюджет города. </w:t>
      </w:r>
      <w:r w:rsidRPr="00B7691F">
        <w:rPr>
          <w:rFonts w:ascii="Times New Roman" w:hAnsi="Times New Roman"/>
          <w:color w:val="000000"/>
          <w:sz w:val="28"/>
          <w:szCs w:val="28"/>
        </w:rPr>
        <w:t>Бюджетный эффект от проведённых мероприятий составил 669 млн. рублей (126% к запланированному объёму).</w:t>
      </w:r>
    </w:p>
    <w:p w:rsidR="00632DA5" w:rsidRPr="00B7691F" w:rsidRDefault="00632DA5" w:rsidP="00632D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91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 образованием в 2014 году проведены мероприятия по оптимизации системы налоговых льгот, при этом доля потерь бюджета от предоставления льгот по решениям Думы города сократилась с 23,8 % от общего объема местных налогов в 2014 году до 1,6 % в 2015 году. В то же время потери бюджета города от льгот, установленных федеральным законодательством, в общем объеме местных налогов значительны.</w:t>
      </w:r>
    </w:p>
    <w:p w:rsidR="00632DA5" w:rsidRPr="00B7691F" w:rsidRDefault="00632DA5" w:rsidP="00632D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91F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сокращения потерь от их предоставления, Администрацией города в адрес Департамента налоговой и таможенно-тарифной политики Министерства финансов РФ направлено письмо с предложениями о рассмотрении возможности разработки механизма компенсации местным бюджетам доходов, выпадающих в связи с предоставлением федеральным законодательством льгот по местным налогам, однако данное предложение не было поддержано.</w:t>
      </w:r>
    </w:p>
    <w:p w:rsidR="00632DA5" w:rsidRPr="00B7691F" w:rsidRDefault="00632DA5" w:rsidP="00632DA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B7691F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lastRenderedPageBreak/>
        <w:t>В целом бюджетные назначения по налоговым и неналоговым доходам бюджета в 2015 году исполнены на 98,2%.</w:t>
      </w:r>
    </w:p>
    <w:p w:rsidR="008F455C" w:rsidRPr="00B7691F" w:rsidRDefault="008F455C" w:rsidP="00632DA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</w:p>
    <w:p w:rsidR="00ED3ACC" w:rsidRPr="00B7691F" w:rsidRDefault="000B09F5" w:rsidP="00ED3AC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7691F">
        <w:rPr>
          <w:rFonts w:ascii="Times New Roman" w:hAnsi="Times New Roman" w:cs="Times New Roman"/>
          <w:b/>
          <w:i/>
          <w:sz w:val="28"/>
          <w:szCs w:val="28"/>
        </w:rPr>
        <w:t xml:space="preserve">9) </w:t>
      </w:r>
      <w:r w:rsidR="00552133" w:rsidRPr="00B7691F">
        <w:rPr>
          <w:rFonts w:ascii="Times New Roman" w:hAnsi="Times New Roman" w:cs="Times New Roman"/>
          <w:b/>
          <w:i/>
          <w:sz w:val="28"/>
          <w:szCs w:val="28"/>
        </w:rPr>
        <w:t>П</w:t>
      </w:r>
      <w:r w:rsidR="00ED3ACC" w:rsidRPr="00B7691F">
        <w:rPr>
          <w:rFonts w:ascii="Times New Roman" w:hAnsi="Times New Roman" w:cs="Times New Roman"/>
          <w:b/>
          <w:i/>
          <w:sz w:val="28"/>
          <w:szCs w:val="28"/>
        </w:rPr>
        <w:t>оказател</w:t>
      </w:r>
      <w:r w:rsidR="0034399C" w:rsidRPr="00B7691F">
        <w:rPr>
          <w:rFonts w:ascii="Times New Roman" w:hAnsi="Times New Roman" w:cs="Times New Roman"/>
          <w:b/>
          <w:i/>
          <w:sz w:val="28"/>
          <w:szCs w:val="28"/>
        </w:rPr>
        <w:t>ь</w:t>
      </w:r>
      <w:r w:rsidR="00ED3ACC" w:rsidRPr="00B7691F">
        <w:rPr>
          <w:rFonts w:ascii="Times New Roman" w:hAnsi="Times New Roman" w:cs="Times New Roman"/>
          <w:b/>
          <w:i/>
          <w:sz w:val="28"/>
          <w:szCs w:val="28"/>
        </w:rPr>
        <w:t xml:space="preserve"> оценки эффективности № 35 «Расходы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образования»</w:t>
      </w:r>
      <w:r w:rsidR="00552133" w:rsidRPr="00B7691F">
        <w:rPr>
          <w:rFonts w:ascii="Times New Roman" w:hAnsi="Times New Roman" w:cs="Times New Roman"/>
          <w:b/>
          <w:i/>
          <w:sz w:val="28"/>
          <w:szCs w:val="28"/>
        </w:rPr>
        <w:t xml:space="preserve"> -</w:t>
      </w:r>
      <w:r w:rsidR="00ED3ACC" w:rsidRPr="00B7691F">
        <w:rPr>
          <w:rFonts w:ascii="Times New Roman" w:hAnsi="Times New Roman" w:cs="Times New Roman"/>
          <w:b/>
          <w:i/>
          <w:sz w:val="28"/>
          <w:szCs w:val="28"/>
        </w:rPr>
        <w:t xml:space="preserve"> 1 место по индексу среднего объема</w:t>
      </w:r>
      <w:r w:rsidR="00552133" w:rsidRPr="00B7691F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815944" w:rsidRPr="00B7691F" w:rsidRDefault="00815944" w:rsidP="00ED3AC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53818" w:rsidRPr="00B7691F" w:rsidRDefault="00353818" w:rsidP="0035381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B7691F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Уровень показателя </w:t>
      </w:r>
      <w:r w:rsidRPr="00B7691F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достигнут за счет проведения следующих мероприятий:</w:t>
      </w:r>
    </w:p>
    <w:p w:rsidR="00E21B07" w:rsidRPr="00B7691F" w:rsidRDefault="00E21B07" w:rsidP="00E21B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691F">
        <w:rPr>
          <w:rFonts w:ascii="Times New Roman" w:hAnsi="Times New Roman" w:cs="Times New Roman"/>
          <w:sz w:val="28"/>
          <w:szCs w:val="28"/>
        </w:rPr>
        <w:t>- совершенствование структуры Администрации города и проведение ликвидационных мероприятий обусловило уменьшение штатной численности работников на 3 штатные единицы, в соответствии с распоряжением Администрации города от 24.08.2015 № 2104 «Об упразднении департамента имущественных и земельных отношений Администрации города, утверждении плана ликвидационных мероприятий департамента имущественных и земельных отношений Администрации города и состава ликвидационной комиссии»;</w:t>
      </w:r>
    </w:p>
    <w:p w:rsidR="00E21B07" w:rsidRPr="00B7691F" w:rsidRDefault="00E21B07" w:rsidP="00E21B07">
      <w:pPr>
        <w:pStyle w:val="ab"/>
        <w:ind w:firstLine="567"/>
        <w:rPr>
          <w:sz w:val="28"/>
          <w:szCs w:val="28"/>
        </w:rPr>
      </w:pPr>
      <w:r w:rsidRPr="00B7691F">
        <w:rPr>
          <w:sz w:val="28"/>
          <w:szCs w:val="28"/>
        </w:rPr>
        <w:t>- уменьшение среднего заработка при расчете отпускных, в связи с уменьшением количества дней отпуска;</w:t>
      </w:r>
    </w:p>
    <w:p w:rsidR="00E21B07" w:rsidRPr="00B7691F" w:rsidRDefault="00E21B07" w:rsidP="00E21B07">
      <w:pPr>
        <w:pStyle w:val="ab"/>
        <w:ind w:firstLine="567"/>
        <w:rPr>
          <w:sz w:val="28"/>
          <w:szCs w:val="28"/>
        </w:rPr>
      </w:pPr>
      <w:r w:rsidRPr="00B7691F">
        <w:rPr>
          <w:sz w:val="28"/>
          <w:szCs w:val="28"/>
        </w:rPr>
        <w:t>- уменьшение выплат среднего заработка в период командировок;</w:t>
      </w:r>
    </w:p>
    <w:p w:rsidR="00E21B07" w:rsidRPr="00B7691F" w:rsidRDefault="00E21B07" w:rsidP="00E21B07">
      <w:pPr>
        <w:pStyle w:val="ab"/>
        <w:ind w:firstLine="567"/>
        <w:rPr>
          <w:sz w:val="28"/>
          <w:szCs w:val="28"/>
        </w:rPr>
      </w:pPr>
      <w:r w:rsidRPr="00B7691F">
        <w:rPr>
          <w:sz w:val="28"/>
          <w:szCs w:val="28"/>
        </w:rPr>
        <w:t>- установление надбавки за классный чин, за особые условия муниципальной службы, за выслугу лет, ежемесячной (персональной выплаты) за сложность, напряженность и высокие достижения в работе в минимальном размере вновь принятым работникам при создании комитета по земельным отношениям, комитета по управлению имуществом, контрольного управления.</w:t>
      </w:r>
    </w:p>
    <w:p w:rsidR="00353818" w:rsidRPr="00B7691F" w:rsidRDefault="00353818" w:rsidP="003538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691F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численности постоянного населения на 7,8 тыс. человек</w:t>
      </w:r>
      <w:r w:rsidRPr="00B7691F">
        <w:rPr>
          <w:rFonts w:ascii="Times New Roman" w:hAnsi="Times New Roman" w:cs="Times New Roman"/>
          <w:sz w:val="28"/>
          <w:szCs w:val="28"/>
        </w:rPr>
        <w:t>, при незначительном увеличении объема расходов на содержание работников органов местного самоуправления (в связи с осуществлением выплат, связанных с сокращением штата сотрудников) повлекло снижение расходов бюджета в расчете на одного жителя муниципального образования.</w:t>
      </w:r>
    </w:p>
    <w:p w:rsidR="007B78E5" w:rsidRPr="00B7691F" w:rsidRDefault="007B78E5" w:rsidP="00ED3AC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D3ACC" w:rsidRPr="00B7691F" w:rsidRDefault="000B09F5" w:rsidP="00ED3AC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7691F">
        <w:rPr>
          <w:rFonts w:ascii="Times New Roman" w:hAnsi="Times New Roman" w:cs="Times New Roman"/>
          <w:b/>
          <w:i/>
          <w:sz w:val="28"/>
          <w:szCs w:val="28"/>
        </w:rPr>
        <w:t xml:space="preserve">10) </w:t>
      </w:r>
      <w:r w:rsidR="00552133" w:rsidRPr="00B7691F">
        <w:rPr>
          <w:rFonts w:ascii="Times New Roman" w:hAnsi="Times New Roman" w:cs="Times New Roman"/>
          <w:b/>
          <w:i/>
          <w:sz w:val="28"/>
          <w:szCs w:val="28"/>
        </w:rPr>
        <w:t>П</w:t>
      </w:r>
      <w:r w:rsidR="00ED3ACC" w:rsidRPr="00B7691F">
        <w:rPr>
          <w:rFonts w:ascii="Times New Roman" w:hAnsi="Times New Roman" w:cs="Times New Roman"/>
          <w:b/>
          <w:i/>
          <w:sz w:val="28"/>
          <w:szCs w:val="28"/>
        </w:rPr>
        <w:t>оказател</w:t>
      </w:r>
      <w:r w:rsidR="0034399C" w:rsidRPr="00B7691F">
        <w:rPr>
          <w:rFonts w:ascii="Times New Roman" w:hAnsi="Times New Roman" w:cs="Times New Roman"/>
          <w:b/>
          <w:i/>
          <w:sz w:val="28"/>
          <w:szCs w:val="28"/>
        </w:rPr>
        <w:t>ь</w:t>
      </w:r>
      <w:r w:rsidR="00ED3ACC" w:rsidRPr="00B7691F">
        <w:rPr>
          <w:rFonts w:ascii="Times New Roman" w:hAnsi="Times New Roman" w:cs="Times New Roman"/>
          <w:b/>
          <w:i/>
          <w:sz w:val="28"/>
          <w:szCs w:val="28"/>
        </w:rPr>
        <w:t xml:space="preserve"> оценки эффективности № 38 «Среднегодовая численность постоянного населения»</w:t>
      </w:r>
      <w:r w:rsidR="00552133" w:rsidRPr="00B7691F">
        <w:rPr>
          <w:rFonts w:ascii="Times New Roman" w:hAnsi="Times New Roman" w:cs="Times New Roman"/>
          <w:b/>
          <w:i/>
          <w:sz w:val="28"/>
          <w:szCs w:val="28"/>
        </w:rPr>
        <w:t xml:space="preserve"> -</w:t>
      </w:r>
      <w:r w:rsidR="00ED3ACC" w:rsidRPr="00B7691F">
        <w:rPr>
          <w:rFonts w:ascii="Times New Roman" w:hAnsi="Times New Roman" w:cs="Times New Roman"/>
          <w:b/>
          <w:i/>
          <w:sz w:val="28"/>
          <w:szCs w:val="28"/>
        </w:rPr>
        <w:t xml:space="preserve"> 1 место по сводному индексу</w:t>
      </w:r>
      <w:r w:rsidR="00552133" w:rsidRPr="00B7691F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C37955" w:rsidRPr="00B7691F" w:rsidRDefault="00C37955" w:rsidP="00C379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101D0" w:rsidRPr="00B7691F" w:rsidRDefault="00D101D0" w:rsidP="00C379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691F">
        <w:rPr>
          <w:rFonts w:ascii="Times New Roman" w:hAnsi="Times New Roman" w:cs="Times New Roman"/>
          <w:sz w:val="28"/>
          <w:szCs w:val="28"/>
        </w:rPr>
        <w:t>Высокие значения показателя обеспечиваются положительными естественным и ми</w:t>
      </w:r>
      <w:r w:rsidR="00482A13" w:rsidRPr="00B7691F">
        <w:rPr>
          <w:rFonts w:ascii="Times New Roman" w:hAnsi="Times New Roman" w:cs="Times New Roman"/>
          <w:sz w:val="28"/>
          <w:szCs w:val="28"/>
        </w:rPr>
        <w:t>грационным приростами населения</w:t>
      </w:r>
      <w:r w:rsidR="006F5691" w:rsidRPr="00B7691F">
        <w:rPr>
          <w:rFonts w:ascii="Times New Roman" w:hAnsi="Times New Roman" w:cs="Times New Roman"/>
          <w:sz w:val="28"/>
          <w:szCs w:val="28"/>
        </w:rPr>
        <w:t>.</w:t>
      </w:r>
    </w:p>
    <w:p w:rsidR="006F5691" w:rsidRPr="00B7691F" w:rsidRDefault="006F5691" w:rsidP="006F5691">
      <w:pPr>
        <w:pStyle w:val="2"/>
        <w:spacing w:after="0" w:line="240" w:lineRule="auto"/>
        <w:ind w:firstLine="567"/>
        <w:jc w:val="both"/>
        <w:rPr>
          <w:sz w:val="28"/>
          <w:szCs w:val="28"/>
        </w:rPr>
      </w:pPr>
      <w:r w:rsidRPr="00B7691F">
        <w:rPr>
          <w:sz w:val="28"/>
          <w:szCs w:val="28"/>
        </w:rPr>
        <w:t>Положительный естественный прирост населения обусловлен, в первую очере</w:t>
      </w:r>
      <w:r w:rsidR="00804087">
        <w:rPr>
          <w:sz w:val="28"/>
          <w:szCs w:val="28"/>
        </w:rPr>
        <w:t>дь, высоким уровнем рождаемости,</w:t>
      </w:r>
      <w:r w:rsidRPr="00B7691F">
        <w:rPr>
          <w:sz w:val="28"/>
          <w:szCs w:val="28"/>
        </w:rPr>
        <w:t xml:space="preserve"> </w:t>
      </w:r>
      <w:r w:rsidR="00804087">
        <w:rPr>
          <w:sz w:val="28"/>
          <w:szCs w:val="28"/>
        </w:rPr>
        <w:t>у</w:t>
      </w:r>
      <w:r w:rsidRPr="00B7691F">
        <w:rPr>
          <w:sz w:val="28"/>
          <w:szCs w:val="28"/>
        </w:rPr>
        <w:t xml:space="preserve">ровень рождаемости в 3,3 раза превышает уровень смертности, что обеспечивается большим удельным весом </w:t>
      </w:r>
      <w:r w:rsidR="00BE18E1" w:rsidRPr="00B7691F">
        <w:rPr>
          <w:sz w:val="28"/>
          <w:szCs w:val="28"/>
        </w:rPr>
        <w:t xml:space="preserve">в </w:t>
      </w:r>
      <w:r w:rsidRPr="00B7691F">
        <w:rPr>
          <w:sz w:val="28"/>
          <w:szCs w:val="28"/>
        </w:rPr>
        <w:t xml:space="preserve">численности </w:t>
      </w:r>
      <w:r w:rsidR="00BE18E1" w:rsidRPr="00B7691F">
        <w:rPr>
          <w:sz w:val="28"/>
          <w:szCs w:val="28"/>
        </w:rPr>
        <w:t>женщин</w:t>
      </w:r>
      <w:r w:rsidRPr="00B7691F">
        <w:rPr>
          <w:sz w:val="28"/>
          <w:szCs w:val="28"/>
        </w:rPr>
        <w:t xml:space="preserve"> активного репродуктивного возраста.</w:t>
      </w:r>
    </w:p>
    <w:p w:rsidR="006F5691" w:rsidRPr="00B7691F" w:rsidRDefault="00EC7963" w:rsidP="00C379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691F">
        <w:rPr>
          <w:rFonts w:ascii="Times New Roman" w:hAnsi="Times New Roman" w:cs="Times New Roman"/>
          <w:sz w:val="28"/>
          <w:szCs w:val="28"/>
        </w:rPr>
        <w:t>Положительно</w:t>
      </w:r>
      <w:r w:rsidR="005756BE" w:rsidRPr="00B7691F">
        <w:rPr>
          <w:rFonts w:ascii="Times New Roman" w:hAnsi="Times New Roman" w:cs="Times New Roman"/>
          <w:sz w:val="28"/>
          <w:szCs w:val="28"/>
        </w:rPr>
        <w:t>му</w:t>
      </w:r>
      <w:r w:rsidRPr="00B7691F">
        <w:rPr>
          <w:rFonts w:ascii="Times New Roman" w:hAnsi="Times New Roman" w:cs="Times New Roman"/>
          <w:sz w:val="28"/>
          <w:szCs w:val="28"/>
        </w:rPr>
        <w:t xml:space="preserve"> миграционно</w:t>
      </w:r>
      <w:r w:rsidR="005756BE" w:rsidRPr="00B7691F">
        <w:rPr>
          <w:rFonts w:ascii="Times New Roman" w:hAnsi="Times New Roman" w:cs="Times New Roman"/>
          <w:sz w:val="28"/>
          <w:szCs w:val="28"/>
        </w:rPr>
        <w:t>му</w:t>
      </w:r>
      <w:r w:rsidRPr="00B7691F">
        <w:rPr>
          <w:rFonts w:ascii="Times New Roman" w:hAnsi="Times New Roman" w:cs="Times New Roman"/>
          <w:sz w:val="28"/>
          <w:szCs w:val="28"/>
        </w:rPr>
        <w:t xml:space="preserve"> сальдо </w:t>
      </w:r>
      <w:r w:rsidR="005756BE" w:rsidRPr="00B7691F">
        <w:rPr>
          <w:rFonts w:ascii="Times New Roman" w:hAnsi="Times New Roman" w:cs="Times New Roman"/>
          <w:sz w:val="28"/>
          <w:szCs w:val="28"/>
        </w:rPr>
        <w:t>способствует, в первую очередь, д</w:t>
      </w:r>
      <w:r w:rsidR="00190D8E" w:rsidRPr="00B7691F">
        <w:rPr>
          <w:rFonts w:ascii="Times New Roman" w:hAnsi="Times New Roman" w:cs="Times New Roman"/>
          <w:sz w:val="28"/>
          <w:szCs w:val="28"/>
        </w:rPr>
        <w:t>остаточно высоки</w:t>
      </w:r>
      <w:r w:rsidR="005756BE" w:rsidRPr="00B7691F">
        <w:rPr>
          <w:rFonts w:ascii="Times New Roman" w:hAnsi="Times New Roman" w:cs="Times New Roman"/>
          <w:sz w:val="28"/>
          <w:szCs w:val="28"/>
        </w:rPr>
        <w:t>й</w:t>
      </w:r>
      <w:r w:rsidR="00190D8E" w:rsidRPr="00B7691F">
        <w:rPr>
          <w:rFonts w:ascii="Times New Roman" w:hAnsi="Times New Roman" w:cs="Times New Roman"/>
          <w:sz w:val="28"/>
          <w:szCs w:val="28"/>
        </w:rPr>
        <w:t xml:space="preserve"> уров</w:t>
      </w:r>
      <w:r w:rsidR="005756BE" w:rsidRPr="00B7691F">
        <w:rPr>
          <w:rFonts w:ascii="Times New Roman" w:hAnsi="Times New Roman" w:cs="Times New Roman"/>
          <w:sz w:val="28"/>
          <w:szCs w:val="28"/>
        </w:rPr>
        <w:t>ень</w:t>
      </w:r>
      <w:r w:rsidR="00190D8E" w:rsidRPr="00B7691F">
        <w:rPr>
          <w:rFonts w:ascii="Times New Roman" w:hAnsi="Times New Roman" w:cs="Times New Roman"/>
          <w:sz w:val="28"/>
          <w:szCs w:val="28"/>
        </w:rPr>
        <w:t xml:space="preserve"> жизни населения.</w:t>
      </w:r>
    </w:p>
    <w:p w:rsidR="00251854" w:rsidRPr="00B7691F" w:rsidRDefault="00251854" w:rsidP="00C379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691F">
        <w:rPr>
          <w:rFonts w:ascii="Times New Roman" w:hAnsi="Times New Roman" w:cs="Times New Roman"/>
          <w:sz w:val="28"/>
          <w:szCs w:val="28"/>
        </w:rPr>
        <w:lastRenderedPageBreak/>
        <w:t>Численность постоянного населения города на 31.12.2015 составила 348,6 тыс. человек, прирост к уровню предыдущего года – 7,8 тыс. человек или 2,3 %.</w:t>
      </w:r>
    </w:p>
    <w:p w:rsidR="00251854" w:rsidRPr="00B7691F" w:rsidRDefault="00251854" w:rsidP="00C37955">
      <w:pPr>
        <w:pStyle w:val="2"/>
        <w:spacing w:after="0" w:line="240" w:lineRule="auto"/>
        <w:ind w:firstLine="567"/>
        <w:jc w:val="both"/>
        <w:rPr>
          <w:sz w:val="28"/>
          <w:szCs w:val="28"/>
        </w:rPr>
      </w:pPr>
      <w:r w:rsidRPr="00B7691F">
        <w:rPr>
          <w:sz w:val="28"/>
          <w:szCs w:val="28"/>
        </w:rPr>
        <w:t>Естественный прирост населения города за 2015 год составил 4,8 тыс. человек, численность родившихся – 6,9 тыс. человек. К уровню предыдущего года естественный прирост снизился на 1,1 %, в основном, за счёт увеличения темпов прироста смертности.</w:t>
      </w:r>
    </w:p>
    <w:p w:rsidR="00251854" w:rsidRPr="00B7691F" w:rsidRDefault="00251854" w:rsidP="00C37955">
      <w:pPr>
        <w:pStyle w:val="2"/>
        <w:spacing w:after="0" w:line="240" w:lineRule="auto"/>
        <w:ind w:firstLine="567"/>
        <w:jc w:val="both"/>
        <w:rPr>
          <w:caps/>
          <w:sz w:val="28"/>
          <w:szCs w:val="28"/>
        </w:rPr>
      </w:pPr>
      <w:r w:rsidRPr="00B7691F">
        <w:rPr>
          <w:sz w:val="28"/>
          <w:szCs w:val="28"/>
        </w:rPr>
        <w:t xml:space="preserve">Миграционный прирост за год составил 2,95 тыс. человек, что </w:t>
      </w:r>
      <w:r w:rsidR="00804087">
        <w:rPr>
          <w:sz w:val="28"/>
          <w:szCs w:val="28"/>
        </w:rPr>
        <w:t xml:space="preserve">несколько ниже </w:t>
      </w:r>
      <w:r w:rsidRPr="00B7691F">
        <w:rPr>
          <w:sz w:val="28"/>
          <w:szCs w:val="28"/>
        </w:rPr>
        <w:t>уровня предыдущего года (2014 год – 3,66 тыс. человек).</w:t>
      </w:r>
    </w:p>
    <w:p w:rsidR="00251854" w:rsidRPr="00B7691F" w:rsidRDefault="00251854" w:rsidP="00C379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691F">
        <w:rPr>
          <w:rFonts w:ascii="Times New Roman" w:hAnsi="Times New Roman" w:cs="Times New Roman"/>
          <w:sz w:val="28"/>
          <w:szCs w:val="28"/>
        </w:rPr>
        <w:t>Продолжается процесс изменения возрастной структуры населения, обусловленный вступлением в трудоспособный возраст малочисленного молодого поколения и выбытием из трудоспособного возраста многочисленного пожилого поколения.</w:t>
      </w:r>
    </w:p>
    <w:p w:rsidR="00251854" w:rsidRPr="00B7691F" w:rsidRDefault="002B1CAC" w:rsidP="00C379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691F">
        <w:rPr>
          <w:rFonts w:ascii="Times New Roman" w:hAnsi="Times New Roman" w:cs="Times New Roman"/>
          <w:sz w:val="28"/>
          <w:szCs w:val="28"/>
        </w:rPr>
        <w:t>За 2015 год</w:t>
      </w:r>
      <w:r w:rsidR="00251854" w:rsidRPr="00B7691F">
        <w:rPr>
          <w:rFonts w:ascii="Times New Roman" w:hAnsi="Times New Roman" w:cs="Times New Roman"/>
          <w:sz w:val="28"/>
          <w:szCs w:val="28"/>
        </w:rPr>
        <w:t>:</w:t>
      </w:r>
    </w:p>
    <w:p w:rsidR="00251854" w:rsidRPr="00B7691F" w:rsidRDefault="00251854" w:rsidP="00C379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691F">
        <w:rPr>
          <w:rFonts w:ascii="Times New Roman" w:hAnsi="Times New Roman" w:cs="Times New Roman"/>
          <w:sz w:val="28"/>
          <w:szCs w:val="28"/>
        </w:rPr>
        <w:t xml:space="preserve">на </w:t>
      </w:r>
      <w:r w:rsidR="002B1CAC" w:rsidRPr="00B7691F">
        <w:rPr>
          <w:rFonts w:ascii="Times New Roman" w:hAnsi="Times New Roman" w:cs="Times New Roman"/>
          <w:sz w:val="28"/>
          <w:szCs w:val="28"/>
        </w:rPr>
        <w:t>0,9</w:t>
      </w:r>
      <w:r w:rsidRPr="00B7691F">
        <w:rPr>
          <w:rFonts w:ascii="Times New Roman" w:hAnsi="Times New Roman" w:cs="Times New Roman"/>
          <w:sz w:val="28"/>
          <w:szCs w:val="28"/>
        </w:rPr>
        <w:t xml:space="preserve"> % снизилась доля лиц в трудоспособном возрасте (до 64,</w:t>
      </w:r>
      <w:r w:rsidR="002B1CAC" w:rsidRPr="00B7691F">
        <w:rPr>
          <w:rFonts w:ascii="Times New Roman" w:hAnsi="Times New Roman" w:cs="Times New Roman"/>
          <w:sz w:val="28"/>
          <w:szCs w:val="28"/>
        </w:rPr>
        <w:t>7</w:t>
      </w:r>
      <w:r w:rsidRPr="00B7691F">
        <w:rPr>
          <w:rFonts w:ascii="Times New Roman" w:hAnsi="Times New Roman" w:cs="Times New Roman"/>
          <w:sz w:val="28"/>
          <w:szCs w:val="28"/>
        </w:rPr>
        <w:t xml:space="preserve"> %), </w:t>
      </w:r>
    </w:p>
    <w:p w:rsidR="00251854" w:rsidRPr="00B7691F" w:rsidRDefault="00251854" w:rsidP="00C379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691F">
        <w:rPr>
          <w:rFonts w:ascii="Times New Roman" w:hAnsi="Times New Roman" w:cs="Times New Roman"/>
          <w:sz w:val="28"/>
          <w:szCs w:val="28"/>
        </w:rPr>
        <w:t>на 0,5</w:t>
      </w:r>
      <w:r w:rsidR="002B1CAC" w:rsidRPr="00B7691F">
        <w:rPr>
          <w:rFonts w:ascii="Times New Roman" w:hAnsi="Times New Roman" w:cs="Times New Roman"/>
          <w:sz w:val="28"/>
          <w:szCs w:val="28"/>
        </w:rPr>
        <w:t>5</w:t>
      </w:r>
      <w:r w:rsidRPr="00B7691F">
        <w:rPr>
          <w:rFonts w:ascii="Times New Roman" w:hAnsi="Times New Roman" w:cs="Times New Roman"/>
          <w:sz w:val="28"/>
          <w:szCs w:val="28"/>
        </w:rPr>
        <w:t xml:space="preserve"> % увеличилась доля лиц старше трудоспособного возраста (до 13,</w:t>
      </w:r>
      <w:r w:rsidR="002B1CAC" w:rsidRPr="00B7691F">
        <w:rPr>
          <w:rFonts w:ascii="Times New Roman" w:hAnsi="Times New Roman" w:cs="Times New Roman"/>
          <w:sz w:val="28"/>
          <w:szCs w:val="28"/>
        </w:rPr>
        <w:t>3</w:t>
      </w:r>
      <w:r w:rsidRPr="00B7691F">
        <w:rPr>
          <w:rFonts w:ascii="Times New Roman" w:hAnsi="Times New Roman" w:cs="Times New Roman"/>
          <w:sz w:val="28"/>
          <w:szCs w:val="28"/>
        </w:rPr>
        <w:t xml:space="preserve"> %),</w:t>
      </w:r>
    </w:p>
    <w:p w:rsidR="00251854" w:rsidRPr="00B7691F" w:rsidRDefault="00251854" w:rsidP="00C379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691F">
        <w:rPr>
          <w:rFonts w:ascii="Times New Roman" w:hAnsi="Times New Roman" w:cs="Times New Roman"/>
          <w:sz w:val="28"/>
          <w:szCs w:val="28"/>
        </w:rPr>
        <w:t>на 0,</w:t>
      </w:r>
      <w:r w:rsidR="002B1CAC" w:rsidRPr="00B7691F">
        <w:rPr>
          <w:rFonts w:ascii="Times New Roman" w:hAnsi="Times New Roman" w:cs="Times New Roman"/>
          <w:sz w:val="28"/>
          <w:szCs w:val="28"/>
        </w:rPr>
        <w:t>34</w:t>
      </w:r>
      <w:r w:rsidRPr="00B7691F">
        <w:rPr>
          <w:rFonts w:ascii="Times New Roman" w:hAnsi="Times New Roman" w:cs="Times New Roman"/>
          <w:sz w:val="28"/>
          <w:szCs w:val="28"/>
        </w:rPr>
        <w:t xml:space="preserve"> % увеличилась доля лиц младше трудоспособного возраста (до 2</w:t>
      </w:r>
      <w:r w:rsidR="002B1CAC" w:rsidRPr="00B7691F">
        <w:rPr>
          <w:rFonts w:ascii="Times New Roman" w:hAnsi="Times New Roman" w:cs="Times New Roman"/>
          <w:sz w:val="28"/>
          <w:szCs w:val="28"/>
        </w:rPr>
        <w:t>1</w:t>
      </w:r>
      <w:r w:rsidRPr="00B7691F">
        <w:rPr>
          <w:rFonts w:ascii="Times New Roman" w:hAnsi="Times New Roman" w:cs="Times New Roman"/>
          <w:sz w:val="28"/>
          <w:szCs w:val="28"/>
        </w:rPr>
        <w:t>,</w:t>
      </w:r>
      <w:r w:rsidR="002B1CAC" w:rsidRPr="00B7691F">
        <w:rPr>
          <w:rFonts w:ascii="Times New Roman" w:hAnsi="Times New Roman" w:cs="Times New Roman"/>
          <w:sz w:val="28"/>
          <w:szCs w:val="28"/>
        </w:rPr>
        <w:t>9</w:t>
      </w:r>
      <w:r w:rsidRPr="00B7691F">
        <w:rPr>
          <w:rFonts w:ascii="Times New Roman" w:hAnsi="Times New Roman" w:cs="Times New Roman"/>
          <w:sz w:val="28"/>
          <w:szCs w:val="28"/>
        </w:rPr>
        <w:t xml:space="preserve"> %).</w:t>
      </w:r>
    </w:p>
    <w:p w:rsidR="00251854" w:rsidRPr="00B7691F" w:rsidRDefault="00251854" w:rsidP="00C379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691F">
        <w:rPr>
          <w:rFonts w:ascii="Times New Roman" w:hAnsi="Times New Roman" w:cs="Times New Roman"/>
          <w:sz w:val="28"/>
          <w:szCs w:val="28"/>
        </w:rPr>
        <w:t>Средний возраст населения города на конец отчётного года - 33,6 года, в том числе мужчин – 32,4, женщин – 34,</w:t>
      </w:r>
      <w:r w:rsidR="002B1CAC" w:rsidRPr="00B7691F">
        <w:rPr>
          <w:rFonts w:ascii="Times New Roman" w:hAnsi="Times New Roman" w:cs="Times New Roman"/>
          <w:sz w:val="28"/>
          <w:szCs w:val="28"/>
        </w:rPr>
        <w:t>7</w:t>
      </w:r>
      <w:r w:rsidRPr="00B7691F">
        <w:rPr>
          <w:rFonts w:ascii="Times New Roman" w:hAnsi="Times New Roman" w:cs="Times New Roman"/>
          <w:sz w:val="28"/>
          <w:szCs w:val="28"/>
        </w:rPr>
        <w:t>.</w:t>
      </w:r>
    </w:p>
    <w:p w:rsidR="00251854" w:rsidRPr="00B7691F" w:rsidRDefault="00251854" w:rsidP="00C379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691F">
        <w:rPr>
          <w:rFonts w:ascii="Times New Roman" w:hAnsi="Times New Roman" w:cs="Times New Roman"/>
          <w:sz w:val="28"/>
          <w:szCs w:val="28"/>
        </w:rPr>
        <w:t>Коэффициент общей демографической нагрузки на лиц трудоспособного возраста (на 1000 человек) детьми и пожилыми увеличился за отчётный год с 524 до 5</w:t>
      </w:r>
      <w:r w:rsidR="003E65F0" w:rsidRPr="00B7691F">
        <w:rPr>
          <w:rFonts w:ascii="Times New Roman" w:hAnsi="Times New Roman" w:cs="Times New Roman"/>
          <w:sz w:val="28"/>
          <w:szCs w:val="28"/>
        </w:rPr>
        <w:t>45</w:t>
      </w:r>
      <w:r w:rsidRPr="00B7691F">
        <w:rPr>
          <w:rFonts w:ascii="Times New Roman" w:hAnsi="Times New Roman" w:cs="Times New Roman"/>
          <w:sz w:val="28"/>
          <w:szCs w:val="28"/>
        </w:rPr>
        <w:t>, при этом к</w:t>
      </w:r>
      <w:r w:rsidR="003E65F0" w:rsidRPr="00B7691F">
        <w:rPr>
          <w:rFonts w:ascii="Times New Roman" w:hAnsi="Times New Roman" w:cs="Times New Roman"/>
          <w:sz w:val="28"/>
          <w:szCs w:val="28"/>
        </w:rPr>
        <w:t>оэффициент нагрузки детьми в 1,6</w:t>
      </w:r>
      <w:r w:rsidRPr="00B7691F">
        <w:rPr>
          <w:rFonts w:ascii="Times New Roman" w:hAnsi="Times New Roman" w:cs="Times New Roman"/>
          <w:sz w:val="28"/>
          <w:szCs w:val="28"/>
        </w:rPr>
        <w:t xml:space="preserve"> раза превышает коэффициент нагрузки пожилыми.</w:t>
      </w:r>
    </w:p>
    <w:p w:rsidR="00251854" w:rsidRPr="00B7691F" w:rsidRDefault="00251854" w:rsidP="00C379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691F">
        <w:rPr>
          <w:rFonts w:ascii="Times New Roman" w:hAnsi="Times New Roman" w:cs="Times New Roman"/>
          <w:sz w:val="28"/>
          <w:szCs w:val="28"/>
        </w:rPr>
        <w:t>Коэффициент общего прироста населения в 2015 году составил 22,5</w:t>
      </w:r>
      <w:r w:rsidR="003E65F0" w:rsidRPr="00B7691F">
        <w:rPr>
          <w:rFonts w:ascii="Times New Roman" w:hAnsi="Times New Roman" w:cs="Times New Roman"/>
          <w:sz w:val="28"/>
          <w:szCs w:val="28"/>
        </w:rPr>
        <w:t>5</w:t>
      </w:r>
      <w:r w:rsidRPr="00B7691F">
        <w:rPr>
          <w:rFonts w:ascii="Times New Roman" w:hAnsi="Times New Roman" w:cs="Times New Roman"/>
          <w:sz w:val="28"/>
          <w:szCs w:val="28"/>
        </w:rPr>
        <w:t xml:space="preserve"> на тысячу жителей, что ниже уровня предыдущего года (2014 год – 25,3), в том числе:</w:t>
      </w:r>
    </w:p>
    <w:p w:rsidR="00251854" w:rsidRPr="00B7691F" w:rsidRDefault="00251854" w:rsidP="00C379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691F">
        <w:rPr>
          <w:rFonts w:ascii="Times New Roman" w:hAnsi="Times New Roman" w:cs="Times New Roman"/>
          <w:sz w:val="28"/>
          <w:szCs w:val="28"/>
        </w:rPr>
        <w:t xml:space="preserve">естественного прироста – 14 (14,5), </w:t>
      </w:r>
    </w:p>
    <w:p w:rsidR="00251854" w:rsidRPr="00B7691F" w:rsidRDefault="00251854" w:rsidP="00C379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691F">
        <w:rPr>
          <w:rFonts w:ascii="Times New Roman" w:hAnsi="Times New Roman" w:cs="Times New Roman"/>
          <w:sz w:val="28"/>
          <w:szCs w:val="28"/>
        </w:rPr>
        <w:t>рождаемости – 20,1 (20,6),</w:t>
      </w:r>
    </w:p>
    <w:p w:rsidR="00251854" w:rsidRPr="00B7691F" w:rsidRDefault="00251854" w:rsidP="00C379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691F">
        <w:rPr>
          <w:rFonts w:ascii="Times New Roman" w:hAnsi="Times New Roman" w:cs="Times New Roman"/>
          <w:sz w:val="28"/>
          <w:szCs w:val="28"/>
        </w:rPr>
        <w:t>миграционного прироста – 8,5</w:t>
      </w:r>
      <w:r w:rsidR="003E65F0" w:rsidRPr="00B7691F">
        <w:rPr>
          <w:rFonts w:ascii="Times New Roman" w:hAnsi="Times New Roman" w:cs="Times New Roman"/>
          <w:sz w:val="28"/>
          <w:szCs w:val="28"/>
        </w:rPr>
        <w:t>6</w:t>
      </w:r>
      <w:r w:rsidRPr="00B7691F">
        <w:rPr>
          <w:rFonts w:ascii="Times New Roman" w:hAnsi="Times New Roman" w:cs="Times New Roman"/>
          <w:sz w:val="28"/>
          <w:szCs w:val="28"/>
        </w:rPr>
        <w:t xml:space="preserve"> (10,9). </w:t>
      </w:r>
    </w:p>
    <w:p w:rsidR="00251854" w:rsidRPr="00B7691F" w:rsidRDefault="00251854" w:rsidP="00C379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691F">
        <w:rPr>
          <w:rFonts w:ascii="Times New Roman" w:hAnsi="Times New Roman" w:cs="Times New Roman"/>
          <w:sz w:val="28"/>
          <w:szCs w:val="28"/>
        </w:rPr>
        <w:t>Основной «вклад» в снижение общего прироста внесло снижение темпов миграционного прироста.</w:t>
      </w:r>
    </w:p>
    <w:p w:rsidR="003E65F0" w:rsidRPr="00B7691F" w:rsidRDefault="003E65F0" w:rsidP="003E65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691F">
        <w:rPr>
          <w:rFonts w:ascii="Times New Roman" w:hAnsi="Times New Roman" w:cs="Times New Roman"/>
          <w:sz w:val="28"/>
          <w:szCs w:val="28"/>
        </w:rPr>
        <w:t>Для улучшения демографической ситуации, развития гражданского общества, а также повышения безопасности населения, в городе Сургуте реализуются следующие муниципальные программы:</w:t>
      </w:r>
    </w:p>
    <w:p w:rsidR="003E65F0" w:rsidRPr="00B7691F" w:rsidRDefault="003E65F0" w:rsidP="0046300C">
      <w:pPr>
        <w:pStyle w:val="a6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691F">
        <w:rPr>
          <w:rFonts w:ascii="Times New Roman" w:hAnsi="Times New Roman" w:cs="Times New Roman"/>
          <w:sz w:val="28"/>
          <w:szCs w:val="28"/>
        </w:rPr>
        <w:t xml:space="preserve">«Сургутская семья </w:t>
      </w:r>
      <w:r w:rsidRPr="00B7691F">
        <w:rPr>
          <w:rFonts w:ascii="Times New Roman" w:eastAsia="Calibri" w:hAnsi="Times New Roman" w:cs="Times New Roman"/>
          <w:sz w:val="28"/>
          <w:szCs w:val="28"/>
        </w:rPr>
        <w:t>на 2014 – 2030 годы</w:t>
      </w:r>
      <w:r w:rsidRPr="00B7691F">
        <w:rPr>
          <w:rFonts w:ascii="Times New Roman" w:hAnsi="Times New Roman" w:cs="Times New Roman"/>
          <w:sz w:val="28"/>
          <w:szCs w:val="28"/>
        </w:rPr>
        <w:t>»;</w:t>
      </w:r>
    </w:p>
    <w:p w:rsidR="003E65F0" w:rsidRPr="00B7691F" w:rsidRDefault="003E65F0" w:rsidP="0046300C">
      <w:pPr>
        <w:pStyle w:val="a6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691F">
        <w:rPr>
          <w:rFonts w:ascii="Times New Roman" w:hAnsi="Times New Roman" w:cs="Times New Roman"/>
          <w:sz w:val="28"/>
          <w:szCs w:val="28"/>
        </w:rPr>
        <w:t>«Развитие гражданского общества в городе Сургуте</w:t>
      </w:r>
      <w:r w:rsidRPr="00B7691F">
        <w:rPr>
          <w:rFonts w:ascii="Times New Roman" w:eastAsia="Calibri" w:hAnsi="Times New Roman" w:cs="Times New Roman"/>
          <w:sz w:val="28"/>
          <w:szCs w:val="28"/>
        </w:rPr>
        <w:t xml:space="preserve"> на 2014 –</w:t>
      </w:r>
      <w:r w:rsidRPr="00B7691F">
        <w:rPr>
          <w:rFonts w:ascii="Times New Roman" w:eastAsia="Calibri" w:hAnsi="Times New Roman" w:cs="Times New Roman"/>
          <w:sz w:val="28"/>
          <w:szCs w:val="28"/>
        </w:rPr>
        <w:br/>
        <w:t>2030 годы</w:t>
      </w:r>
      <w:r w:rsidRPr="00B7691F">
        <w:rPr>
          <w:rFonts w:ascii="Times New Roman" w:hAnsi="Times New Roman" w:cs="Times New Roman"/>
          <w:sz w:val="28"/>
          <w:szCs w:val="28"/>
        </w:rPr>
        <w:t>»;</w:t>
      </w:r>
    </w:p>
    <w:p w:rsidR="003E65F0" w:rsidRPr="00B7691F" w:rsidRDefault="003E65F0" w:rsidP="0046300C">
      <w:pPr>
        <w:pStyle w:val="a6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691F">
        <w:rPr>
          <w:rFonts w:ascii="Times New Roman" w:hAnsi="Times New Roman" w:cs="Times New Roman"/>
          <w:sz w:val="28"/>
          <w:szCs w:val="28"/>
        </w:rPr>
        <w:t>«Защита населения и территории города Сургута от чрезвычайных ситуаций и совершенствования гражданской обороны</w:t>
      </w:r>
      <w:r w:rsidRPr="00B7691F">
        <w:rPr>
          <w:rFonts w:ascii="Times New Roman" w:eastAsia="Calibri" w:hAnsi="Times New Roman" w:cs="Times New Roman"/>
          <w:sz w:val="28"/>
          <w:szCs w:val="28"/>
        </w:rPr>
        <w:t xml:space="preserve"> на 2014 – 2030 годы</w:t>
      </w:r>
      <w:r w:rsidRPr="00B7691F">
        <w:rPr>
          <w:rFonts w:ascii="Times New Roman" w:hAnsi="Times New Roman" w:cs="Times New Roman"/>
          <w:sz w:val="28"/>
          <w:szCs w:val="28"/>
        </w:rPr>
        <w:t>»;</w:t>
      </w:r>
    </w:p>
    <w:p w:rsidR="00934C29" w:rsidRPr="003E65F0" w:rsidRDefault="003E65F0" w:rsidP="00804087">
      <w:pPr>
        <w:pStyle w:val="a6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91F">
        <w:rPr>
          <w:rFonts w:ascii="Times New Roman" w:hAnsi="Times New Roman" w:cs="Times New Roman"/>
          <w:sz w:val="28"/>
          <w:szCs w:val="28"/>
        </w:rPr>
        <w:t>«Профилактика правонарушений и экстремизма в городе Сургуте</w:t>
      </w:r>
      <w:r w:rsidRPr="00B7691F">
        <w:rPr>
          <w:rFonts w:ascii="Times New Roman" w:eastAsia="Calibri" w:hAnsi="Times New Roman" w:cs="Times New Roman"/>
          <w:sz w:val="28"/>
          <w:szCs w:val="28"/>
        </w:rPr>
        <w:t xml:space="preserve"> на 2014 – 2030 годы</w:t>
      </w:r>
      <w:r w:rsidRPr="00B7691F">
        <w:rPr>
          <w:rFonts w:ascii="Times New Roman" w:hAnsi="Times New Roman" w:cs="Times New Roman"/>
          <w:sz w:val="28"/>
          <w:szCs w:val="28"/>
        </w:rPr>
        <w:t>».</w:t>
      </w:r>
    </w:p>
    <w:p w:rsidR="00934C29" w:rsidRPr="00251854" w:rsidRDefault="00934C29" w:rsidP="0025185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61E" w:rsidRDefault="0008761E">
      <w:bookmarkStart w:id="0" w:name="_GoBack"/>
      <w:bookmarkEnd w:id="0"/>
    </w:p>
    <w:sectPr w:rsidR="0008761E" w:rsidSect="0011538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5BAE" w:rsidRDefault="00955BAE" w:rsidP="009044C3">
      <w:pPr>
        <w:spacing w:after="0" w:line="240" w:lineRule="auto"/>
      </w:pPr>
      <w:r>
        <w:separator/>
      </w:r>
    </w:p>
  </w:endnote>
  <w:endnote w:type="continuationSeparator" w:id="0">
    <w:p w:rsidR="00955BAE" w:rsidRDefault="00955BAE" w:rsidP="009044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2DA5" w:rsidRDefault="00632DA5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2DA5" w:rsidRDefault="00632DA5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2DA5" w:rsidRDefault="00632DA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5BAE" w:rsidRDefault="00955BAE" w:rsidP="009044C3">
      <w:pPr>
        <w:spacing w:after="0" w:line="240" w:lineRule="auto"/>
      </w:pPr>
      <w:r>
        <w:separator/>
      </w:r>
    </w:p>
  </w:footnote>
  <w:footnote w:type="continuationSeparator" w:id="0">
    <w:p w:rsidR="00955BAE" w:rsidRDefault="00955BAE" w:rsidP="009044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2DA5" w:rsidRDefault="00632DA5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9274187"/>
      <w:docPartObj>
        <w:docPartGallery w:val="Page Numbers (Top of Page)"/>
        <w:docPartUnique/>
      </w:docPartObj>
    </w:sdtPr>
    <w:sdtEndPr/>
    <w:sdtContent>
      <w:p w:rsidR="00C81873" w:rsidRDefault="00C8187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4087">
          <w:rPr>
            <w:noProof/>
          </w:rPr>
          <w:t>17</w:t>
        </w:r>
        <w:r>
          <w:fldChar w:fldCharType="end"/>
        </w:r>
      </w:p>
    </w:sdtContent>
  </w:sdt>
  <w:p w:rsidR="00632DA5" w:rsidRDefault="00632DA5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2DA5" w:rsidRDefault="00632DA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94D60"/>
    <w:multiLevelType w:val="hybridMultilevel"/>
    <w:tmpl w:val="D21E660C"/>
    <w:lvl w:ilvl="0" w:tplc="7568B8B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DB60C57"/>
    <w:multiLevelType w:val="hybridMultilevel"/>
    <w:tmpl w:val="731A43DC"/>
    <w:lvl w:ilvl="0" w:tplc="0419000F">
      <w:start w:val="1"/>
      <w:numFmt w:val="decimal"/>
      <w:lvlText w:val="%1."/>
      <w:lvlJc w:val="left"/>
      <w:pPr>
        <w:ind w:left="100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20" w:hanging="360"/>
      </w:pPr>
    </w:lvl>
    <w:lvl w:ilvl="2" w:tplc="0419001B" w:tentative="1">
      <w:start w:val="1"/>
      <w:numFmt w:val="lowerRoman"/>
      <w:lvlText w:val="%3."/>
      <w:lvlJc w:val="right"/>
      <w:pPr>
        <w:ind w:left="11440" w:hanging="180"/>
      </w:pPr>
    </w:lvl>
    <w:lvl w:ilvl="3" w:tplc="0419000F" w:tentative="1">
      <w:start w:val="1"/>
      <w:numFmt w:val="decimal"/>
      <w:lvlText w:val="%4."/>
      <w:lvlJc w:val="left"/>
      <w:pPr>
        <w:ind w:left="12160" w:hanging="360"/>
      </w:pPr>
    </w:lvl>
    <w:lvl w:ilvl="4" w:tplc="04190019" w:tentative="1">
      <w:start w:val="1"/>
      <w:numFmt w:val="lowerLetter"/>
      <w:lvlText w:val="%5."/>
      <w:lvlJc w:val="left"/>
      <w:pPr>
        <w:ind w:left="12880" w:hanging="360"/>
      </w:pPr>
    </w:lvl>
    <w:lvl w:ilvl="5" w:tplc="0419001B" w:tentative="1">
      <w:start w:val="1"/>
      <w:numFmt w:val="lowerRoman"/>
      <w:lvlText w:val="%6."/>
      <w:lvlJc w:val="right"/>
      <w:pPr>
        <w:ind w:left="13600" w:hanging="180"/>
      </w:pPr>
    </w:lvl>
    <w:lvl w:ilvl="6" w:tplc="0419000F" w:tentative="1">
      <w:start w:val="1"/>
      <w:numFmt w:val="decimal"/>
      <w:lvlText w:val="%7."/>
      <w:lvlJc w:val="left"/>
      <w:pPr>
        <w:ind w:left="14320" w:hanging="360"/>
      </w:pPr>
    </w:lvl>
    <w:lvl w:ilvl="7" w:tplc="04190019" w:tentative="1">
      <w:start w:val="1"/>
      <w:numFmt w:val="lowerLetter"/>
      <w:lvlText w:val="%8."/>
      <w:lvlJc w:val="left"/>
      <w:pPr>
        <w:ind w:left="15040" w:hanging="360"/>
      </w:pPr>
    </w:lvl>
    <w:lvl w:ilvl="8" w:tplc="0419001B" w:tentative="1">
      <w:start w:val="1"/>
      <w:numFmt w:val="lowerRoman"/>
      <w:lvlText w:val="%9."/>
      <w:lvlJc w:val="right"/>
      <w:pPr>
        <w:ind w:left="15760" w:hanging="180"/>
      </w:pPr>
    </w:lvl>
  </w:abstractNum>
  <w:abstractNum w:abstractNumId="2" w15:restartNumberingAfterBreak="0">
    <w:nsid w:val="24B20595"/>
    <w:multiLevelType w:val="hybridMultilevel"/>
    <w:tmpl w:val="2CA4F382"/>
    <w:lvl w:ilvl="0" w:tplc="76064A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88757F6"/>
    <w:multiLevelType w:val="hybridMultilevel"/>
    <w:tmpl w:val="AC26A3AE"/>
    <w:lvl w:ilvl="0" w:tplc="7D12BD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CEB47F7"/>
    <w:multiLevelType w:val="hybridMultilevel"/>
    <w:tmpl w:val="0FE07788"/>
    <w:lvl w:ilvl="0" w:tplc="04190011">
      <w:start w:val="1"/>
      <w:numFmt w:val="decimal"/>
      <w:lvlText w:val="%1)"/>
      <w:lvlJc w:val="left"/>
      <w:pPr>
        <w:ind w:left="2486" w:hanging="360"/>
      </w:pPr>
    </w:lvl>
    <w:lvl w:ilvl="1" w:tplc="04190019" w:tentative="1">
      <w:start w:val="1"/>
      <w:numFmt w:val="lowerLetter"/>
      <w:lvlText w:val="%2."/>
      <w:lvlJc w:val="left"/>
      <w:pPr>
        <w:ind w:left="3206" w:hanging="360"/>
      </w:pPr>
    </w:lvl>
    <w:lvl w:ilvl="2" w:tplc="0419001B" w:tentative="1">
      <w:start w:val="1"/>
      <w:numFmt w:val="lowerRoman"/>
      <w:lvlText w:val="%3."/>
      <w:lvlJc w:val="right"/>
      <w:pPr>
        <w:ind w:left="3926" w:hanging="180"/>
      </w:pPr>
    </w:lvl>
    <w:lvl w:ilvl="3" w:tplc="0419000F" w:tentative="1">
      <w:start w:val="1"/>
      <w:numFmt w:val="decimal"/>
      <w:lvlText w:val="%4."/>
      <w:lvlJc w:val="left"/>
      <w:pPr>
        <w:ind w:left="4646" w:hanging="360"/>
      </w:pPr>
    </w:lvl>
    <w:lvl w:ilvl="4" w:tplc="04190019" w:tentative="1">
      <w:start w:val="1"/>
      <w:numFmt w:val="lowerLetter"/>
      <w:lvlText w:val="%5."/>
      <w:lvlJc w:val="left"/>
      <w:pPr>
        <w:ind w:left="5366" w:hanging="360"/>
      </w:pPr>
    </w:lvl>
    <w:lvl w:ilvl="5" w:tplc="0419001B" w:tentative="1">
      <w:start w:val="1"/>
      <w:numFmt w:val="lowerRoman"/>
      <w:lvlText w:val="%6."/>
      <w:lvlJc w:val="right"/>
      <w:pPr>
        <w:ind w:left="6086" w:hanging="180"/>
      </w:pPr>
    </w:lvl>
    <w:lvl w:ilvl="6" w:tplc="0419000F" w:tentative="1">
      <w:start w:val="1"/>
      <w:numFmt w:val="decimal"/>
      <w:lvlText w:val="%7."/>
      <w:lvlJc w:val="left"/>
      <w:pPr>
        <w:ind w:left="6806" w:hanging="360"/>
      </w:pPr>
    </w:lvl>
    <w:lvl w:ilvl="7" w:tplc="04190019" w:tentative="1">
      <w:start w:val="1"/>
      <w:numFmt w:val="lowerLetter"/>
      <w:lvlText w:val="%8."/>
      <w:lvlJc w:val="left"/>
      <w:pPr>
        <w:ind w:left="7526" w:hanging="360"/>
      </w:pPr>
    </w:lvl>
    <w:lvl w:ilvl="8" w:tplc="0419001B" w:tentative="1">
      <w:start w:val="1"/>
      <w:numFmt w:val="lowerRoman"/>
      <w:lvlText w:val="%9."/>
      <w:lvlJc w:val="right"/>
      <w:pPr>
        <w:ind w:left="8246" w:hanging="180"/>
      </w:pPr>
    </w:lvl>
  </w:abstractNum>
  <w:abstractNum w:abstractNumId="5" w15:restartNumberingAfterBreak="0">
    <w:nsid w:val="534A03A7"/>
    <w:multiLevelType w:val="hybridMultilevel"/>
    <w:tmpl w:val="858E3274"/>
    <w:lvl w:ilvl="0" w:tplc="B44A2134">
      <w:start w:val="1"/>
      <w:numFmt w:val="bullet"/>
      <w:lvlText w:val=" "/>
      <w:lvlJc w:val="left"/>
      <w:pPr>
        <w:ind w:left="1287" w:hanging="360"/>
      </w:pPr>
      <w:rPr>
        <w:rFonts w:ascii="Segoe UI Symbol" w:hAnsi="Segoe UI 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5AB179C7"/>
    <w:multiLevelType w:val="hybridMultilevel"/>
    <w:tmpl w:val="231C7382"/>
    <w:lvl w:ilvl="0" w:tplc="BA549A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4C29"/>
    <w:rsid w:val="0000028E"/>
    <w:rsid w:val="00000653"/>
    <w:rsid w:val="000006FA"/>
    <w:rsid w:val="00000CF8"/>
    <w:rsid w:val="00001895"/>
    <w:rsid w:val="000053B1"/>
    <w:rsid w:val="00011619"/>
    <w:rsid w:val="000170FC"/>
    <w:rsid w:val="00017B54"/>
    <w:rsid w:val="0002078B"/>
    <w:rsid w:val="00021DB7"/>
    <w:rsid w:val="00030EFB"/>
    <w:rsid w:val="00031096"/>
    <w:rsid w:val="00031BB9"/>
    <w:rsid w:val="000361D8"/>
    <w:rsid w:val="00056235"/>
    <w:rsid w:val="000663ED"/>
    <w:rsid w:val="00066E90"/>
    <w:rsid w:val="00066FBC"/>
    <w:rsid w:val="00067CB1"/>
    <w:rsid w:val="0007232C"/>
    <w:rsid w:val="0007370F"/>
    <w:rsid w:val="00075221"/>
    <w:rsid w:val="00080A2B"/>
    <w:rsid w:val="000874FB"/>
    <w:rsid w:val="0008761E"/>
    <w:rsid w:val="00087D05"/>
    <w:rsid w:val="0009101C"/>
    <w:rsid w:val="00092940"/>
    <w:rsid w:val="000939D9"/>
    <w:rsid w:val="00094030"/>
    <w:rsid w:val="000A2B76"/>
    <w:rsid w:val="000A307A"/>
    <w:rsid w:val="000A5E66"/>
    <w:rsid w:val="000A602B"/>
    <w:rsid w:val="000B09F5"/>
    <w:rsid w:val="000B10EB"/>
    <w:rsid w:val="000B4986"/>
    <w:rsid w:val="000B669E"/>
    <w:rsid w:val="000B6EF5"/>
    <w:rsid w:val="000C3C21"/>
    <w:rsid w:val="000C74ED"/>
    <w:rsid w:val="000D19C0"/>
    <w:rsid w:val="000D37E4"/>
    <w:rsid w:val="000D4383"/>
    <w:rsid w:val="000D45BD"/>
    <w:rsid w:val="000D76C1"/>
    <w:rsid w:val="000E1D22"/>
    <w:rsid w:val="000F0F60"/>
    <w:rsid w:val="000F2C86"/>
    <w:rsid w:val="000F401F"/>
    <w:rsid w:val="00107894"/>
    <w:rsid w:val="00107CF9"/>
    <w:rsid w:val="00111ED1"/>
    <w:rsid w:val="001142E9"/>
    <w:rsid w:val="00115387"/>
    <w:rsid w:val="00115B82"/>
    <w:rsid w:val="0012624B"/>
    <w:rsid w:val="00126939"/>
    <w:rsid w:val="001302E6"/>
    <w:rsid w:val="00130F90"/>
    <w:rsid w:val="00134D2A"/>
    <w:rsid w:val="00135719"/>
    <w:rsid w:val="0013771B"/>
    <w:rsid w:val="0014051C"/>
    <w:rsid w:val="00141F9D"/>
    <w:rsid w:val="0014206E"/>
    <w:rsid w:val="001429B1"/>
    <w:rsid w:val="00150BCA"/>
    <w:rsid w:val="00156547"/>
    <w:rsid w:val="00157E92"/>
    <w:rsid w:val="001631FA"/>
    <w:rsid w:val="0016784C"/>
    <w:rsid w:val="00172404"/>
    <w:rsid w:val="0017285E"/>
    <w:rsid w:val="001739AC"/>
    <w:rsid w:val="00175B9D"/>
    <w:rsid w:val="0017625D"/>
    <w:rsid w:val="00180D3C"/>
    <w:rsid w:val="001818E2"/>
    <w:rsid w:val="0018260B"/>
    <w:rsid w:val="001901D7"/>
    <w:rsid w:val="00190D8E"/>
    <w:rsid w:val="001917E2"/>
    <w:rsid w:val="0019488D"/>
    <w:rsid w:val="001A054B"/>
    <w:rsid w:val="001A0D94"/>
    <w:rsid w:val="001A2E0D"/>
    <w:rsid w:val="001A5E50"/>
    <w:rsid w:val="001A76BE"/>
    <w:rsid w:val="001A7835"/>
    <w:rsid w:val="001B24EF"/>
    <w:rsid w:val="001B3086"/>
    <w:rsid w:val="001B37E8"/>
    <w:rsid w:val="001B6221"/>
    <w:rsid w:val="001C0738"/>
    <w:rsid w:val="001C207A"/>
    <w:rsid w:val="001C2A91"/>
    <w:rsid w:val="001D14BB"/>
    <w:rsid w:val="001D15FB"/>
    <w:rsid w:val="001D6965"/>
    <w:rsid w:val="001D708E"/>
    <w:rsid w:val="001E1FAD"/>
    <w:rsid w:val="001E3373"/>
    <w:rsid w:val="001E3F16"/>
    <w:rsid w:val="001F00CC"/>
    <w:rsid w:val="001F0E4A"/>
    <w:rsid w:val="001F32FD"/>
    <w:rsid w:val="001F488D"/>
    <w:rsid w:val="001F7323"/>
    <w:rsid w:val="00200741"/>
    <w:rsid w:val="0020365E"/>
    <w:rsid w:val="0020509C"/>
    <w:rsid w:val="002109D6"/>
    <w:rsid w:val="002163F8"/>
    <w:rsid w:val="00217E94"/>
    <w:rsid w:val="00227ABB"/>
    <w:rsid w:val="00232175"/>
    <w:rsid w:val="00232B11"/>
    <w:rsid w:val="00235656"/>
    <w:rsid w:val="00236CD1"/>
    <w:rsid w:val="002374DD"/>
    <w:rsid w:val="002439C1"/>
    <w:rsid w:val="00244201"/>
    <w:rsid w:val="0024578A"/>
    <w:rsid w:val="00250BEB"/>
    <w:rsid w:val="00251854"/>
    <w:rsid w:val="00252680"/>
    <w:rsid w:val="00260D89"/>
    <w:rsid w:val="002613A3"/>
    <w:rsid w:val="0026208D"/>
    <w:rsid w:val="00264A72"/>
    <w:rsid w:val="00271980"/>
    <w:rsid w:val="00272235"/>
    <w:rsid w:val="00277C34"/>
    <w:rsid w:val="002807A0"/>
    <w:rsid w:val="00281642"/>
    <w:rsid w:val="00281B69"/>
    <w:rsid w:val="0028704C"/>
    <w:rsid w:val="002910DC"/>
    <w:rsid w:val="0029166F"/>
    <w:rsid w:val="002917F8"/>
    <w:rsid w:val="0029782F"/>
    <w:rsid w:val="002A11B0"/>
    <w:rsid w:val="002A2AD1"/>
    <w:rsid w:val="002A53D6"/>
    <w:rsid w:val="002A6D31"/>
    <w:rsid w:val="002B154C"/>
    <w:rsid w:val="002B1CAC"/>
    <w:rsid w:val="002B28EB"/>
    <w:rsid w:val="002B399D"/>
    <w:rsid w:val="002B4113"/>
    <w:rsid w:val="002B51E6"/>
    <w:rsid w:val="002C38E5"/>
    <w:rsid w:val="002C3961"/>
    <w:rsid w:val="002C3A47"/>
    <w:rsid w:val="002C53A7"/>
    <w:rsid w:val="002C5A16"/>
    <w:rsid w:val="002C67E0"/>
    <w:rsid w:val="002D0DFE"/>
    <w:rsid w:val="002D25B8"/>
    <w:rsid w:val="002D4465"/>
    <w:rsid w:val="002D5AE2"/>
    <w:rsid w:val="002D5E10"/>
    <w:rsid w:val="002D6EFF"/>
    <w:rsid w:val="002D7464"/>
    <w:rsid w:val="002D76D5"/>
    <w:rsid w:val="002E15CC"/>
    <w:rsid w:val="002E16CC"/>
    <w:rsid w:val="002E1E72"/>
    <w:rsid w:val="002E4EC2"/>
    <w:rsid w:val="002E77E6"/>
    <w:rsid w:val="002F0813"/>
    <w:rsid w:val="002F49D4"/>
    <w:rsid w:val="002F5273"/>
    <w:rsid w:val="002F743B"/>
    <w:rsid w:val="003029BC"/>
    <w:rsid w:val="003078DD"/>
    <w:rsid w:val="0031332B"/>
    <w:rsid w:val="00320BEC"/>
    <w:rsid w:val="00324A60"/>
    <w:rsid w:val="00330747"/>
    <w:rsid w:val="00330D85"/>
    <w:rsid w:val="0033203F"/>
    <w:rsid w:val="003321BE"/>
    <w:rsid w:val="0033679D"/>
    <w:rsid w:val="00340619"/>
    <w:rsid w:val="00340C77"/>
    <w:rsid w:val="003419AE"/>
    <w:rsid w:val="00341DA2"/>
    <w:rsid w:val="00343294"/>
    <w:rsid w:val="0034399C"/>
    <w:rsid w:val="003454B0"/>
    <w:rsid w:val="00350974"/>
    <w:rsid w:val="00350D34"/>
    <w:rsid w:val="00352A58"/>
    <w:rsid w:val="003531E2"/>
    <w:rsid w:val="00353818"/>
    <w:rsid w:val="00354F77"/>
    <w:rsid w:val="00364DDC"/>
    <w:rsid w:val="00366FE2"/>
    <w:rsid w:val="003721D0"/>
    <w:rsid w:val="00375796"/>
    <w:rsid w:val="003807A0"/>
    <w:rsid w:val="00382941"/>
    <w:rsid w:val="00383F0A"/>
    <w:rsid w:val="00384980"/>
    <w:rsid w:val="00385573"/>
    <w:rsid w:val="0038739F"/>
    <w:rsid w:val="0039029D"/>
    <w:rsid w:val="003956B9"/>
    <w:rsid w:val="003961D8"/>
    <w:rsid w:val="003A2FA5"/>
    <w:rsid w:val="003A3E98"/>
    <w:rsid w:val="003A5684"/>
    <w:rsid w:val="003B0483"/>
    <w:rsid w:val="003B060B"/>
    <w:rsid w:val="003B0A56"/>
    <w:rsid w:val="003B2810"/>
    <w:rsid w:val="003B439E"/>
    <w:rsid w:val="003C1F57"/>
    <w:rsid w:val="003C3764"/>
    <w:rsid w:val="003C7573"/>
    <w:rsid w:val="003D37EA"/>
    <w:rsid w:val="003D3E0E"/>
    <w:rsid w:val="003E1D1E"/>
    <w:rsid w:val="003E262C"/>
    <w:rsid w:val="003E29B3"/>
    <w:rsid w:val="003E3BEB"/>
    <w:rsid w:val="003E3E64"/>
    <w:rsid w:val="003E45AB"/>
    <w:rsid w:val="003E475F"/>
    <w:rsid w:val="003E4DC2"/>
    <w:rsid w:val="003E65F0"/>
    <w:rsid w:val="003F0338"/>
    <w:rsid w:val="003F2966"/>
    <w:rsid w:val="00400014"/>
    <w:rsid w:val="004000CC"/>
    <w:rsid w:val="00401F99"/>
    <w:rsid w:val="004035B1"/>
    <w:rsid w:val="004069F7"/>
    <w:rsid w:val="00411EBB"/>
    <w:rsid w:val="00413D21"/>
    <w:rsid w:val="00415778"/>
    <w:rsid w:val="004158D7"/>
    <w:rsid w:val="00416D75"/>
    <w:rsid w:val="0042021A"/>
    <w:rsid w:val="00422B90"/>
    <w:rsid w:val="0042391C"/>
    <w:rsid w:val="00425A53"/>
    <w:rsid w:val="004265F9"/>
    <w:rsid w:val="00426864"/>
    <w:rsid w:val="0043008B"/>
    <w:rsid w:val="0043503C"/>
    <w:rsid w:val="00440E87"/>
    <w:rsid w:val="00441561"/>
    <w:rsid w:val="004442BB"/>
    <w:rsid w:val="00451961"/>
    <w:rsid w:val="00452533"/>
    <w:rsid w:val="004556F7"/>
    <w:rsid w:val="00455CE0"/>
    <w:rsid w:val="0046300C"/>
    <w:rsid w:val="00465705"/>
    <w:rsid w:val="00466BFE"/>
    <w:rsid w:val="004708BE"/>
    <w:rsid w:val="00470D72"/>
    <w:rsid w:val="00470DF5"/>
    <w:rsid w:val="00471D7B"/>
    <w:rsid w:val="00472409"/>
    <w:rsid w:val="004732DE"/>
    <w:rsid w:val="00474FBC"/>
    <w:rsid w:val="0047682C"/>
    <w:rsid w:val="00481B2B"/>
    <w:rsid w:val="00482A13"/>
    <w:rsid w:val="004832EB"/>
    <w:rsid w:val="00487A6B"/>
    <w:rsid w:val="00492DC0"/>
    <w:rsid w:val="00494093"/>
    <w:rsid w:val="00494827"/>
    <w:rsid w:val="00495721"/>
    <w:rsid w:val="0049574D"/>
    <w:rsid w:val="00495DBC"/>
    <w:rsid w:val="004A09FD"/>
    <w:rsid w:val="004A2048"/>
    <w:rsid w:val="004A2EA1"/>
    <w:rsid w:val="004A3831"/>
    <w:rsid w:val="004A5BB0"/>
    <w:rsid w:val="004A6591"/>
    <w:rsid w:val="004A6BE3"/>
    <w:rsid w:val="004A6D79"/>
    <w:rsid w:val="004B3B42"/>
    <w:rsid w:val="004B3DCF"/>
    <w:rsid w:val="004C22BE"/>
    <w:rsid w:val="004C4D08"/>
    <w:rsid w:val="004C5752"/>
    <w:rsid w:val="004D06D8"/>
    <w:rsid w:val="004D416B"/>
    <w:rsid w:val="004D4974"/>
    <w:rsid w:val="004D62E3"/>
    <w:rsid w:val="004E344A"/>
    <w:rsid w:val="004E3A3F"/>
    <w:rsid w:val="004E432E"/>
    <w:rsid w:val="004E5C01"/>
    <w:rsid w:val="004F0494"/>
    <w:rsid w:val="004F13B8"/>
    <w:rsid w:val="004F29CC"/>
    <w:rsid w:val="004F656F"/>
    <w:rsid w:val="00502956"/>
    <w:rsid w:val="0050387D"/>
    <w:rsid w:val="005046BA"/>
    <w:rsid w:val="005074F6"/>
    <w:rsid w:val="00511C9C"/>
    <w:rsid w:val="00514525"/>
    <w:rsid w:val="005148EF"/>
    <w:rsid w:val="00516A96"/>
    <w:rsid w:val="0052328A"/>
    <w:rsid w:val="00533023"/>
    <w:rsid w:val="005351EA"/>
    <w:rsid w:val="00536D86"/>
    <w:rsid w:val="00540D56"/>
    <w:rsid w:val="00542503"/>
    <w:rsid w:val="0054301C"/>
    <w:rsid w:val="00552133"/>
    <w:rsid w:val="00554D96"/>
    <w:rsid w:val="00563FA9"/>
    <w:rsid w:val="00566216"/>
    <w:rsid w:val="005756BE"/>
    <w:rsid w:val="0057792E"/>
    <w:rsid w:val="00577C3E"/>
    <w:rsid w:val="005818DC"/>
    <w:rsid w:val="0058257B"/>
    <w:rsid w:val="00585D43"/>
    <w:rsid w:val="0058677E"/>
    <w:rsid w:val="00586B04"/>
    <w:rsid w:val="0059731A"/>
    <w:rsid w:val="005A21EA"/>
    <w:rsid w:val="005A5262"/>
    <w:rsid w:val="005A5B0F"/>
    <w:rsid w:val="005A5C40"/>
    <w:rsid w:val="005A783E"/>
    <w:rsid w:val="005B2DA3"/>
    <w:rsid w:val="005B3ABD"/>
    <w:rsid w:val="005B4FE6"/>
    <w:rsid w:val="005B5721"/>
    <w:rsid w:val="005B66F0"/>
    <w:rsid w:val="005C25AA"/>
    <w:rsid w:val="005C3E56"/>
    <w:rsid w:val="005C58B1"/>
    <w:rsid w:val="005D0332"/>
    <w:rsid w:val="005D03DB"/>
    <w:rsid w:val="005E22F5"/>
    <w:rsid w:val="005E2D13"/>
    <w:rsid w:val="005E2E74"/>
    <w:rsid w:val="005E4AD4"/>
    <w:rsid w:val="005E6535"/>
    <w:rsid w:val="005E6E2B"/>
    <w:rsid w:val="005E71D6"/>
    <w:rsid w:val="005F0002"/>
    <w:rsid w:val="005F0898"/>
    <w:rsid w:val="005F0993"/>
    <w:rsid w:val="005F1286"/>
    <w:rsid w:val="005F185B"/>
    <w:rsid w:val="005F22DB"/>
    <w:rsid w:val="005F288E"/>
    <w:rsid w:val="005F2DE0"/>
    <w:rsid w:val="005F4EA9"/>
    <w:rsid w:val="005F5040"/>
    <w:rsid w:val="005F64A2"/>
    <w:rsid w:val="005F6586"/>
    <w:rsid w:val="005F7541"/>
    <w:rsid w:val="00601198"/>
    <w:rsid w:val="006011CE"/>
    <w:rsid w:val="0060499C"/>
    <w:rsid w:val="006103B2"/>
    <w:rsid w:val="006107E5"/>
    <w:rsid w:val="00611446"/>
    <w:rsid w:val="00614E6D"/>
    <w:rsid w:val="00616932"/>
    <w:rsid w:val="00621BCE"/>
    <w:rsid w:val="006234EE"/>
    <w:rsid w:val="00626124"/>
    <w:rsid w:val="006318F0"/>
    <w:rsid w:val="006322A2"/>
    <w:rsid w:val="00632DA5"/>
    <w:rsid w:val="006359AE"/>
    <w:rsid w:val="00635DDD"/>
    <w:rsid w:val="006368A6"/>
    <w:rsid w:val="00640646"/>
    <w:rsid w:val="00640C29"/>
    <w:rsid w:val="00640F47"/>
    <w:rsid w:val="00641513"/>
    <w:rsid w:val="00646F1E"/>
    <w:rsid w:val="00647BA2"/>
    <w:rsid w:val="00653F67"/>
    <w:rsid w:val="00665CEF"/>
    <w:rsid w:val="00666CA3"/>
    <w:rsid w:val="00667502"/>
    <w:rsid w:val="0067084F"/>
    <w:rsid w:val="00670DEC"/>
    <w:rsid w:val="00674A35"/>
    <w:rsid w:val="006803FF"/>
    <w:rsid w:val="00684573"/>
    <w:rsid w:val="00686155"/>
    <w:rsid w:val="00690F65"/>
    <w:rsid w:val="00692EBC"/>
    <w:rsid w:val="0069491B"/>
    <w:rsid w:val="006959AC"/>
    <w:rsid w:val="00696BD7"/>
    <w:rsid w:val="00696C2D"/>
    <w:rsid w:val="006A0D7B"/>
    <w:rsid w:val="006A1169"/>
    <w:rsid w:val="006A1EEB"/>
    <w:rsid w:val="006A4464"/>
    <w:rsid w:val="006A76F7"/>
    <w:rsid w:val="006B0E22"/>
    <w:rsid w:val="006B36E1"/>
    <w:rsid w:val="006C3B72"/>
    <w:rsid w:val="006C7D07"/>
    <w:rsid w:val="006D1427"/>
    <w:rsid w:val="006D3A1A"/>
    <w:rsid w:val="006D4855"/>
    <w:rsid w:val="006D4BFF"/>
    <w:rsid w:val="006D6521"/>
    <w:rsid w:val="006D7896"/>
    <w:rsid w:val="006D7C67"/>
    <w:rsid w:val="006E0B76"/>
    <w:rsid w:val="006E1762"/>
    <w:rsid w:val="006E37E9"/>
    <w:rsid w:val="006E3A89"/>
    <w:rsid w:val="006E5C3C"/>
    <w:rsid w:val="006F5691"/>
    <w:rsid w:val="006F59FC"/>
    <w:rsid w:val="006F67D6"/>
    <w:rsid w:val="006F75F9"/>
    <w:rsid w:val="007037E4"/>
    <w:rsid w:val="0070498E"/>
    <w:rsid w:val="007050FD"/>
    <w:rsid w:val="007139B4"/>
    <w:rsid w:val="0071424A"/>
    <w:rsid w:val="00715895"/>
    <w:rsid w:val="007215F0"/>
    <w:rsid w:val="007217E8"/>
    <w:rsid w:val="00727D62"/>
    <w:rsid w:val="00732637"/>
    <w:rsid w:val="00737631"/>
    <w:rsid w:val="007411E2"/>
    <w:rsid w:val="00744B6F"/>
    <w:rsid w:val="00751AA5"/>
    <w:rsid w:val="0075325A"/>
    <w:rsid w:val="0075328C"/>
    <w:rsid w:val="00753B1C"/>
    <w:rsid w:val="0075619C"/>
    <w:rsid w:val="00756668"/>
    <w:rsid w:val="00757B1D"/>
    <w:rsid w:val="00763370"/>
    <w:rsid w:val="0077332B"/>
    <w:rsid w:val="00773800"/>
    <w:rsid w:val="007743A5"/>
    <w:rsid w:val="00775974"/>
    <w:rsid w:val="007763CE"/>
    <w:rsid w:val="00776642"/>
    <w:rsid w:val="00785020"/>
    <w:rsid w:val="00790E70"/>
    <w:rsid w:val="007939AE"/>
    <w:rsid w:val="007951ED"/>
    <w:rsid w:val="00795C9C"/>
    <w:rsid w:val="00796E19"/>
    <w:rsid w:val="00797FC0"/>
    <w:rsid w:val="007A0586"/>
    <w:rsid w:val="007A2855"/>
    <w:rsid w:val="007A3D77"/>
    <w:rsid w:val="007A740C"/>
    <w:rsid w:val="007A7876"/>
    <w:rsid w:val="007B0B5B"/>
    <w:rsid w:val="007B38C3"/>
    <w:rsid w:val="007B3F75"/>
    <w:rsid w:val="007B5319"/>
    <w:rsid w:val="007B5F99"/>
    <w:rsid w:val="007B70E0"/>
    <w:rsid w:val="007B78E5"/>
    <w:rsid w:val="007C0919"/>
    <w:rsid w:val="007C19E8"/>
    <w:rsid w:val="007C29BF"/>
    <w:rsid w:val="007C4313"/>
    <w:rsid w:val="007C56C8"/>
    <w:rsid w:val="007C57CB"/>
    <w:rsid w:val="007C5DBA"/>
    <w:rsid w:val="007C6F24"/>
    <w:rsid w:val="007D0353"/>
    <w:rsid w:val="007D047B"/>
    <w:rsid w:val="007D17BE"/>
    <w:rsid w:val="007D65EA"/>
    <w:rsid w:val="007E0426"/>
    <w:rsid w:val="007E14CD"/>
    <w:rsid w:val="007E4A4D"/>
    <w:rsid w:val="007F02AD"/>
    <w:rsid w:val="007F05B8"/>
    <w:rsid w:val="007F7B99"/>
    <w:rsid w:val="00801157"/>
    <w:rsid w:val="00801AF2"/>
    <w:rsid w:val="00804087"/>
    <w:rsid w:val="00805335"/>
    <w:rsid w:val="00807C0D"/>
    <w:rsid w:val="00810A8D"/>
    <w:rsid w:val="00813CF2"/>
    <w:rsid w:val="00815944"/>
    <w:rsid w:val="00816E4D"/>
    <w:rsid w:val="0082472F"/>
    <w:rsid w:val="00824B2D"/>
    <w:rsid w:val="008255A5"/>
    <w:rsid w:val="0082656C"/>
    <w:rsid w:val="00833B37"/>
    <w:rsid w:val="00836073"/>
    <w:rsid w:val="00836404"/>
    <w:rsid w:val="0084115D"/>
    <w:rsid w:val="00843F45"/>
    <w:rsid w:val="00846E79"/>
    <w:rsid w:val="00846EFF"/>
    <w:rsid w:val="0084797E"/>
    <w:rsid w:val="0085098D"/>
    <w:rsid w:val="00850BBD"/>
    <w:rsid w:val="00850C23"/>
    <w:rsid w:val="00851684"/>
    <w:rsid w:val="00853CD0"/>
    <w:rsid w:val="00854B0C"/>
    <w:rsid w:val="00855208"/>
    <w:rsid w:val="00855998"/>
    <w:rsid w:val="00864874"/>
    <w:rsid w:val="00864CC4"/>
    <w:rsid w:val="00870BF1"/>
    <w:rsid w:val="00870C10"/>
    <w:rsid w:val="00873350"/>
    <w:rsid w:val="00877525"/>
    <w:rsid w:val="00881E67"/>
    <w:rsid w:val="00885D6F"/>
    <w:rsid w:val="008861B2"/>
    <w:rsid w:val="0089018C"/>
    <w:rsid w:val="00891504"/>
    <w:rsid w:val="008933AE"/>
    <w:rsid w:val="008A48B6"/>
    <w:rsid w:val="008A7418"/>
    <w:rsid w:val="008B1374"/>
    <w:rsid w:val="008B1A3B"/>
    <w:rsid w:val="008B6F88"/>
    <w:rsid w:val="008C04D1"/>
    <w:rsid w:val="008C0F2C"/>
    <w:rsid w:val="008C4F1E"/>
    <w:rsid w:val="008C79F3"/>
    <w:rsid w:val="008D0714"/>
    <w:rsid w:val="008D0BF2"/>
    <w:rsid w:val="008D5301"/>
    <w:rsid w:val="008E3E39"/>
    <w:rsid w:val="008E57F6"/>
    <w:rsid w:val="008E6798"/>
    <w:rsid w:val="008E6EAC"/>
    <w:rsid w:val="008E7D3B"/>
    <w:rsid w:val="008F07A5"/>
    <w:rsid w:val="008F08CA"/>
    <w:rsid w:val="008F0FB4"/>
    <w:rsid w:val="008F455C"/>
    <w:rsid w:val="008F54AF"/>
    <w:rsid w:val="008F6BF9"/>
    <w:rsid w:val="009032D9"/>
    <w:rsid w:val="009044C3"/>
    <w:rsid w:val="00907954"/>
    <w:rsid w:val="009104B4"/>
    <w:rsid w:val="009130E3"/>
    <w:rsid w:val="009168C9"/>
    <w:rsid w:val="009173AA"/>
    <w:rsid w:val="009202F8"/>
    <w:rsid w:val="00921437"/>
    <w:rsid w:val="00925226"/>
    <w:rsid w:val="00925F8A"/>
    <w:rsid w:val="00927698"/>
    <w:rsid w:val="00934C29"/>
    <w:rsid w:val="009404F0"/>
    <w:rsid w:val="009429CC"/>
    <w:rsid w:val="00943390"/>
    <w:rsid w:val="0094421C"/>
    <w:rsid w:val="0094445B"/>
    <w:rsid w:val="00955BAE"/>
    <w:rsid w:val="009575C2"/>
    <w:rsid w:val="00957ECD"/>
    <w:rsid w:val="00961214"/>
    <w:rsid w:val="00962DE3"/>
    <w:rsid w:val="00967845"/>
    <w:rsid w:val="00970909"/>
    <w:rsid w:val="009736C2"/>
    <w:rsid w:val="009736D7"/>
    <w:rsid w:val="00981C53"/>
    <w:rsid w:val="00993C13"/>
    <w:rsid w:val="00997BD2"/>
    <w:rsid w:val="00997E91"/>
    <w:rsid w:val="009A032C"/>
    <w:rsid w:val="009A2155"/>
    <w:rsid w:val="009A7698"/>
    <w:rsid w:val="009B31B1"/>
    <w:rsid w:val="009B3C24"/>
    <w:rsid w:val="009B608E"/>
    <w:rsid w:val="009B6849"/>
    <w:rsid w:val="009B7400"/>
    <w:rsid w:val="009C0B93"/>
    <w:rsid w:val="009C5DE1"/>
    <w:rsid w:val="009C64A6"/>
    <w:rsid w:val="009C6766"/>
    <w:rsid w:val="009C7802"/>
    <w:rsid w:val="009D5D41"/>
    <w:rsid w:val="009D7571"/>
    <w:rsid w:val="009D7CFA"/>
    <w:rsid w:val="009E0DA1"/>
    <w:rsid w:val="009E1061"/>
    <w:rsid w:val="009E5F71"/>
    <w:rsid w:val="009E7680"/>
    <w:rsid w:val="009E77E6"/>
    <w:rsid w:val="009F3B34"/>
    <w:rsid w:val="009F58A3"/>
    <w:rsid w:val="009F737A"/>
    <w:rsid w:val="009F7B32"/>
    <w:rsid w:val="009F7F9D"/>
    <w:rsid w:val="00A02CD4"/>
    <w:rsid w:val="00A2149E"/>
    <w:rsid w:val="00A2353E"/>
    <w:rsid w:val="00A25E34"/>
    <w:rsid w:val="00A27193"/>
    <w:rsid w:val="00A30F51"/>
    <w:rsid w:val="00A317CD"/>
    <w:rsid w:val="00A333D8"/>
    <w:rsid w:val="00A37E34"/>
    <w:rsid w:val="00A400F6"/>
    <w:rsid w:val="00A418E8"/>
    <w:rsid w:val="00A45098"/>
    <w:rsid w:val="00A45205"/>
    <w:rsid w:val="00A4589E"/>
    <w:rsid w:val="00A47BB5"/>
    <w:rsid w:val="00A5223B"/>
    <w:rsid w:val="00A5418A"/>
    <w:rsid w:val="00A54956"/>
    <w:rsid w:val="00A55DC7"/>
    <w:rsid w:val="00A55FF8"/>
    <w:rsid w:val="00A5778C"/>
    <w:rsid w:val="00A611B9"/>
    <w:rsid w:val="00A61CEA"/>
    <w:rsid w:val="00A64B76"/>
    <w:rsid w:val="00A651C7"/>
    <w:rsid w:val="00A65A61"/>
    <w:rsid w:val="00A673C1"/>
    <w:rsid w:val="00A711E2"/>
    <w:rsid w:val="00A72AB6"/>
    <w:rsid w:val="00A766FB"/>
    <w:rsid w:val="00A76761"/>
    <w:rsid w:val="00A77769"/>
    <w:rsid w:val="00A77853"/>
    <w:rsid w:val="00A77874"/>
    <w:rsid w:val="00A8005B"/>
    <w:rsid w:val="00A8353E"/>
    <w:rsid w:val="00A84E71"/>
    <w:rsid w:val="00A933C7"/>
    <w:rsid w:val="00A93523"/>
    <w:rsid w:val="00A95214"/>
    <w:rsid w:val="00A9526E"/>
    <w:rsid w:val="00AA274F"/>
    <w:rsid w:val="00AA4198"/>
    <w:rsid w:val="00AB0546"/>
    <w:rsid w:val="00AB1CEC"/>
    <w:rsid w:val="00AB7A84"/>
    <w:rsid w:val="00AC01DB"/>
    <w:rsid w:val="00AC14B9"/>
    <w:rsid w:val="00AC1E31"/>
    <w:rsid w:val="00AC2E50"/>
    <w:rsid w:val="00AC30DD"/>
    <w:rsid w:val="00AC3C1C"/>
    <w:rsid w:val="00AC4829"/>
    <w:rsid w:val="00AD0213"/>
    <w:rsid w:val="00AD15FA"/>
    <w:rsid w:val="00AD3A56"/>
    <w:rsid w:val="00AE0DAB"/>
    <w:rsid w:val="00AE59E2"/>
    <w:rsid w:val="00AE72BB"/>
    <w:rsid w:val="00AF17A0"/>
    <w:rsid w:val="00AF192A"/>
    <w:rsid w:val="00B00CA8"/>
    <w:rsid w:val="00B01BA3"/>
    <w:rsid w:val="00B03598"/>
    <w:rsid w:val="00B07012"/>
    <w:rsid w:val="00B1064F"/>
    <w:rsid w:val="00B10F53"/>
    <w:rsid w:val="00B12267"/>
    <w:rsid w:val="00B12D0F"/>
    <w:rsid w:val="00B24DF5"/>
    <w:rsid w:val="00B32E32"/>
    <w:rsid w:val="00B33BAA"/>
    <w:rsid w:val="00B40173"/>
    <w:rsid w:val="00B423D8"/>
    <w:rsid w:val="00B43222"/>
    <w:rsid w:val="00B44A07"/>
    <w:rsid w:val="00B45C50"/>
    <w:rsid w:val="00B47067"/>
    <w:rsid w:val="00B51BA8"/>
    <w:rsid w:val="00B529A4"/>
    <w:rsid w:val="00B5338B"/>
    <w:rsid w:val="00B53DB3"/>
    <w:rsid w:val="00B5462A"/>
    <w:rsid w:val="00B55DD4"/>
    <w:rsid w:val="00B55F34"/>
    <w:rsid w:val="00B6038B"/>
    <w:rsid w:val="00B60B02"/>
    <w:rsid w:val="00B63812"/>
    <w:rsid w:val="00B6405E"/>
    <w:rsid w:val="00B6602F"/>
    <w:rsid w:val="00B67AB4"/>
    <w:rsid w:val="00B75712"/>
    <w:rsid w:val="00B75F8B"/>
    <w:rsid w:val="00B7691F"/>
    <w:rsid w:val="00B87ACB"/>
    <w:rsid w:val="00B91B00"/>
    <w:rsid w:val="00BA022B"/>
    <w:rsid w:val="00BA0CFA"/>
    <w:rsid w:val="00BA1767"/>
    <w:rsid w:val="00BA2234"/>
    <w:rsid w:val="00BA274E"/>
    <w:rsid w:val="00BA3B94"/>
    <w:rsid w:val="00BA409E"/>
    <w:rsid w:val="00BA43DD"/>
    <w:rsid w:val="00BA4654"/>
    <w:rsid w:val="00BA54D5"/>
    <w:rsid w:val="00BA68C2"/>
    <w:rsid w:val="00BB3201"/>
    <w:rsid w:val="00BB49E6"/>
    <w:rsid w:val="00BB5699"/>
    <w:rsid w:val="00BB68B7"/>
    <w:rsid w:val="00BC422C"/>
    <w:rsid w:val="00BC701F"/>
    <w:rsid w:val="00BD2507"/>
    <w:rsid w:val="00BD2871"/>
    <w:rsid w:val="00BD3F34"/>
    <w:rsid w:val="00BD4DA5"/>
    <w:rsid w:val="00BD66D8"/>
    <w:rsid w:val="00BD7131"/>
    <w:rsid w:val="00BE119B"/>
    <w:rsid w:val="00BE18E1"/>
    <w:rsid w:val="00BE4A26"/>
    <w:rsid w:val="00BE52DA"/>
    <w:rsid w:val="00BF55B8"/>
    <w:rsid w:val="00C00E2E"/>
    <w:rsid w:val="00C04227"/>
    <w:rsid w:val="00C056DF"/>
    <w:rsid w:val="00C071DF"/>
    <w:rsid w:val="00C0739E"/>
    <w:rsid w:val="00C11521"/>
    <w:rsid w:val="00C116F3"/>
    <w:rsid w:val="00C16FF6"/>
    <w:rsid w:val="00C26F0C"/>
    <w:rsid w:val="00C30A1D"/>
    <w:rsid w:val="00C31F3F"/>
    <w:rsid w:val="00C35630"/>
    <w:rsid w:val="00C377AE"/>
    <w:rsid w:val="00C37955"/>
    <w:rsid w:val="00C4062F"/>
    <w:rsid w:val="00C463C3"/>
    <w:rsid w:val="00C60435"/>
    <w:rsid w:val="00C63A39"/>
    <w:rsid w:val="00C64D5E"/>
    <w:rsid w:val="00C65C69"/>
    <w:rsid w:val="00C669CF"/>
    <w:rsid w:val="00C67556"/>
    <w:rsid w:val="00C703C6"/>
    <w:rsid w:val="00C7139E"/>
    <w:rsid w:val="00C74970"/>
    <w:rsid w:val="00C75B2A"/>
    <w:rsid w:val="00C76503"/>
    <w:rsid w:val="00C76908"/>
    <w:rsid w:val="00C76DE7"/>
    <w:rsid w:val="00C81873"/>
    <w:rsid w:val="00C862B1"/>
    <w:rsid w:val="00CA32C6"/>
    <w:rsid w:val="00CA3904"/>
    <w:rsid w:val="00CA429E"/>
    <w:rsid w:val="00CA4D27"/>
    <w:rsid w:val="00CA50A5"/>
    <w:rsid w:val="00CB195D"/>
    <w:rsid w:val="00CB2953"/>
    <w:rsid w:val="00CB6C48"/>
    <w:rsid w:val="00CC368B"/>
    <w:rsid w:val="00CC7F71"/>
    <w:rsid w:val="00CD049B"/>
    <w:rsid w:val="00CD1B75"/>
    <w:rsid w:val="00CD2868"/>
    <w:rsid w:val="00CD2AC1"/>
    <w:rsid w:val="00CD32CD"/>
    <w:rsid w:val="00CD51E0"/>
    <w:rsid w:val="00CD5657"/>
    <w:rsid w:val="00CE042C"/>
    <w:rsid w:val="00CE3E5D"/>
    <w:rsid w:val="00CE4326"/>
    <w:rsid w:val="00CE543C"/>
    <w:rsid w:val="00CE72F2"/>
    <w:rsid w:val="00CF37E0"/>
    <w:rsid w:val="00CF3998"/>
    <w:rsid w:val="00CF7262"/>
    <w:rsid w:val="00CF7618"/>
    <w:rsid w:val="00D014CB"/>
    <w:rsid w:val="00D01863"/>
    <w:rsid w:val="00D04658"/>
    <w:rsid w:val="00D057AF"/>
    <w:rsid w:val="00D05C8A"/>
    <w:rsid w:val="00D063D2"/>
    <w:rsid w:val="00D068CF"/>
    <w:rsid w:val="00D101D0"/>
    <w:rsid w:val="00D1252F"/>
    <w:rsid w:val="00D129E6"/>
    <w:rsid w:val="00D12E11"/>
    <w:rsid w:val="00D149A7"/>
    <w:rsid w:val="00D14A06"/>
    <w:rsid w:val="00D14CA0"/>
    <w:rsid w:val="00D15D38"/>
    <w:rsid w:val="00D20B01"/>
    <w:rsid w:val="00D21B3B"/>
    <w:rsid w:val="00D227BB"/>
    <w:rsid w:val="00D2504F"/>
    <w:rsid w:val="00D273AB"/>
    <w:rsid w:val="00D3070B"/>
    <w:rsid w:val="00D30B1B"/>
    <w:rsid w:val="00D3113D"/>
    <w:rsid w:val="00D32FE0"/>
    <w:rsid w:val="00D36A7B"/>
    <w:rsid w:val="00D37792"/>
    <w:rsid w:val="00D37F79"/>
    <w:rsid w:val="00D42C2A"/>
    <w:rsid w:val="00D442AF"/>
    <w:rsid w:val="00D45358"/>
    <w:rsid w:val="00D5147B"/>
    <w:rsid w:val="00D52CCE"/>
    <w:rsid w:val="00D63CD1"/>
    <w:rsid w:val="00D64BE4"/>
    <w:rsid w:val="00D7035C"/>
    <w:rsid w:val="00D70AE3"/>
    <w:rsid w:val="00D81C3B"/>
    <w:rsid w:val="00D82368"/>
    <w:rsid w:val="00D857C7"/>
    <w:rsid w:val="00D85C72"/>
    <w:rsid w:val="00D9057F"/>
    <w:rsid w:val="00D90839"/>
    <w:rsid w:val="00D93D9E"/>
    <w:rsid w:val="00D9607B"/>
    <w:rsid w:val="00D960DB"/>
    <w:rsid w:val="00D97BC3"/>
    <w:rsid w:val="00DA4497"/>
    <w:rsid w:val="00DA4BEB"/>
    <w:rsid w:val="00DA6DA6"/>
    <w:rsid w:val="00DA7D82"/>
    <w:rsid w:val="00DB2065"/>
    <w:rsid w:val="00DB51B0"/>
    <w:rsid w:val="00DB6C73"/>
    <w:rsid w:val="00DB77EF"/>
    <w:rsid w:val="00DC088B"/>
    <w:rsid w:val="00DC3084"/>
    <w:rsid w:val="00DC43A1"/>
    <w:rsid w:val="00DD2532"/>
    <w:rsid w:val="00DD38AF"/>
    <w:rsid w:val="00DD3AFF"/>
    <w:rsid w:val="00DD4589"/>
    <w:rsid w:val="00DD4B11"/>
    <w:rsid w:val="00DD4CBC"/>
    <w:rsid w:val="00DD5467"/>
    <w:rsid w:val="00DD5D5C"/>
    <w:rsid w:val="00DD6EDB"/>
    <w:rsid w:val="00DE1E42"/>
    <w:rsid w:val="00DE3989"/>
    <w:rsid w:val="00DE42EE"/>
    <w:rsid w:val="00DE4521"/>
    <w:rsid w:val="00DE4F08"/>
    <w:rsid w:val="00DE7E9E"/>
    <w:rsid w:val="00DF3118"/>
    <w:rsid w:val="00DF5323"/>
    <w:rsid w:val="00E004E8"/>
    <w:rsid w:val="00E008C5"/>
    <w:rsid w:val="00E02319"/>
    <w:rsid w:val="00E03A07"/>
    <w:rsid w:val="00E05C0D"/>
    <w:rsid w:val="00E05F1D"/>
    <w:rsid w:val="00E0694F"/>
    <w:rsid w:val="00E1134D"/>
    <w:rsid w:val="00E133EC"/>
    <w:rsid w:val="00E212DB"/>
    <w:rsid w:val="00E21B07"/>
    <w:rsid w:val="00E22AD0"/>
    <w:rsid w:val="00E256EA"/>
    <w:rsid w:val="00E27DE1"/>
    <w:rsid w:val="00E404FD"/>
    <w:rsid w:val="00E42B0D"/>
    <w:rsid w:val="00E43CDE"/>
    <w:rsid w:val="00E45591"/>
    <w:rsid w:val="00E460F2"/>
    <w:rsid w:val="00E47EFC"/>
    <w:rsid w:val="00E541FC"/>
    <w:rsid w:val="00E54B44"/>
    <w:rsid w:val="00E57382"/>
    <w:rsid w:val="00E5781F"/>
    <w:rsid w:val="00E71630"/>
    <w:rsid w:val="00E71B74"/>
    <w:rsid w:val="00E72D9E"/>
    <w:rsid w:val="00E77633"/>
    <w:rsid w:val="00E82D61"/>
    <w:rsid w:val="00E8391E"/>
    <w:rsid w:val="00E84413"/>
    <w:rsid w:val="00E87CCB"/>
    <w:rsid w:val="00E9366C"/>
    <w:rsid w:val="00E946FD"/>
    <w:rsid w:val="00EA21CA"/>
    <w:rsid w:val="00EA21F3"/>
    <w:rsid w:val="00EA73A9"/>
    <w:rsid w:val="00EB00D9"/>
    <w:rsid w:val="00EB32D4"/>
    <w:rsid w:val="00EB6E61"/>
    <w:rsid w:val="00EB725C"/>
    <w:rsid w:val="00EB733D"/>
    <w:rsid w:val="00EB73BB"/>
    <w:rsid w:val="00EC1BFD"/>
    <w:rsid w:val="00EC21A5"/>
    <w:rsid w:val="00EC2ECF"/>
    <w:rsid w:val="00EC6D50"/>
    <w:rsid w:val="00EC7963"/>
    <w:rsid w:val="00ED1DFB"/>
    <w:rsid w:val="00ED3930"/>
    <w:rsid w:val="00ED3ACC"/>
    <w:rsid w:val="00EE0293"/>
    <w:rsid w:val="00EE268F"/>
    <w:rsid w:val="00EE46F1"/>
    <w:rsid w:val="00EE5653"/>
    <w:rsid w:val="00EE5F7F"/>
    <w:rsid w:val="00EF6FD8"/>
    <w:rsid w:val="00EF73F4"/>
    <w:rsid w:val="00F04CEB"/>
    <w:rsid w:val="00F105BA"/>
    <w:rsid w:val="00F10CC3"/>
    <w:rsid w:val="00F130B9"/>
    <w:rsid w:val="00F138BF"/>
    <w:rsid w:val="00F138C8"/>
    <w:rsid w:val="00F218CA"/>
    <w:rsid w:val="00F23C8B"/>
    <w:rsid w:val="00F26EDB"/>
    <w:rsid w:val="00F270C4"/>
    <w:rsid w:val="00F35412"/>
    <w:rsid w:val="00F42938"/>
    <w:rsid w:val="00F42D02"/>
    <w:rsid w:val="00F42F94"/>
    <w:rsid w:val="00F52A68"/>
    <w:rsid w:val="00F532C6"/>
    <w:rsid w:val="00F55ADB"/>
    <w:rsid w:val="00F55C09"/>
    <w:rsid w:val="00F60245"/>
    <w:rsid w:val="00F632D3"/>
    <w:rsid w:val="00F643F8"/>
    <w:rsid w:val="00F64458"/>
    <w:rsid w:val="00F64EC9"/>
    <w:rsid w:val="00F67B64"/>
    <w:rsid w:val="00F759AE"/>
    <w:rsid w:val="00F75CA8"/>
    <w:rsid w:val="00F816C1"/>
    <w:rsid w:val="00F818C4"/>
    <w:rsid w:val="00F82755"/>
    <w:rsid w:val="00F90AB8"/>
    <w:rsid w:val="00F91983"/>
    <w:rsid w:val="00F93FAD"/>
    <w:rsid w:val="00F947E5"/>
    <w:rsid w:val="00F95384"/>
    <w:rsid w:val="00F96B99"/>
    <w:rsid w:val="00FA0C19"/>
    <w:rsid w:val="00FA1552"/>
    <w:rsid w:val="00FA1606"/>
    <w:rsid w:val="00FA2519"/>
    <w:rsid w:val="00FA4002"/>
    <w:rsid w:val="00FA4A11"/>
    <w:rsid w:val="00FA4C75"/>
    <w:rsid w:val="00FB77E3"/>
    <w:rsid w:val="00FC1294"/>
    <w:rsid w:val="00FC2393"/>
    <w:rsid w:val="00FC5010"/>
    <w:rsid w:val="00FC5D40"/>
    <w:rsid w:val="00FE6861"/>
    <w:rsid w:val="00FF24A3"/>
    <w:rsid w:val="00FF24E0"/>
    <w:rsid w:val="00FF332B"/>
    <w:rsid w:val="00FF7E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77BBF"/>
  <w15:docId w15:val="{656FF857-A945-47E9-B506-E8B79B8D6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68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7682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10C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10CC3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9E7680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044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044C3"/>
  </w:style>
  <w:style w:type="paragraph" w:styleId="a9">
    <w:name w:val="footer"/>
    <w:basedOn w:val="a"/>
    <w:link w:val="aa"/>
    <w:uiPriority w:val="99"/>
    <w:unhideWhenUsed/>
    <w:rsid w:val="009044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044C3"/>
  </w:style>
  <w:style w:type="paragraph" w:styleId="ab">
    <w:name w:val="Body Text"/>
    <w:basedOn w:val="a"/>
    <w:link w:val="ac"/>
    <w:unhideWhenUsed/>
    <w:rsid w:val="00ED1DF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ED1DF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474FBC"/>
    <w:pPr>
      <w:widowControl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474FB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D063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d">
    <w:name w:val="Table Grid"/>
    <w:basedOn w:val="a1"/>
    <w:rsid w:val="00D063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nhideWhenUsed/>
    <w:rsid w:val="00251854"/>
    <w:pPr>
      <w:widowControl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25185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nitoring.admhmao.ru/hmao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depeconom.admhmao.ru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411BBE-0BF2-4912-8709-A7C095830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1651</TotalTime>
  <Pages>17</Pages>
  <Words>6376</Words>
  <Characters>36344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Бергер Ольга Сергеевна</cp:lastModifiedBy>
  <cp:revision>116</cp:revision>
  <cp:lastPrinted>2016-09-06T07:11:00Z</cp:lastPrinted>
  <dcterms:created xsi:type="dcterms:W3CDTF">2015-08-19T11:18:00Z</dcterms:created>
  <dcterms:modified xsi:type="dcterms:W3CDTF">2016-09-06T09:26:00Z</dcterms:modified>
</cp:coreProperties>
</file>