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D7" w:rsidRPr="00921607" w:rsidRDefault="003E69D7" w:rsidP="003E69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>просн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 xml:space="preserve"> лист 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br/>
        <w:t>при проведении публичной консультации в рамках оценки регулирующего воздействия проекта муниципального нормативного правового акта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52676" w:rsidRPr="00252676" w:rsidTr="00977769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7460B8" w:rsidRPr="007460B8" w:rsidRDefault="00252676" w:rsidP="007460B8">
            <w:pPr>
              <w:rPr>
                <w:rFonts w:ascii="Times New Roman" w:hAnsi="Times New Roman" w:cs="Times New Roman"/>
                <w:sz w:val="20"/>
              </w:rPr>
            </w:pPr>
            <w:r w:rsidRPr="007460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Перечень вопросов в рамках проведения публичной консультации по проекту постановления Администрации города </w:t>
            </w:r>
            <w:r w:rsidR="007460B8" w:rsidRPr="007460B8">
              <w:rPr>
                <w:rFonts w:ascii="Times New Roman" w:hAnsi="Times New Roman" w:cs="Times New Roman"/>
                <w:sz w:val="28"/>
                <w:szCs w:val="28"/>
              </w:rPr>
              <w:t>Сургута «</w:t>
            </w:r>
            <w:r w:rsidR="007460B8" w:rsidRPr="00746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постановление Администрации города от 14.11.2014 № 7638 «О порядке предоставления субсидии на финансовое обеспечение (возмещение) затрат </w:t>
            </w:r>
            <w:proofErr w:type="gramStart"/>
            <w:r w:rsidR="007460B8" w:rsidRPr="007460B8">
              <w:rPr>
                <w:rFonts w:ascii="Times New Roman" w:hAnsi="Times New Roman" w:cs="Times New Roman"/>
                <w:bCs/>
                <w:sz w:val="28"/>
                <w:szCs w:val="28"/>
              </w:rPr>
              <w:t>по новогоднему</w:t>
            </w:r>
            <w:proofErr w:type="gramEnd"/>
            <w:r w:rsidR="007460B8" w:rsidRPr="00746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460B8" w:rsidRPr="007460B8">
              <w:rPr>
                <w:rFonts w:ascii="Times New Roman" w:hAnsi="Times New Roman" w:cs="Times New Roman"/>
                <w:sz w:val="28"/>
                <w:szCs w:val="28"/>
              </w:rPr>
              <w:t>и световому оформлению города»</w:t>
            </w:r>
          </w:p>
          <w:p w:rsidR="00366FFE" w:rsidRPr="00366FFE" w:rsidRDefault="00252676" w:rsidP="00366FFE">
            <w:pPr>
              <w:rPr>
                <w:i/>
                <w:spacing w:val="-6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460B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rahmatullina</w:t>
            </w:r>
            <w:proofErr w:type="spellEnd"/>
            <w:r w:rsidR="00375D10" w:rsidRPr="00375D10">
              <w:rPr>
                <w:rFonts w:ascii="Times New Roman" w:hAnsi="Times New Roman" w:cs="Times New Roman"/>
                <w:i/>
                <w:sz w:val="28"/>
                <w:szCs w:val="28"/>
              </w:rPr>
              <w:t>@</w:t>
            </w:r>
            <w:proofErr w:type="spellStart"/>
            <w:r w:rsidR="00375D10" w:rsidRPr="00375D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admsurgut</w:t>
            </w:r>
            <w:proofErr w:type="spellEnd"/>
            <w:r w:rsidR="00375D10" w:rsidRPr="00375D1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spellStart"/>
            <w:r w:rsidR="00375D10" w:rsidRPr="00375D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ru</w:t>
            </w:r>
            <w:proofErr w:type="spellEnd"/>
            <w:r w:rsidR="00366FFE" w:rsidRPr="00366FFE">
              <w:rPr>
                <w:i/>
                <w:spacing w:val="-6"/>
              </w:rPr>
              <w:t xml:space="preserve"> 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позднее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460B8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>18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375D10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июня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201</w:t>
            </w:r>
            <w:r w:rsidR="00BA26B1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9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года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BA26B1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Разработчик</w:t>
            </w:r>
            <w:r w:rsidR="00252676"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будет иметь возможности проанализировать позиции, направленные после указанного срока</w:t>
            </w:r>
          </w:p>
        </w:tc>
      </w:tr>
    </w:tbl>
    <w:p w:rsidR="00BA26B1" w:rsidRPr="00BA26B1" w:rsidRDefault="00BA26B1" w:rsidP="00BA26B1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A26B1" w:rsidRPr="00BA26B1" w:rsidTr="000B16A6">
        <w:trPr>
          <w:trHeight w:val="2020"/>
        </w:trPr>
        <w:tc>
          <w:tcPr>
            <w:tcW w:w="9628" w:type="dxa"/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Сфера деятельности организации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 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</w:tbl>
    <w:p w:rsidR="00BA26B1" w:rsidRPr="00BA26B1" w:rsidRDefault="00BA26B1" w:rsidP="00BA26B1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1. На решение</w:t>
            </w:r>
            <w:bookmarkStart w:id="0" w:name="_GoBack"/>
            <w:bookmarkEnd w:id="0"/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2. Обосновал ли разработчик необходимость вмешательства? Соответствует                 ли цель предлагаемого правового регулирования проблеме, на решение которой оно направлено? 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      </w:r>
            <w:proofErr w:type="spellStart"/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4. Какие, по Вашему мнению, субъекты предпринимательской                                                и инвестиционной деятельности будут затронуты предлагаемым регулированием (по видам субъектов, по отраслям, по количеству таких субъектов)?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7. Считаете ли Вы, что предлагаемые нормы не соответствуют                                              или противоречат иным действующим нормативным правовым актам? 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Если да, укажите такие нормы и нормативные правовые акты.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                                       и инвестиционной деятельности? Приведите обоснования по каждому указанному положению, дополнительно определив:</w:t>
            </w:r>
          </w:p>
          <w:p w:rsidR="00BA26B1" w:rsidRPr="00BA26B1" w:rsidRDefault="00BA26B1" w:rsidP="00BA26B1">
            <w:pPr>
              <w:tabs>
                <w:tab w:val="left" w:pos="589"/>
              </w:tabs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имеются ли технические ошибки;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приводит ли исполнение положений правового регулирования                                 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9. К каким последствиям может привести принятие нового регулирования                          в части невозможности исполнения субъектами предпринимательской                                 и инвестиционной деятельности обязанностей, возникновения избыточных административных и иных ограничений и обязанностей? </w:t>
            </w:r>
          </w:p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Приведите конкретные примеры.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 xml:space="preserve">10. Оцените издержки (упущенную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 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                  по срокам введения нового регулирования необходимо учесть?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14. Специальные вопросы, касающиеся конкретных положений и норм предлагаемого регулирования, которые разработчику необходимо пояснить.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6B1">
              <w:rPr>
                <w:rFonts w:ascii="Times New Roman" w:hAnsi="Times New Roman" w:cs="Times New Roman"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</w:tr>
      <w:tr w:rsidR="00BA26B1" w:rsidRPr="00BA26B1" w:rsidTr="000B16A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6B1" w:rsidRPr="00BA26B1" w:rsidRDefault="00BA26B1" w:rsidP="00BA26B1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6B1" w:rsidRPr="00BA26B1" w:rsidRDefault="00BA26B1" w:rsidP="00BA26B1">
      <w:pPr>
        <w:rPr>
          <w:rFonts w:ascii="Times New Roman" w:hAnsi="Times New Roman" w:cs="Times New Roman"/>
          <w:sz w:val="28"/>
          <w:szCs w:val="28"/>
        </w:rPr>
      </w:pPr>
    </w:p>
    <w:sectPr w:rsidR="00BA26B1" w:rsidRPr="00BA26B1" w:rsidSect="00CC28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D7"/>
    <w:rsid w:val="0004293C"/>
    <w:rsid w:val="001B2583"/>
    <w:rsid w:val="00252676"/>
    <w:rsid w:val="0028437E"/>
    <w:rsid w:val="002E7DB6"/>
    <w:rsid w:val="00366FFE"/>
    <w:rsid w:val="00375D10"/>
    <w:rsid w:val="003B3D68"/>
    <w:rsid w:val="003E69D7"/>
    <w:rsid w:val="00633C20"/>
    <w:rsid w:val="006A58B0"/>
    <w:rsid w:val="007460B8"/>
    <w:rsid w:val="00791642"/>
    <w:rsid w:val="00977769"/>
    <w:rsid w:val="00A56C29"/>
    <w:rsid w:val="00AA5F34"/>
    <w:rsid w:val="00BA26B1"/>
    <w:rsid w:val="00CC282E"/>
    <w:rsid w:val="00CE25ED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BEAA"/>
  <w15:chartTrackingRefBased/>
  <w15:docId w15:val="{D58A5E28-F2B1-4CB1-9404-B995A18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9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9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69D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9D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E69D7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3E69D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8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Рахматуллина Эльвира Ахатовна</cp:lastModifiedBy>
  <cp:revision>2</cp:revision>
  <cp:lastPrinted>2017-08-22T06:44:00Z</cp:lastPrinted>
  <dcterms:created xsi:type="dcterms:W3CDTF">2019-05-31T07:46:00Z</dcterms:created>
  <dcterms:modified xsi:type="dcterms:W3CDTF">2019-05-31T07:46:00Z</dcterms:modified>
</cp:coreProperties>
</file>