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D0" w:rsidRPr="00694111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694111">
        <w:rPr>
          <w:rFonts w:eastAsia="Times New Roman" w:cs="Times New Roman"/>
          <w:szCs w:val="28"/>
          <w:lang w:eastAsia="ru-RU"/>
        </w:rPr>
        <w:t>О</w:t>
      </w:r>
      <w:r w:rsidR="00E33DD0" w:rsidRPr="00694111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694111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694111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694111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9" w:history="1"/>
      <w:r w:rsidRPr="00694111">
        <w:rPr>
          <w:rFonts w:eastAsia="Times New Roman" w:cs="Arial"/>
          <w:szCs w:val="28"/>
          <w:lang w:eastAsia="ru-RU"/>
        </w:rPr>
        <w:t xml:space="preserve">порядком </w:t>
      </w:r>
      <w:r w:rsidRPr="00694111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694111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694111">
        <w:rPr>
          <w:rFonts w:eastAsia="Times New Roman" w:cs="Arial"/>
          <w:szCs w:val="28"/>
          <w:lang w:eastAsia="ru-RU"/>
        </w:rPr>
        <w:br/>
        <w:t>от</w:t>
      </w:r>
      <w:r w:rsidR="00547FA9" w:rsidRPr="00694111">
        <w:rPr>
          <w:rFonts w:eastAsia="Times New Roman" w:cs="Arial"/>
          <w:szCs w:val="28"/>
          <w:lang w:eastAsia="ru-RU"/>
        </w:rPr>
        <w:t xml:space="preserve"> 14.11.2017</w:t>
      </w:r>
      <w:r w:rsidRPr="00694111">
        <w:rPr>
          <w:rFonts w:eastAsia="Times New Roman" w:cs="Arial"/>
          <w:szCs w:val="28"/>
          <w:lang w:eastAsia="ru-RU"/>
        </w:rPr>
        <w:t xml:space="preserve"> №</w:t>
      </w:r>
      <w:r w:rsidR="00547FA9" w:rsidRPr="00694111">
        <w:rPr>
          <w:rFonts w:eastAsia="Times New Roman" w:cs="Arial"/>
          <w:szCs w:val="28"/>
          <w:lang w:eastAsia="ru-RU"/>
        </w:rPr>
        <w:t xml:space="preserve"> 172</w:t>
      </w:r>
      <w:r w:rsidRPr="00694111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694111">
        <w:rPr>
          <w:rFonts w:eastAsia="Times New Roman" w:cs="Times New Roman"/>
          <w:szCs w:val="28"/>
          <w:lang w:eastAsia="ru-RU"/>
        </w:rPr>
        <w:tab/>
        <w:t>акт</w:t>
      </w:r>
      <w:r w:rsidR="003445D3" w:rsidRPr="00694111">
        <w:rPr>
          <w:rFonts w:eastAsia="Times New Roman" w:cs="Times New Roman"/>
          <w:szCs w:val="28"/>
          <w:lang w:eastAsia="ru-RU"/>
        </w:rPr>
        <w:t xml:space="preserve"> </w:t>
      </w:r>
      <w:r w:rsidR="007A7542">
        <w:rPr>
          <w:rFonts w:eastAsia="Times New Roman" w:cs="Times New Roman"/>
          <w:szCs w:val="28"/>
          <w:lang w:eastAsia="ru-RU"/>
        </w:rPr>
        <w:t>–</w:t>
      </w:r>
      <w:r w:rsidRPr="00694111">
        <w:rPr>
          <w:rFonts w:eastAsia="Times New Roman" w:cs="Times New Roman"/>
          <w:szCs w:val="28"/>
          <w:lang w:eastAsia="ru-RU"/>
        </w:rPr>
        <w:t xml:space="preserve"> </w:t>
      </w:r>
      <w:r w:rsidR="007A7542">
        <w:rPr>
          <w:rFonts w:eastAsia="Times New Roman" w:cs="Times New Roman"/>
          <w:i/>
          <w:szCs w:val="28"/>
          <w:u w:val="single"/>
          <w:lang w:eastAsia="ru-RU"/>
        </w:rPr>
        <w:t>решение Думы города Сургута от 07.</w:t>
      </w:r>
      <w:r w:rsidR="00C70C3B">
        <w:rPr>
          <w:rFonts w:eastAsia="Times New Roman" w:cs="Times New Roman"/>
          <w:i/>
          <w:szCs w:val="28"/>
          <w:u w:val="single"/>
          <w:lang w:eastAsia="ru-RU"/>
        </w:rPr>
        <w:t>10.2009 № 604-</w:t>
      </w:r>
      <w:r w:rsidR="00C70C3B">
        <w:rPr>
          <w:rFonts w:eastAsia="Times New Roman" w:cs="Times New Roman"/>
          <w:i/>
          <w:szCs w:val="28"/>
          <w:u w:val="single"/>
          <w:lang w:val="en-US" w:eastAsia="ru-RU"/>
        </w:rPr>
        <w:t>IV</w:t>
      </w:r>
      <w:r w:rsidR="00C70C3B">
        <w:rPr>
          <w:rFonts w:eastAsia="Times New Roman" w:cs="Times New Roman"/>
          <w:i/>
          <w:szCs w:val="28"/>
          <w:u w:val="single"/>
          <w:lang w:eastAsia="ru-RU"/>
        </w:rPr>
        <w:t xml:space="preserve">ДГ </w:t>
      </w:r>
      <w:r w:rsidR="00C70C3B">
        <w:rPr>
          <w:rFonts w:eastAsia="Times New Roman" w:cs="Times New Roman"/>
          <w:i/>
          <w:szCs w:val="28"/>
          <w:u w:val="single"/>
          <w:lang w:eastAsia="ru-RU"/>
        </w:rPr>
        <w:br/>
        <w:t xml:space="preserve">«О </w:t>
      </w:r>
      <w:proofErr w:type="gramStart"/>
      <w:r w:rsidR="00C70C3B">
        <w:rPr>
          <w:rFonts w:eastAsia="Times New Roman" w:cs="Times New Roman"/>
          <w:i/>
          <w:szCs w:val="28"/>
          <w:u w:val="single"/>
          <w:lang w:eastAsia="ru-RU"/>
        </w:rPr>
        <w:t>Положении</w:t>
      </w:r>
      <w:proofErr w:type="gramEnd"/>
      <w:r w:rsidR="00C70C3B">
        <w:rPr>
          <w:rFonts w:eastAsia="Times New Roman" w:cs="Times New Roman"/>
          <w:i/>
          <w:szCs w:val="28"/>
          <w:u w:val="single"/>
          <w:lang w:eastAsia="ru-RU"/>
        </w:rPr>
        <w:t xml:space="preserve"> о порядке управления и распоряжения имуществом, находящимся в муниципальной собственности»</w:t>
      </w:r>
      <w:r w:rsidR="00547FA9" w:rsidRPr="00694111">
        <w:rPr>
          <w:rFonts w:eastAsia="Times New Roman" w:cs="Times New Roman"/>
          <w:szCs w:val="28"/>
          <w:u w:val="single"/>
          <w:lang w:eastAsia="ru-RU"/>
        </w:rPr>
        <w:t>,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сводный отчет</w:t>
      </w:r>
      <w:r w:rsidR="006C5ECA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 xml:space="preserve">и свод предложений </w:t>
      </w:r>
      <w:r w:rsidR="00E906DB">
        <w:rPr>
          <w:rFonts w:eastAsia="Times New Roman" w:cs="Times New Roman"/>
          <w:szCs w:val="28"/>
          <w:lang w:eastAsia="ru-RU"/>
        </w:rPr>
        <w:br/>
      </w:r>
      <w:r w:rsidRPr="00694111">
        <w:rPr>
          <w:rFonts w:eastAsia="Times New Roman" w:cs="Times New Roman"/>
          <w:szCs w:val="28"/>
          <w:lang w:eastAsia="ru-RU"/>
        </w:rPr>
        <w:t xml:space="preserve">по результатам публичных консультаций, </w:t>
      </w:r>
      <w:proofErr w:type="gramStart"/>
      <w:r w:rsidRPr="00694111">
        <w:rPr>
          <w:rFonts w:eastAsia="Times New Roman" w:cs="Times New Roman"/>
          <w:szCs w:val="28"/>
          <w:lang w:eastAsia="ru-RU"/>
        </w:rPr>
        <w:t>подготовленные</w:t>
      </w:r>
      <w:proofErr w:type="gramEnd"/>
      <w:r w:rsidRPr="00694111">
        <w:rPr>
          <w:rFonts w:eastAsia="Times New Roman" w:cs="Times New Roman"/>
          <w:szCs w:val="28"/>
          <w:lang w:eastAsia="ru-RU"/>
        </w:rPr>
        <w:t xml:space="preserve"> </w:t>
      </w:r>
      <w:r w:rsidR="00157CE4">
        <w:rPr>
          <w:rFonts w:eastAsia="Times New Roman" w:cs="Times New Roman"/>
          <w:szCs w:val="28"/>
          <w:u w:val="single"/>
          <w:lang w:eastAsia="ru-RU"/>
        </w:rPr>
        <w:t xml:space="preserve">комитетом </w:t>
      </w:r>
      <w:r w:rsidR="00157CE4">
        <w:rPr>
          <w:rFonts w:eastAsia="Times New Roman" w:cs="Times New Roman"/>
          <w:szCs w:val="28"/>
          <w:u w:val="single"/>
          <w:lang w:eastAsia="ru-RU"/>
        </w:rPr>
        <w:br/>
        <w:t>по управлению имуществом</w:t>
      </w:r>
      <w:r w:rsidR="00547FA9" w:rsidRPr="00694111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694111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694111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694111">
        <w:t xml:space="preserve"> 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3D5088" w:rsidRPr="00694111">
        <w:rPr>
          <w:rFonts w:eastAsia="Times New Roman" w:cs="Times New Roman"/>
          <w:szCs w:val="28"/>
          <w:lang w:eastAsia="ru-RU"/>
        </w:rPr>
        <w:t>10</w:t>
      </w:r>
      <w:r w:rsidR="00C06A42" w:rsidRPr="00694111">
        <w:rPr>
          <w:rFonts w:eastAsia="Times New Roman" w:cs="Times New Roman"/>
          <w:szCs w:val="28"/>
          <w:lang w:eastAsia="ru-RU"/>
        </w:rPr>
        <w:t>.01.201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№ 0</w:t>
      </w:r>
      <w:r w:rsidR="003D5088" w:rsidRPr="00694111">
        <w:rPr>
          <w:rFonts w:eastAsia="Times New Roman" w:cs="Times New Roman"/>
          <w:szCs w:val="28"/>
          <w:lang w:eastAsia="ru-RU"/>
        </w:rPr>
        <w:t>1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</w:t>
      </w:r>
      <w:r w:rsidR="000C4662" w:rsidRPr="00694111">
        <w:rPr>
          <w:rFonts w:eastAsia="Times New Roman" w:cs="Times New Roman"/>
          <w:szCs w:val="28"/>
          <w:lang w:eastAsia="ru-RU"/>
        </w:rPr>
        <w:br/>
      </w:r>
      <w:r w:rsidR="00C06A42" w:rsidRPr="00694111">
        <w:rPr>
          <w:rFonts w:eastAsia="Times New Roman" w:cs="Times New Roman"/>
          <w:szCs w:val="28"/>
          <w:lang w:eastAsia="ru-RU"/>
        </w:rPr>
        <w:t>«Об утверждении пла</w:t>
      </w:r>
      <w:bookmarkStart w:id="1" w:name="_GoBack"/>
      <w:bookmarkEnd w:id="1"/>
      <w:r w:rsidR="00C06A42" w:rsidRPr="00694111">
        <w:rPr>
          <w:rFonts w:eastAsia="Times New Roman" w:cs="Times New Roman"/>
          <w:szCs w:val="28"/>
          <w:lang w:eastAsia="ru-RU"/>
        </w:rPr>
        <w:t xml:space="preserve">на проведения экспертизы </w:t>
      </w:r>
      <w:r w:rsidR="003D5088" w:rsidRPr="00694111">
        <w:rPr>
          <w:rFonts w:eastAsia="Times New Roman" w:cs="Times New Roman"/>
          <w:szCs w:val="28"/>
          <w:lang w:eastAsia="ru-RU"/>
        </w:rPr>
        <w:t xml:space="preserve">и оценки фактического воздействия </w:t>
      </w:r>
      <w:r w:rsidR="00C06A42" w:rsidRPr="00694111">
        <w:rPr>
          <w:rFonts w:eastAsia="Times New Roman" w:cs="Times New Roman"/>
          <w:szCs w:val="28"/>
          <w:lang w:eastAsia="ru-RU"/>
        </w:rPr>
        <w:t>действующих муниципальных правовых актов на 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год» </w:t>
      </w:r>
      <w:r w:rsidR="003D5088" w:rsidRPr="00694111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(с изменениями от </w:t>
      </w:r>
      <w:r w:rsidR="003D5088" w:rsidRPr="00694111">
        <w:rPr>
          <w:rFonts w:eastAsia="Times New Roman" w:cs="Times New Roman"/>
          <w:szCs w:val="28"/>
          <w:lang w:eastAsia="ru-RU"/>
        </w:rPr>
        <w:t>22</w:t>
      </w:r>
      <w:r w:rsidR="00C06A42" w:rsidRPr="00694111">
        <w:rPr>
          <w:rFonts w:eastAsia="Times New Roman" w:cs="Times New Roman"/>
          <w:szCs w:val="28"/>
          <w:lang w:eastAsia="ru-RU"/>
        </w:rPr>
        <w:t>.</w:t>
      </w:r>
      <w:r w:rsidR="003D5088" w:rsidRPr="00694111">
        <w:rPr>
          <w:rFonts w:eastAsia="Times New Roman" w:cs="Times New Roman"/>
          <w:szCs w:val="28"/>
          <w:lang w:eastAsia="ru-RU"/>
        </w:rPr>
        <w:t>02</w:t>
      </w:r>
      <w:r w:rsidR="00C06A42" w:rsidRPr="00694111">
        <w:rPr>
          <w:rFonts w:eastAsia="Times New Roman" w:cs="Times New Roman"/>
          <w:szCs w:val="28"/>
          <w:lang w:eastAsia="ru-RU"/>
        </w:rPr>
        <w:t>.201</w:t>
      </w:r>
      <w:r w:rsidR="003D5088" w:rsidRPr="00694111">
        <w:rPr>
          <w:rFonts w:eastAsia="Times New Roman" w:cs="Times New Roman"/>
          <w:szCs w:val="28"/>
          <w:lang w:eastAsia="ru-RU"/>
        </w:rPr>
        <w:t>8</w:t>
      </w:r>
      <w:r w:rsidR="00C06A42" w:rsidRPr="00694111">
        <w:rPr>
          <w:rFonts w:eastAsia="Times New Roman" w:cs="Times New Roman"/>
          <w:szCs w:val="28"/>
          <w:lang w:eastAsia="ru-RU"/>
        </w:rPr>
        <w:t xml:space="preserve"> № </w:t>
      </w:r>
      <w:r w:rsidR="003D5088" w:rsidRPr="00694111">
        <w:rPr>
          <w:rFonts w:eastAsia="Times New Roman" w:cs="Times New Roman"/>
          <w:szCs w:val="28"/>
          <w:lang w:eastAsia="ru-RU"/>
        </w:rPr>
        <w:t>14</w:t>
      </w:r>
      <w:r w:rsidR="00C06A42" w:rsidRPr="00694111">
        <w:rPr>
          <w:rFonts w:eastAsia="Times New Roman" w:cs="Times New Roman"/>
          <w:szCs w:val="28"/>
          <w:lang w:eastAsia="ru-RU"/>
        </w:rPr>
        <w:t>).</w:t>
      </w:r>
    </w:p>
    <w:p w:rsidR="00C06A42" w:rsidRPr="00694111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94111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694111">
        <w:rPr>
          <w:rFonts w:eastAsia="Times New Roman" w:cs="Times New Roman"/>
          <w:szCs w:val="28"/>
          <w:lang w:eastAsia="ru-RU"/>
        </w:rPr>
        <w:t xml:space="preserve">ки </w:t>
      </w:r>
      <w:r w:rsidRPr="00694111">
        <w:rPr>
          <w:rFonts w:eastAsia="Times New Roman" w:cs="Times New Roman"/>
          <w:szCs w:val="28"/>
          <w:lang w:eastAsia="ru-RU"/>
        </w:rPr>
        <w:t>настоящего</w:t>
      </w:r>
      <w:r w:rsidRPr="00694111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016E6C" w:rsidRPr="00694111">
        <w:t>___</w:t>
      </w:r>
      <w:r w:rsidR="0063434C" w:rsidRPr="00694111">
        <w:rPr>
          <w:rFonts w:eastAsia="Times New Roman" w:cs="Times New Roman"/>
          <w:szCs w:val="28"/>
          <w:u w:val="single"/>
          <w:lang w:eastAsia="ru-RU"/>
        </w:rPr>
        <w:t>впервые</w:t>
      </w:r>
      <w:proofErr w:type="gramStart"/>
      <w:r w:rsidR="00016E6C" w:rsidRPr="00694111">
        <w:rPr>
          <w:rFonts w:eastAsia="Times New Roman" w:cs="Times New Roman"/>
          <w:szCs w:val="28"/>
          <w:u w:val="single"/>
          <w:lang w:eastAsia="ru-RU"/>
        </w:rPr>
        <w:t xml:space="preserve">    </w:t>
      </w:r>
      <w:r w:rsidR="00547FA9" w:rsidRPr="00694111">
        <w:rPr>
          <w:rFonts w:eastAsia="Times New Roman" w:cs="Times New Roman"/>
          <w:szCs w:val="28"/>
          <w:lang w:eastAsia="ru-RU"/>
        </w:rPr>
        <w:t>.</w:t>
      </w:r>
      <w:proofErr w:type="gramEnd"/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</w:p>
    <w:p w:rsidR="0063434C" w:rsidRPr="00694111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694111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694111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94111">
        <w:rPr>
          <w:rFonts w:eastAsia="Times New Roman" w:cs="Times New Roman"/>
          <w:sz w:val="22"/>
          <w:szCs w:val="28"/>
          <w:lang w:eastAsia="ru-RU"/>
        </w:rPr>
        <w:t xml:space="preserve">   </w:t>
      </w:r>
      <w:r w:rsidR="00016E6C" w:rsidRPr="00694111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94111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694111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453D0" w:rsidRDefault="004A7035" w:rsidP="00C453D0">
      <w:pPr>
        <w:ind w:firstLine="567"/>
        <w:jc w:val="both"/>
      </w:pPr>
      <w:r w:rsidRPr="00694111">
        <w:rPr>
          <w:rFonts w:eastAsia="Times New Roman" w:cs="Times New Roman"/>
          <w:szCs w:val="28"/>
          <w:lang w:eastAsia="ru-RU"/>
        </w:rPr>
        <w:t xml:space="preserve">Исходя из </w:t>
      </w:r>
      <w:r w:rsidR="00C453D0" w:rsidRPr="00694111">
        <w:rPr>
          <w:rFonts w:eastAsia="Times New Roman" w:cs="Times New Roman"/>
          <w:szCs w:val="28"/>
          <w:lang w:eastAsia="ru-RU"/>
        </w:rPr>
        <w:t>норм правового акта</w:t>
      </w:r>
      <w:r w:rsidRPr="00694111">
        <w:rPr>
          <w:rFonts w:eastAsia="Times New Roman" w:cs="Times New Roman"/>
          <w:szCs w:val="28"/>
          <w:lang w:eastAsia="ru-RU"/>
        </w:rPr>
        <w:t>, ц</w:t>
      </w:r>
      <w:r w:rsidRPr="00694111">
        <w:t>ел</w:t>
      </w:r>
      <w:r w:rsidR="00D14DDD">
        <w:t>ями</w:t>
      </w:r>
      <w:r w:rsidRPr="00694111">
        <w:t xml:space="preserve"> правового регулирования явля</w:t>
      </w:r>
      <w:r w:rsidR="00FF5A94" w:rsidRPr="00694111">
        <w:t>е</w:t>
      </w:r>
      <w:r w:rsidRPr="00694111">
        <w:t>тся</w:t>
      </w:r>
      <w:r w:rsidR="00D14DDD">
        <w:t>:</w:t>
      </w:r>
    </w:p>
    <w:p w:rsidR="00D14DDD" w:rsidRDefault="00D14DDD" w:rsidP="00C453D0">
      <w:pPr>
        <w:ind w:firstLine="567"/>
        <w:jc w:val="both"/>
      </w:pPr>
      <w:r>
        <w:t>- установление единых требований и регламентирование порядка управления и распоряжения муниципальным имуществом;</w:t>
      </w:r>
    </w:p>
    <w:p w:rsidR="00D14DDD" w:rsidRPr="00694111" w:rsidRDefault="00D14DDD" w:rsidP="00C453D0">
      <w:pPr>
        <w:ind w:firstLine="567"/>
        <w:jc w:val="both"/>
        <w:rPr>
          <w:szCs w:val="28"/>
        </w:rPr>
      </w:pPr>
      <w:r>
        <w:t>- обеспечение прозрачности, открытости, ясности, удобства процедур, связанных с вопросами управления и распоряжения муниципальным имуществом.</w:t>
      </w:r>
    </w:p>
    <w:p w:rsidR="004A7035" w:rsidRPr="00694111" w:rsidRDefault="004A7035" w:rsidP="002E7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F2035" w:rsidRPr="00694111" w:rsidRDefault="00C453D0" w:rsidP="002E7C0A">
      <w:pPr>
        <w:ind w:firstLine="567"/>
        <w:jc w:val="both"/>
      </w:pPr>
      <w:r w:rsidRPr="00694111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2B4358">
        <w:rPr>
          <w:rFonts w:cs="Times New Roman"/>
          <w:szCs w:val="28"/>
        </w:rPr>
        <w:t xml:space="preserve"> юридические лица независимо от организационно-правовой формы и формы собственности, физические лица.</w:t>
      </w:r>
    </w:p>
    <w:p w:rsidR="00C453D0" w:rsidRPr="00694111" w:rsidRDefault="00C453D0" w:rsidP="00C453D0">
      <w:pPr>
        <w:ind w:firstLine="544"/>
        <w:jc w:val="both"/>
        <w:rPr>
          <w:rFonts w:eastAsia="Times New Roman" w:cs="Times New Roman"/>
          <w:iCs/>
          <w:szCs w:val="28"/>
          <w:lang w:eastAsia="ru-RU"/>
        </w:rPr>
      </w:pPr>
      <w:r w:rsidRPr="00694111">
        <w:rPr>
          <w:rFonts w:eastAsia="Times New Roman" w:cs="Times New Roman"/>
          <w:iCs/>
          <w:szCs w:val="28"/>
          <w:lang w:eastAsia="ru-RU"/>
        </w:rPr>
        <w:t xml:space="preserve">Потенциальными адресатами предлагаемого правового регулирования являются </w:t>
      </w:r>
      <w:r w:rsidR="002B4358">
        <w:rPr>
          <w:rFonts w:eastAsia="Times New Roman" w:cs="Times New Roman"/>
          <w:iCs/>
          <w:szCs w:val="28"/>
          <w:lang w:eastAsia="ru-RU"/>
        </w:rPr>
        <w:t>110</w:t>
      </w:r>
      <w:r w:rsidRPr="00694111">
        <w:rPr>
          <w:rFonts w:eastAsia="Times New Roman" w:cs="Times New Roman"/>
          <w:iCs/>
          <w:szCs w:val="28"/>
          <w:lang w:eastAsia="ru-RU"/>
        </w:rPr>
        <w:t xml:space="preserve"> субъект</w:t>
      </w:r>
      <w:r w:rsidR="002B4358">
        <w:rPr>
          <w:rFonts w:eastAsia="Times New Roman" w:cs="Times New Roman"/>
          <w:iCs/>
          <w:szCs w:val="28"/>
          <w:lang w:eastAsia="ru-RU"/>
        </w:rPr>
        <w:t>ов</w:t>
      </w:r>
      <w:r w:rsidRPr="00694111">
        <w:rPr>
          <w:rFonts w:eastAsia="Times New Roman" w:cs="Times New Roman"/>
          <w:iCs/>
          <w:szCs w:val="28"/>
          <w:lang w:eastAsia="ru-RU"/>
        </w:rPr>
        <w:t xml:space="preserve"> (</w:t>
      </w:r>
      <w:r w:rsidR="002B4358">
        <w:rPr>
          <w:rFonts w:eastAsia="Times New Roman" w:cs="Times New Roman"/>
          <w:iCs/>
          <w:szCs w:val="28"/>
          <w:lang w:eastAsia="ru-RU"/>
        </w:rPr>
        <w:t>96 арендатор</w:t>
      </w:r>
      <w:r w:rsidR="00F74B53">
        <w:rPr>
          <w:rFonts w:eastAsia="Times New Roman" w:cs="Times New Roman"/>
          <w:iCs/>
          <w:szCs w:val="28"/>
          <w:lang w:eastAsia="ru-RU"/>
        </w:rPr>
        <w:t>ов</w:t>
      </w:r>
      <w:r w:rsidR="002B4358">
        <w:rPr>
          <w:rFonts w:eastAsia="Times New Roman" w:cs="Times New Roman"/>
          <w:iCs/>
          <w:szCs w:val="28"/>
          <w:lang w:eastAsia="ru-RU"/>
        </w:rPr>
        <w:t xml:space="preserve"> (ссудополучател</w:t>
      </w:r>
      <w:r w:rsidR="00F74B53">
        <w:rPr>
          <w:rFonts w:eastAsia="Times New Roman" w:cs="Times New Roman"/>
          <w:iCs/>
          <w:szCs w:val="28"/>
          <w:lang w:eastAsia="ru-RU"/>
        </w:rPr>
        <w:t>ей</w:t>
      </w:r>
      <w:r w:rsidR="002B4358">
        <w:rPr>
          <w:rFonts w:eastAsia="Times New Roman" w:cs="Times New Roman"/>
          <w:iCs/>
          <w:szCs w:val="28"/>
          <w:lang w:eastAsia="ru-RU"/>
        </w:rPr>
        <w:t>) муниципального имущества, 14 муниципальных унитарных предприятий, учредителем которых является Администрация города</w:t>
      </w:r>
      <w:r w:rsidRPr="00694111">
        <w:rPr>
          <w:rFonts w:eastAsia="Times New Roman" w:cs="Times New Roman"/>
          <w:iCs/>
          <w:szCs w:val="28"/>
          <w:lang w:eastAsia="ru-RU"/>
        </w:rPr>
        <w:t xml:space="preserve">). </w:t>
      </w:r>
    </w:p>
    <w:p w:rsidR="0049278A" w:rsidRDefault="0049278A" w:rsidP="0049278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Расчет расходов подготовлен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</w:t>
      </w:r>
      <w:r w:rsidRPr="00694111">
        <w:rPr>
          <w:rFonts w:eastAsia="Times New Roman" w:cs="Times New Roman"/>
          <w:spacing w:val="-4"/>
          <w:szCs w:val="28"/>
          <w:lang w:eastAsia="ru-RU"/>
        </w:rPr>
        <w:t>развития Ханты-Мансийского автономного округа – Югры от 30.09.2013 № 155</w:t>
      </w:r>
      <w:r w:rsidR="00355065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="00355065" w:rsidRPr="00694111">
        <w:rPr>
          <w:rFonts w:eastAsia="Times New Roman" w:cs="Times New Roman"/>
          <w:szCs w:val="28"/>
          <w:lang w:eastAsia="ru-RU"/>
        </w:rPr>
        <w:t xml:space="preserve">(с изменениями </w:t>
      </w:r>
      <w:r w:rsidR="00E906DB">
        <w:rPr>
          <w:rFonts w:eastAsia="Times New Roman" w:cs="Times New Roman"/>
          <w:szCs w:val="28"/>
          <w:lang w:eastAsia="ru-RU"/>
        </w:rPr>
        <w:br/>
      </w:r>
      <w:r w:rsidR="00355065" w:rsidRPr="00694111">
        <w:rPr>
          <w:rFonts w:eastAsia="Times New Roman" w:cs="Times New Roman"/>
          <w:szCs w:val="28"/>
          <w:lang w:eastAsia="ru-RU"/>
        </w:rPr>
        <w:lastRenderedPageBreak/>
        <w:t>от 30.09.2015 № 200).</w:t>
      </w:r>
    </w:p>
    <w:p w:rsidR="00D64A3E" w:rsidRDefault="001D35CD" w:rsidP="00D64A3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связи с тем, что расчет расходов требует уточнения (в соответствии </w:t>
      </w:r>
      <w:r>
        <w:rPr>
          <w:rFonts w:eastAsia="Times New Roman" w:cs="Times New Roman"/>
          <w:szCs w:val="28"/>
          <w:lang w:eastAsia="ru-RU"/>
        </w:rPr>
        <w:br/>
        <w:t xml:space="preserve">с замечанием, указанным в пункте 2.2.2 настоящего заключения), </w:t>
      </w:r>
      <w:r w:rsidR="00D64A3E">
        <w:rPr>
          <w:rFonts w:eastAsia="Times New Roman" w:cs="Times New Roman"/>
          <w:szCs w:val="28"/>
          <w:lang w:eastAsia="ru-RU"/>
        </w:rPr>
        <w:br/>
      </w:r>
      <w:r w:rsidR="00D64A3E" w:rsidRPr="00D64A3E">
        <w:rPr>
          <w:rFonts w:eastAsia="Times New Roman" w:cs="Times New Roman"/>
          <w:szCs w:val="28"/>
          <w:lang w:eastAsia="ru-RU"/>
        </w:rPr>
        <w:t xml:space="preserve">не представляется возможным оценить </w:t>
      </w:r>
      <w:r w:rsidR="00D64A3E">
        <w:rPr>
          <w:rFonts w:eastAsia="Times New Roman" w:cs="Times New Roman"/>
          <w:szCs w:val="28"/>
          <w:lang w:eastAsia="ru-RU"/>
        </w:rPr>
        <w:t>расход</w:t>
      </w:r>
      <w:r w:rsidR="002962D1">
        <w:rPr>
          <w:rFonts w:eastAsia="Times New Roman" w:cs="Times New Roman"/>
          <w:szCs w:val="28"/>
          <w:lang w:eastAsia="ru-RU"/>
        </w:rPr>
        <w:t>ы</w:t>
      </w:r>
      <w:r w:rsidR="00D64A3E">
        <w:rPr>
          <w:rFonts w:eastAsia="Times New Roman" w:cs="Times New Roman"/>
          <w:szCs w:val="28"/>
          <w:lang w:eastAsia="ru-RU"/>
        </w:rPr>
        <w:t>, которые несут адресаты правового регулирования, д</w:t>
      </w:r>
      <w:r w:rsidR="00D64A3E" w:rsidRPr="00D64A3E">
        <w:rPr>
          <w:rFonts w:eastAsia="Times New Roman" w:cs="Times New Roman"/>
          <w:szCs w:val="28"/>
          <w:lang w:eastAsia="ru-RU"/>
        </w:rPr>
        <w:t xml:space="preserve">анные выводы будут отражены </w:t>
      </w:r>
      <w:r w:rsidR="00D64A3E">
        <w:rPr>
          <w:rFonts w:eastAsia="Times New Roman" w:cs="Times New Roman"/>
          <w:szCs w:val="28"/>
          <w:lang w:eastAsia="ru-RU"/>
        </w:rPr>
        <w:br/>
      </w:r>
      <w:r w:rsidR="00D64A3E" w:rsidRPr="00D64A3E">
        <w:rPr>
          <w:rFonts w:eastAsia="Times New Roman" w:cs="Times New Roman"/>
          <w:szCs w:val="28"/>
          <w:lang w:eastAsia="ru-RU"/>
        </w:rPr>
        <w:t>в повторном заключении.</w:t>
      </w:r>
    </w:p>
    <w:p w:rsidR="00E33DD0" w:rsidRPr="00694111" w:rsidRDefault="00E33DD0" w:rsidP="00D64A3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BE75C0">
        <w:rPr>
          <w:rFonts w:eastAsia="Times New Roman" w:cs="Times New Roman"/>
          <w:szCs w:val="28"/>
          <w:lang w:eastAsia="ru-RU"/>
        </w:rPr>
        <w:t>20</w:t>
      </w:r>
      <w:r w:rsidR="00547FA9" w:rsidRPr="00694111">
        <w:rPr>
          <w:rFonts w:eastAsia="Times New Roman" w:cs="Times New Roman"/>
          <w:szCs w:val="28"/>
          <w:lang w:eastAsia="ru-RU"/>
        </w:rPr>
        <w:t>.</w:t>
      </w:r>
      <w:r w:rsidR="00DD41CE" w:rsidRPr="00694111">
        <w:rPr>
          <w:rFonts w:eastAsia="Times New Roman" w:cs="Times New Roman"/>
          <w:szCs w:val="28"/>
          <w:lang w:eastAsia="ru-RU"/>
        </w:rPr>
        <w:t>0</w:t>
      </w:r>
      <w:r w:rsidR="00BE75C0">
        <w:rPr>
          <w:rFonts w:eastAsia="Times New Roman" w:cs="Times New Roman"/>
          <w:szCs w:val="28"/>
          <w:lang w:eastAsia="ru-RU"/>
        </w:rPr>
        <w:t>4</w:t>
      </w:r>
      <w:r w:rsidR="00547FA9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="00547FA9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года.</w:t>
      </w:r>
    </w:p>
    <w:p w:rsidR="00E33DD0" w:rsidRPr="00694111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694111">
        <w:rPr>
          <w:rFonts w:eastAsia="Times New Roman" w:cs="Times New Roman"/>
          <w:szCs w:val="28"/>
          <w:lang w:eastAsia="ru-RU"/>
        </w:rPr>
        <w:t>Ответственным</w:t>
      </w:r>
      <w:proofErr w:type="gramEnd"/>
      <w:r w:rsidRPr="00694111">
        <w:rPr>
          <w:rFonts w:eastAsia="Times New Roman" w:cs="Times New Roman"/>
          <w:szCs w:val="28"/>
          <w:lang w:eastAsia="ru-RU"/>
        </w:rPr>
        <w:t xml:space="preserve"> за проведение экспертизы проведены публичные консультации в период с </w:t>
      </w:r>
      <w:r w:rsidR="00BE75C0">
        <w:rPr>
          <w:rFonts w:eastAsia="Times New Roman" w:cs="Times New Roman"/>
          <w:szCs w:val="28"/>
          <w:lang w:eastAsia="ru-RU"/>
        </w:rPr>
        <w:t>23.04</w:t>
      </w:r>
      <w:r w:rsidR="000D767F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по </w:t>
      </w:r>
      <w:r w:rsidR="00BE75C0">
        <w:rPr>
          <w:rFonts w:eastAsia="Times New Roman" w:cs="Times New Roman"/>
          <w:szCs w:val="28"/>
          <w:lang w:eastAsia="ru-RU"/>
        </w:rPr>
        <w:t>27</w:t>
      </w:r>
      <w:r w:rsidR="000D767F" w:rsidRPr="00694111">
        <w:rPr>
          <w:rFonts w:eastAsia="Times New Roman" w:cs="Times New Roman"/>
          <w:szCs w:val="28"/>
          <w:lang w:eastAsia="ru-RU"/>
        </w:rPr>
        <w:t>.</w:t>
      </w:r>
      <w:r w:rsidR="00DD41CE" w:rsidRPr="00694111">
        <w:rPr>
          <w:rFonts w:eastAsia="Times New Roman" w:cs="Times New Roman"/>
          <w:szCs w:val="28"/>
          <w:lang w:eastAsia="ru-RU"/>
        </w:rPr>
        <w:t>0</w:t>
      </w:r>
      <w:r w:rsidR="00BE75C0">
        <w:rPr>
          <w:rFonts w:eastAsia="Times New Roman" w:cs="Times New Roman"/>
          <w:szCs w:val="28"/>
          <w:lang w:eastAsia="ru-RU"/>
        </w:rPr>
        <w:t>4</w:t>
      </w:r>
      <w:r w:rsidR="000D767F" w:rsidRPr="00694111">
        <w:rPr>
          <w:rFonts w:eastAsia="Times New Roman" w:cs="Times New Roman"/>
          <w:szCs w:val="28"/>
          <w:lang w:eastAsia="ru-RU"/>
        </w:rPr>
        <w:t>.201</w:t>
      </w:r>
      <w:r w:rsidR="00DD41CE" w:rsidRPr="00694111">
        <w:rPr>
          <w:rFonts w:eastAsia="Times New Roman" w:cs="Times New Roman"/>
          <w:szCs w:val="28"/>
          <w:lang w:eastAsia="ru-RU"/>
        </w:rPr>
        <w:t>8</w:t>
      </w:r>
      <w:r w:rsidR="000D767F" w:rsidRPr="00694111">
        <w:rPr>
          <w:rFonts w:eastAsia="Times New Roman" w:cs="Times New Roman"/>
          <w:szCs w:val="28"/>
          <w:lang w:eastAsia="ru-RU"/>
        </w:rPr>
        <w:t>.</w:t>
      </w:r>
    </w:p>
    <w:p w:rsidR="00941332" w:rsidRPr="00941332" w:rsidRDefault="00941332" w:rsidP="00941332">
      <w:pPr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 xml:space="preserve">1. </w:t>
      </w:r>
      <w:r w:rsidRPr="00941332">
        <w:rPr>
          <w:rFonts w:eastAsia="Times New Roman" w:cs="Times New Roman"/>
          <w:szCs w:val="28"/>
          <w:lang w:eastAsia="ru-RU"/>
        </w:rPr>
        <w:t xml:space="preserve">Союзу </w:t>
      </w:r>
      <w:proofErr w:type="spellStart"/>
      <w:r w:rsidRPr="00941332">
        <w:rPr>
          <w:rFonts w:eastAsia="Times New Roman" w:cs="Times New Roman"/>
          <w:szCs w:val="28"/>
          <w:lang w:eastAsia="ru-RU"/>
        </w:rPr>
        <w:t>Сургутская</w:t>
      </w:r>
      <w:proofErr w:type="spellEnd"/>
      <w:r w:rsidRPr="00941332">
        <w:rPr>
          <w:rFonts w:eastAsia="Times New Roman" w:cs="Times New Roman"/>
          <w:szCs w:val="28"/>
          <w:lang w:eastAsia="ru-RU"/>
        </w:rPr>
        <w:t xml:space="preserve"> торгово-промышленная палата</w:t>
      </w:r>
      <w:r w:rsidRPr="00941332">
        <w:rPr>
          <w:rFonts w:eastAsia="Times New Roman" w:cs="Times New Roman"/>
          <w:szCs w:val="24"/>
          <w:lang w:eastAsia="ru-RU"/>
        </w:rPr>
        <w:t>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8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 xml:space="preserve">2. </w:t>
      </w:r>
      <w:r w:rsidRPr="00941332">
        <w:rPr>
          <w:rFonts w:eastAsia="Times New Roman" w:cs="Times New Roman"/>
          <w:szCs w:val="28"/>
          <w:lang w:eastAsia="ru-RU"/>
        </w:rPr>
        <w:t>Региональному отделению Общероссийской Общественной Организации малого и среднего предпринимательства «Опора России»;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8"/>
          <w:lang w:eastAsia="ru-RU"/>
        </w:rPr>
        <w:t>3.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4. Обществу с ограниченной ответственностью «Для Вашей семьи»;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5. Индивидуальному предпринимателю Герман Н.Н.;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6. Индивидуальному предпринимателю Черемисину Р.В.;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7.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Кешка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-сладкоежка»;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8. Обществу с ограниченной ответственностью «Руст»;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9. Обществу с ограниченной ответственностью «Сибирь Книга»;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10.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Леотон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1</w:t>
      </w:r>
      <w:r w:rsidR="00F74B53">
        <w:rPr>
          <w:rFonts w:eastAsia="Times New Roman" w:cs="Times New Roman"/>
          <w:szCs w:val="24"/>
          <w:lang w:eastAsia="ru-RU"/>
        </w:rPr>
        <w:t>1</w:t>
      </w:r>
      <w:r w:rsidRPr="00941332">
        <w:rPr>
          <w:rFonts w:eastAsia="Times New Roman" w:cs="Times New Roman"/>
          <w:szCs w:val="24"/>
          <w:lang w:eastAsia="ru-RU"/>
        </w:rPr>
        <w:t>. Социальному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Благодар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»;</w:t>
      </w:r>
    </w:p>
    <w:p w:rsidR="00941332" w:rsidRPr="00941332" w:rsidRDefault="00941332" w:rsidP="00941332">
      <w:pPr>
        <w:jc w:val="both"/>
        <w:rPr>
          <w:rFonts w:eastAsia="Times New Roman" w:cs="Times New Roman"/>
          <w:szCs w:val="24"/>
          <w:lang w:eastAsia="ru-RU"/>
        </w:rPr>
      </w:pPr>
      <w:r w:rsidRPr="00941332">
        <w:rPr>
          <w:rFonts w:eastAsia="Times New Roman" w:cs="Times New Roman"/>
          <w:szCs w:val="24"/>
          <w:lang w:eastAsia="ru-RU"/>
        </w:rPr>
        <w:t>1</w:t>
      </w:r>
      <w:r w:rsidR="00F74B53">
        <w:rPr>
          <w:rFonts w:eastAsia="Times New Roman" w:cs="Times New Roman"/>
          <w:szCs w:val="24"/>
          <w:lang w:eastAsia="ru-RU"/>
        </w:rPr>
        <w:t>2</w:t>
      </w:r>
      <w:r w:rsidRPr="00941332">
        <w:rPr>
          <w:rFonts w:eastAsia="Times New Roman" w:cs="Times New Roman"/>
          <w:szCs w:val="24"/>
          <w:lang w:eastAsia="ru-RU"/>
        </w:rPr>
        <w:t>. Обществу с ограниченной ответственностью «</w:t>
      </w:r>
      <w:proofErr w:type="spellStart"/>
      <w:r w:rsidRPr="00941332">
        <w:rPr>
          <w:rFonts w:eastAsia="Times New Roman" w:cs="Times New Roman"/>
          <w:szCs w:val="24"/>
          <w:lang w:eastAsia="ru-RU"/>
        </w:rPr>
        <w:t>ЮграСтройСервис</w:t>
      </w:r>
      <w:proofErr w:type="spellEnd"/>
      <w:r w:rsidRPr="00941332">
        <w:rPr>
          <w:rFonts w:eastAsia="Times New Roman" w:cs="Times New Roman"/>
          <w:szCs w:val="24"/>
          <w:lang w:eastAsia="ru-RU"/>
        </w:rPr>
        <w:t>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13</w:t>
      </w:r>
      <w:r w:rsidR="00941332" w:rsidRPr="00941332">
        <w:rPr>
          <w:rFonts w:eastAsia="Times New Roman" w:cs="Times New Roman"/>
          <w:szCs w:val="24"/>
          <w:lang w:eastAsia="ru-RU"/>
        </w:rPr>
        <w:t>.</w:t>
      </w:r>
      <w:r w:rsidR="00941332" w:rsidRPr="00941332">
        <w:rPr>
          <w:rFonts w:eastAsia="Calibri" w:cs="Times New Roman"/>
        </w:rPr>
        <w:t xml:space="preserve"> </w:t>
      </w:r>
      <w:r w:rsidR="00941332" w:rsidRPr="00941332">
        <w:rPr>
          <w:rFonts w:eastAsia="Times New Roman" w:cs="Times New Roman"/>
          <w:szCs w:val="24"/>
          <w:lang w:eastAsia="ru-RU"/>
        </w:rPr>
        <w:t>Обществу с ограниченной ответственностью «Негосударственное дошкольное учреждение - центр развития ребенка «Гулливер»;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Горводоканал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>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«Городские тепловые сети»;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«Тепловик»;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17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«Дорожные ремонтные технологии»;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18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Горсвет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>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«Расчетно-кассовый центр жилищно-коммунального хозяйства города Сургута»;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20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«Бюро технической инвентаризации»;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21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«Городской рынок»;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«Комбинат школьного питания»;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23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хлебозавод»;</w:t>
      </w:r>
    </w:p>
    <w:p w:rsidR="00941332" w:rsidRPr="00941332" w:rsidRDefault="00F74B53" w:rsidP="00941332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24</w:t>
      </w:r>
      <w:r w:rsidR="00941332" w:rsidRPr="00941332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Сургутскому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городскому муниципальному унитарному предприятию «</w:t>
      </w:r>
      <w:proofErr w:type="spellStart"/>
      <w:r w:rsidR="00941332" w:rsidRPr="00941332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="00941332" w:rsidRPr="00941332">
        <w:rPr>
          <w:rFonts w:eastAsia="Times New Roman" w:cs="Times New Roman"/>
          <w:szCs w:val="28"/>
          <w:lang w:eastAsia="ru-RU"/>
        </w:rPr>
        <w:t xml:space="preserve"> кадастровый центр Природа».</w:t>
      </w:r>
    </w:p>
    <w:p w:rsidR="00BE75C0" w:rsidRPr="00694111" w:rsidRDefault="00BE75C0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332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BDE" w:rsidRPr="00694111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</w:t>
      </w:r>
      <w:r>
        <w:rPr>
          <w:rFonts w:ascii="Times New Roman" w:hAnsi="Times New Roman" w:cs="Times New Roman"/>
          <w:sz w:val="28"/>
          <w:szCs w:val="28"/>
        </w:rPr>
        <w:t>и отзывы</w:t>
      </w:r>
      <w:r w:rsidR="00D76E11">
        <w:rPr>
          <w:rFonts w:ascii="Times New Roman" w:hAnsi="Times New Roman" w:cs="Times New Roman"/>
          <w:sz w:val="28"/>
          <w:szCs w:val="28"/>
        </w:rPr>
        <w:t>,</w:t>
      </w:r>
      <w:r w:rsidR="00951289">
        <w:rPr>
          <w:rFonts w:ascii="Times New Roman" w:hAnsi="Times New Roman" w:cs="Times New Roman"/>
          <w:sz w:val="28"/>
          <w:szCs w:val="28"/>
        </w:rPr>
        <w:t xml:space="preserve"> </w:t>
      </w:r>
      <w:r w:rsidR="00471C83">
        <w:rPr>
          <w:rFonts w:ascii="Times New Roman" w:hAnsi="Times New Roman" w:cs="Times New Roman"/>
          <w:sz w:val="28"/>
          <w:szCs w:val="28"/>
        </w:rPr>
        <w:br/>
        <w:t>в которых</w:t>
      </w:r>
      <w:r w:rsidRPr="00941332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F74B53">
        <w:rPr>
          <w:rFonts w:ascii="Times New Roman" w:hAnsi="Times New Roman" w:cs="Times New Roman"/>
          <w:sz w:val="28"/>
          <w:szCs w:val="28"/>
        </w:rPr>
        <w:t>я</w:t>
      </w:r>
      <w:r w:rsidRPr="00941332">
        <w:rPr>
          <w:rFonts w:ascii="Times New Roman" w:hAnsi="Times New Roman" w:cs="Times New Roman"/>
          <w:sz w:val="28"/>
          <w:szCs w:val="28"/>
        </w:rPr>
        <w:t xml:space="preserve"> (и </w:t>
      </w:r>
      <w:r w:rsidR="00951289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941332">
        <w:rPr>
          <w:rFonts w:ascii="Times New Roman" w:hAnsi="Times New Roman" w:cs="Times New Roman"/>
          <w:sz w:val="28"/>
          <w:szCs w:val="28"/>
        </w:rPr>
        <w:t>предложени</w:t>
      </w:r>
      <w:r w:rsidR="00D76E11">
        <w:rPr>
          <w:rFonts w:ascii="Times New Roman" w:hAnsi="Times New Roman" w:cs="Times New Roman"/>
          <w:sz w:val="28"/>
          <w:szCs w:val="28"/>
        </w:rPr>
        <w:t>я)</w:t>
      </w:r>
      <w:r w:rsidR="00471C83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5BDE" w:rsidRPr="00694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1.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2. Общества с ограниченной ответственностью «Для Вашей семьи»;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3. Общества с ограниченной ответственностью «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Кешка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>-сладкоежка»;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4. Общества с ограниченной ответственностью «Сибирь Книга»;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>5. Общества с ограниченной ответственностью «Негосударственное дошкольное учреждение - центр развития ребенка "Гулливер»;</w:t>
      </w:r>
    </w:p>
    <w:p w:rsidR="00941332" w:rsidRPr="00D706DD" w:rsidRDefault="00941332" w:rsidP="00941332">
      <w:pPr>
        <w:pStyle w:val="afff9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предприятия «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>»;</w:t>
      </w:r>
    </w:p>
    <w:p w:rsidR="008E151D" w:rsidRPr="00D706DD" w:rsidRDefault="00941332" w:rsidP="00941332">
      <w:pPr>
        <w:pStyle w:val="afff9"/>
        <w:ind w:left="0"/>
        <w:jc w:val="both"/>
        <w:rPr>
          <w:rFonts w:cs="Times New Roman"/>
          <w:szCs w:val="28"/>
        </w:rPr>
      </w:pPr>
      <w:r w:rsidRPr="00D706D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Сургутско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r w:rsidRPr="00D706D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r w:rsidRPr="00D706DD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6D123C">
        <w:rPr>
          <w:rFonts w:ascii="Times New Roman" w:hAnsi="Times New Roman" w:cs="Times New Roman"/>
          <w:sz w:val="28"/>
          <w:szCs w:val="28"/>
        </w:rPr>
        <w:t>го</w:t>
      </w:r>
      <w:r w:rsidRPr="00D706DD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D123C">
        <w:rPr>
          <w:rFonts w:ascii="Times New Roman" w:hAnsi="Times New Roman" w:cs="Times New Roman"/>
          <w:sz w:val="28"/>
          <w:szCs w:val="28"/>
        </w:rPr>
        <w:t>я</w:t>
      </w:r>
      <w:r w:rsidRPr="00D706D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06DD">
        <w:rPr>
          <w:rFonts w:ascii="Times New Roman" w:hAnsi="Times New Roman" w:cs="Times New Roman"/>
          <w:sz w:val="28"/>
          <w:szCs w:val="28"/>
        </w:rPr>
        <w:t>Горсвет</w:t>
      </w:r>
      <w:proofErr w:type="spellEnd"/>
      <w:r w:rsidRPr="00D706DD">
        <w:rPr>
          <w:rFonts w:ascii="Times New Roman" w:hAnsi="Times New Roman" w:cs="Times New Roman"/>
          <w:sz w:val="28"/>
          <w:szCs w:val="28"/>
        </w:rPr>
        <w:t>».</w:t>
      </w:r>
    </w:p>
    <w:p w:rsidR="00E33DD0" w:rsidRPr="00694111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CF7320" w:rsidRPr="00694111" w:rsidRDefault="00E33DD0" w:rsidP="0039387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Pr="00694111">
        <w:rPr>
          <w:rFonts w:eastAsia="Times New Roman" w:cs="Times New Roman"/>
          <w:szCs w:val="28"/>
          <w:lang w:eastAsia="ru-RU"/>
        </w:rPr>
        <w:t>Процедуры экспер</w:t>
      </w:r>
      <w:r w:rsidR="00AF797B" w:rsidRPr="00694111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AF797B" w:rsidRPr="00694111">
        <w:rPr>
          <w:rFonts w:eastAsia="Times New Roman" w:cs="Times New Roman"/>
          <w:szCs w:val="28"/>
          <w:u w:val="single"/>
          <w:lang w:eastAsia="ru-RU"/>
        </w:rPr>
        <w:t>соблюдены</w:t>
      </w:r>
      <w:proofErr w:type="gramEnd"/>
      <w:r w:rsidR="0039387A">
        <w:rPr>
          <w:rFonts w:eastAsia="Times New Roman" w:cs="Times New Roman"/>
          <w:szCs w:val="28"/>
          <w:u w:val="single"/>
          <w:lang w:eastAsia="ru-RU"/>
        </w:rPr>
        <w:t>.</w:t>
      </w:r>
      <w:r w:rsidR="00697155" w:rsidRPr="00694111">
        <w:rPr>
          <w:rFonts w:eastAsia="Times New Roman" w:cs="Times New Roman"/>
          <w:szCs w:val="28"/>
          <w:lang w:eastAsia="ru-RU"/>
        </w:rPr>
        <w:t xml:space="preserve"> </w:t>
      </w:r>
      <w:r w:rsidR="00CF7320" w:rsidRPr="00694111">
        <w:rPr>
          <w:rFonts w:eastAsia="Times New Roman" w:cs="Times New Roman"/>
          <w:szCs w:val="28"/>
          <w:lang w:eastAsia="ru-RU"/>
        </w:rPr>
        <w:t xml:space="preserve">                               </w:t>
      </w:r>
    </w:p>
    <w:p w:rsidR="00E33DD0" w:rsidRPr="00694111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2. С</w:t>
      </w:r>
      <w:r w:rsidRPr="00694111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694111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94111">
        <w:rPr>
          <w:rFonts w:eastAsia="Times New Roman" w:cs="Arial"/>
          <w:szCs w:val="28"/>
          <w:lang w:eastAsia="ru-RU"/>
        </w:rPr>
        <w:t>2.1. Форма отчета соответствует порядку.</w:t>
      </w:r>
    </w:p>
    <w:p w:rsidR="00E33DD0" w:rsidRDefault="00E33DD0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694111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694111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 w:rsidRPr="00694111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EE5B79" w:rsidRPr="00694111">
        <w:rPr>
          <w:rFonts w:eastAsia="Times New Roman" w:cs="Arial"/>
          <w:spacing w:val="-6"/>
          <w:szCs w:val="28"/>
          <w:u w:val="single"/>
          <w:lang w:eastAsia="ru-RU"/>
        </w:rPr>
        <w:t xml:space="preserve">не </w:t>
      </w:r>
      <w:r w:rsidRPr="00694111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 w:rsidRPr="00694111">
        <w:rPr>
          <w:rFonts w:eastAsia="Times New Roman" w:cs="Arial"/>
          <w:szCs w:val="28"/>
          <w:u w:val="single"/>
          <w:lang w:eastAsia="ru-RU"/>
        </w:rPr>
        <w:t>.</w:t>
      </w:r>
    </w:p>
    <w:p w:rsidR="0046497E" w:rsidRDefault="00355065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355065">
        <w:rPr>
          <w:rFonts w:eastAsia="Times New Roman" w:cs="Arial"/>
          <w:szCs w:val="28"/>
          <w:lang w:eastAsia="ru-RU"/>
        </w:rPr>
        <w:t xml:space="preserve">2.2.1. </w:t>
      </w:r>
      <w:r w:rsidR="0046497E">
        <w:rPr>
          <w:rFonts w:eastAsia="Times New Roman" w:cs="Arial"/>
          <w:szCs w:val="28"/>
          <w:lang w:eastAsia="ru-RU"/>
        </w:rPr>
        <w:t xml:space="preserve">Показатель достижения цели правового регулирования, указанный </w:t>
      </w:r>
      <w:r w:rsidR="00E906DB">
        <w:rPr>
          <w:rFonts w:eastAsia="Times New Roman" w:cs="Arial"/>
          <w:szCs w:val="28"/>
          <w:lang w:eastAsia="ru-RU"/>
        </w:rPr>
        <w:br/>
      </w:r>
      <w:r w:rsidR="0046497E">
        <w:rPr>
          <w:rFonts w:eastAsia="Times New Roman" w:cs="Arial"/>
          <w:szCs w:val="28"/>
          <w:lang w:eastAsia="ru-RU"/>
        </w:rPr>
        <w:t xml:space="preserve">в строке 3 раздела 3 сводного отчета не отражает достижение установленной цели правового регулирования. </w:t>
      </w:r>
    </w:p>
    <w:p w:rsidR="001253BF" w:rsidRDefault="0060102E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2.2.2. </w:t>
      </w:r>
      <w:r w:rsidR="005362D6">
        <w:rPr>
          <w:rFonts w:eastAsia="Times New Roman" w:cs="Arial"/>
          <w:szCs w:val="28"/>
          <w:lang w:eastAsia="ru-RU"/>
        </w:rPr>
        <w:t>Раздел</w:t>
      </w:r>
      <w:r w:rsidR="00250075">
        <w:rPr>
          <w:rFonts w:eastAsia="Times New Roman" w:cs="Arial"/>
          <w:szCs w:val="28"/>
          <w:lang w:eastAsia="ru-RU"/>
        </w:rPr>
        <w:t>ы 5,</w:t>
      </w:r>
      <w:r w:rsidR="005362D6">
        <w:rPr>
          <w:rFonts w:eastAsia="Times New Roman" w:cs="Arial"/>
          <w:szCs w:val="28"/>
          <w:lang w:eastAsia="ru-RU"/>
        </w:rPr>
        <w:t xml:space="preserve"> 6 </w:t>
      </w:r>
      <w:r w:rsidR="00AA3750">
        <w:rPr>
          <w:rFonts w:eastAsia="Times New Roman" w:cs="Arial"/>
          <w:szCs w:val="28"/>
          <w:lang w:eastAsia="ru-RU"/>
        </w:rPr>
        <w:t xml:space="preserve">сводного отчета, расчет </w:t>
      </w:r>
      <w:r w:rsidR="001D35CD">
        <w:rPr>
          <w:rFonts w:eastAsia="Times New Roman" w:cs="Arial"/>
          <w:szCs w:val="28"/>
          <w:lang w:eastAsia="ru-RU"/>
        </w:rPr>
        <w:t>расходов субъектов предпринимательской деятельности</w:t>
      </w:r>
      <w:r w:rsidR="002962D1">
        <w:rPr>
          <w:rFonts w:eastAsia="Times New Roman" w:cs="Arial"/>
          <w:szCs w:val="28"/>
          <w:lang w:eastAsia="ru-RU"/>
        </w:rPr>
        <w:t xml:space="preserve"> </w:t>
      </w:r>
      <w:r w:rsidR="005362D6">
        <w:rPr>
          <w:rFonts w:eastAsia="Times New Roman" w:cs="Arial"/>
          <w:szCs w:val="28"/>
          <w:lang w:eastAsia="ru-RU"/>
        </w:rPr>
        <w:t>не содерж</w:t>
      </w:r>
      <w:r w:rsidR="00250075">
        <w:rPr>
          <w:rFonts w:eastAsia="Times New Roman" w:cs="Arial"/>
          <w:szCs w:val="28"/>
          <w:lang w:eastAsia="ru-RU"/>
        </w:rPr>
        <w:t>а</w:t>
      </w:r>
      <w:r w:rsidR="005362D6">
        <w:rPr>
          <w:rFonts w:eastAsia="Times New Roman" w:cs="Arial"/>
          <w:szCs w:val="28"/>
          <w:lang w:eastAsia="ru-RU"/>
        </w:rPr>
        <w:t>т информацию, в части стат</w:t>
      </w:r>
      <w:r w:rsidR="00250075">
        <w:rPr>
          <w:rFonts w:eastAsia="Times New Roman" w:cs="Arial"/>
          <w:szCs w:val="28"/>
          <w:lang w:eastAsia="ru-RU"/>
        </w:rPr>
        <w:t>ей</w:t>
      </w:r>
      <w:r w:rsidR="005362D6">
        <w:rPr>
          <w:rFonts w:eastAsia="Times New Roman" w:cs="Arial"/>
          <w:szCs w:val="28"/>
          <w:lang w:eastAsia="ru-RU"/>
        </w:rPr>
        <w:t xml:space="preserve"> </w:t>
      </w:r>
      <w:r w:rsidR="00250075">
        <w:rPr>
          <w:rFonts w:eastAsia="Times New Roman" w:cs="Arial"/>
          <w:szCs w:val="28"/>
          <w:lang w:eastAsia="ru-RU"/>
        </w:rPr>
        <w:t>8.1</w:t>
      </w:r>
      <w:r w:rsidR="0029598F">
        <w:rPr>
          <w:rFonts w:eastAsia="Times New Roman" w:cs="Arial"/>
          <w:szCs w:val="28"/>
          <w:lang w:eastAsia="ru-RU"/>
        </w:rPr>
        <w:t>, 12.1, 17</w:t>
      </w:r>
      <w:r w:rsidR="005362D6">
        <w:rPr>
          <w:rFonts w:eastAsia="Times New Roman" w:cs="Arial"/>
          <w:szCs w:val="28"/>
          <w:lang w:eastAsia="ru-RU"/>
        </w:rPr>
        <w:t xml:space="preserve"> решения Думы города</w:t>
      </w:r>
      <w:r w:rsidR="00250075" w:rsidRPr="00250075">
        <w:t xml:space="preserve"> </w:t>
      </w:r>
      <w:r w:rsidR="00250075" w:rsidRPr="00250075">
        <w:rPr>
          <w:rFonts w:eastAsia="Times New Roman" w:cs="Arial"/>
          <w:szCs w:val="28"/>
          <w:lang w:eastAsia="ru-RU"/>
        </w:rPr>
        <w:t>Сургута от 07.10.2009 № 604-IVДГ</w:t>
      </w:r>
      <w:r w:rsidR="005362D6">
        <w:rPr>
          <w:rFonts w:eastAsia="Times New Roman" w:cs="Arial"/>
          <w:szCs w:val="28"/>
          <w:lang w:eastAsia="ru-RU"/>
        </w:rPr>
        <w:t>, которыми установлены обязанности, запреты и ограничения для субъектов предпринимательской деятельности</w:t>
      </w:r>
      <w:r w:rsidR="00250075">
        <w:rPr>
          <w:rFonts w:eastAsia="Times New Roman" w:cs="Arial"/>
          <w:szCs w:val="28"/>
          <w:lang w:eastAsia="ru-RU"/>
        </w:rPr>
        <w:t>, а также функции, вы</w:t>
      </w:r>
      <w:r w:rsidR="001253BF">
        <w:rPr>
          <w:rFonts w:eastAsia="Times New Roman" w:cs="Arial"/>
          <w:szCs w:val="28"/>
          <w:lang w:eastAsia="ru-RU"/>
        </w:rPr>
        <w:t>полняемые Администрацией города.</w:t>
      </w:r>
    </w:p>
    <w:p w:rsidR="00BC2019" w:rsidRDefault="00D76E11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2.2.3. </w:t>
      </w:r>
      <w:r w:rsidR="00BC2019" w:rsidRPr="00BC2019">
        <w:rPr>
          <w:rFonts w:eastAsia="Times New Roman" w:cs="Arial"/>
          <w:szCs w:val="28"/>
          <w:lang w:eastAsia="ru-RU"/>
        </w:rPr>
        <w:t xml:space="preserve">Представление в уполномоченный орган писем-уведомлений </w:t>
      </w:r>
      <w:r w:rsidR="00E906DB">
        <w:rPr>
          <w:rFonts w:eastAsia="Times New Roman" w:cs="Arial"/>
          <w:szCs w:val="28"/>
          <w:lang w:eastAsia="ru-RU"/>
        </w:rPr>
        <w:br/>
      </w:r>
      <w:r w:rsidR="00BC2019" w:rsidRPr="00BC2019">
        <w:rPr>
          <w:rFonts w:eastAsia="Times New Roman" w:cs="Arial"/>
          <w:szCs w:val="28"/>
          <w:lang w:eastAsia="ru-RU"/>
        </w:rPr>
        <w:t xml:space="preserve">о начале проведения публичных консультаций действующего правового акта, Порядком не предусмотрено. </w:t>
      </w:r>
    </w:p>
    <w:p w:rsidR="00F26481" w:rsidRDefault="00F26481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К своду предложений о проведении публичных консультаций прилагаются копии писем-уведомлений, направленных участникам публичных консультаций </w:t>
      </w:r>
      <w:r>
        <w:rPr>
          <w:rFonts w:eastAsia="Times New Roman" w:cs="Arial"/>
          <w:szCs w:val="28"/>
          <w:u w:val="single"/>
          <w:lang w:eastAsia="ru-RU"/>
        </w:rPr>
        <w:t>в случае учета (принятия) мнения (замечания и (или) предложения).</w:t>
      </w:r>
      <w:r>
        <w:rPr>
          <w:rFonts w:eastAsia="Times New Roman" w:cs="Arial"/>
          <w:szCs w:val="28"/>
          <w:lang w:eastAsia="ru-RU"/>
        </w:rPr>
        <w:t xml:space="preserve"> </w:t>
      </w:r>
    </w:p>
    <w:p w:rsidR="00CF7320" w:rsidRPr="00DC6F0E" w:rsidRDefault="00250075" w:rsidP="00CF732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C6F0E">
        <w:rPr>
          <w:rFonts w:eastAsia="Times New Roman" w:cs="Arial"/>
          <w:szCs w:val="28"/>
          <w:lang w:eastAsia="ru-RU"/>
        </w:rPr>
        <w:t>2.2.</w:t>
      </w:r>
      <w:r w:rsidR="002962D1">
        <w:rPr>
          <w:rFonts w:eastAsia="Times New Roman" w:cs="Arial"/>
          <w:szCs w:val="28"/>
          <w:lang w:eastAsia="ru-RU"/>
        </w:rPr>
        <w:t>4</w:t>
      </w:r>
      <w:r w:rsidRPr="00DC6F0E">
        <w:rPr>
          <w:rFonts w:eastAsia="Times New Roman" w:cs="Arial"/>
          <w:szCs w:val="28"/>
          <w:lang w:eastAsia="ru-RU"/>
        </w:rPr>
        <w:t xml:space="preserve">. </w:t>
      </w:r>
      <w:r w:rsidR="00CF7320" w:rsidRPr="00DC6F0E">
        <w:rPr>
          <w:rFonts w:cs="Times New Roman"/>
          <w:szCs w:val="28"/>
        </w:rPr>
        <w:t xml:space="preserve">Осуществлен расчет </w:t>
      </w:r>
      <w:r w:rsidR="00CF7320" w:rsidRPr="00DC6F0E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деятельности, связанных с необходимостью соблюдения установленных </w:t>
      </w:r>
      <w:r w:rsidR="00CF7320" w:rsidRPr="00DC6F0E">
        <w:rPr>
          <w:rFonts w:eastAsia="Times New Roman" w:cs="Times New Roman"/>
          <w:szCs w:val="28"/>
          <w:lang w:eastAsia="ru-RU"/>
        </w:rPr>
        <w:lastRenderedPageBreak/>
        <w:t xml:space="preserve">нормативным правовым актом обязанностей или ограничений, </w:t>
      </w:r>
      <w:r w:rsidR="00CF7320" w:rsidRPr="00DC6F0E">
        <w:rPr>
          <w:rFonts w:cs="Times New Roman"/>
          <w:szCs w:val="28"/>
        </w:rPr>
        <w:t xml:space="preserve">с применением методики </w:t>
      </w:r>
      <w:r w:rsidR="00CF7320" w:rsidRPr="00DC6F0E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</w:t>
      </w:r>
      <w:r w:rsidR="00E906DB">
        <w:rPr>
          <w:rFonts w:eastAsia="Times New Roman" w:cs="Times New Roman"/>
          <w:szCs w:val="28"/>
          <w:lang w:eastAsia="ru-RU"/>
        </w:rPr>
        <w:br/>
      </w:r>
      <w:r w:rsidR="00CF7320" w:rsidRPr="00DC6F0E">
        <w:rPr>
          <w:rFonts w:eastAsia="Times New Roman" w:cs="Times New Roman"/>
          <w:szCs w:val="28"/>
          <w:lang w:eastAsia="ru-RU"/>
        </w:rPr>
        <w:t xml:space="preserve">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="00CF7320" w:rsidRPr="00DC6F0E">
        <w:rPr>
          <w:rFonts w:cs="Times New Roman"/>
          <w:szCs w:val="28"/>
        </w:rPr>
        <w:t xml:space="preserve">30.09.2013 № 155 </w:t>
      </w:r>
      <w:r w:rsidR="00CF7320" w:rsidRPr="00DC6F0E">
        <w:rPr>
          <w:rFonts w:eastAsia="Times New Roman" w:cs="Times New Roman"/>
          <w:szCs w:val="28"/>
          <w:lang w:eastAsia="ru-RU"/>
        </w:rPr>
        <w:t xml:space="preserve">(с изменениями </w:t>
      </w:r>
      <w:r w:rsidR="00E906DB">
        <w:rPr>
          <w:rFonts w:eastAsia="Times New Roman" w:cs="Times New Roman"/>
          <w:szCs w:val="28"/>
          <w:lang w:eastAsia="ru-RU"/>
        </w:rPr>
        <w:br/>
      </w:r>
      <w:r w:rsidR="00CF7320" w:rsidRPr="00DC6F0E">
        <w:rPr>
          <w:rFonts w:eastAsia="Times New Roman" w:cs="Times New Roman"/>
          <w:szCs w:val="28"/>
          <w:lang w:eastAsia="ru-RU"/>
        </w:rPr>
        <w:t>от 30.09.2015 № 200).</w:t>
      </w:r>
    </w:p>
    <w:p w:rsidR="00CA4592" w:rsidRPr="00DC6F0E" w:rsidRDefault="00CA4592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C6F0E">
        <w:rPr>
          <w:rFonts w:eastAsia="Times New Roman" w:cs="Times New Roman"/>
          <w:szCs w:val="28"/>
          <w:lang w:eastAsia="ru-RU"/>
        </w:rPr>
        <w:t>При этом</w:t>
      </w:r>
      <w:proofErr w:type="gramStart"/>
      <w:r w:rsidRPr="00DC6F0E">
        <w:rPr>
          <w:rFonts w:eastAsia="Times New Roman" w:cs="Times New Roman"/>
          <w:szCs w:val="28"/>
          <w:lang w:eastAsia="ru-RU"/>
        </w:rPr>
        <w:t>,</w:t>
      </w:r>
      <w:proofErr w:type="gramEnd"/>
      <w:r w:rsidRPr="00DC6F0E">
        <w:rPr>
          <w:rFonts w:eastAsia="Times New Roman" w:cs="Times New Roman"/>
          <w:szCs w:val="28"/>
          <w:lang w:eastAsia="ru-RU"/>
        </w:rPr>
        <w:t xml:space="preserve"> в расчете</w:t>
      </w:r>
      <w:r w:rsidR="00DC6F0E" w:rsidRPr="00DC6F0E">
        <w:rPr>
          <w:rFonts w:eastAsia="Times New Roman" w:cs="Times New Roman"/>
          <w:szCs w:val="28"/>
          <w:lang w:eastAsia="ru-RU"/>
        </w:rPr>
        <w:t xml:space="preserve"> не учтены расходы, связанные с выполнением обязанностей субъектами предпринимательской и инвестиционной деятельности, которые установлены статьями 8.1, 12.1, 17 решения Думы города.</w:t>
      </w:r>
    </w:p>
    <w:p w:rsidR="00355065" w:rsidRPr="00DC6F0E" w:rsidRDefault="00355065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C6F0E">
        <w:rPr>
          <w:rFonts w:eastAsia="Times New Roman" w:cs="Times New Roman"/>
          <w:szCs w:val="28"/>
          <w:lang w:eastAsia="ru-RU"/>
        </w:rPr>
        <w:t xml:space="preserve">После </w:t>
      </w:r>
      <w:r w:rsidR="002962D1">
        <w:rPr>
          <w:rFonts w:eastAsia="Times New Roman" w:cs="Times New Roman"/>
          <w:szCs w:val="28"/>
          <w:lang w:eastAsia="ru-RU"/>
        </w:rPr>
        <w:t xml:space="preserve">уточнения расчета </w:t>
      </w:r>
      <w:r w:rsidRPr="00DC6F0E">
        <w:rPr>
          <w:rFonts w:eastAsia="Times New Roman" w:cs="Times New Roman"/>
          <w:szCs w:val="28"/>
          <w:lang w:eastAsia="ru-RU"/>
        </w:rPr>
        <w:t xml:space="preserve">расходов следует откорректировать </w:t>
      </w:r>
      <w:r w:rsidR="00DC6F0E" w:rsidRPr="00DC6F0E">
        <w:rPr>
          <w:rFonts w:eastAsia="Times New Roman" w:cs="Times New Roman"/>
          <w:szCs w:val="28"/>
          <w:lang w:eastAsia="ru-RU"/>
        </w:rPr>
        <w:t xml:space="preserve">разделы 5, 6 </w:t>
      </w:r>
      <w:r w:rsidRPr="00DC6F0E">
        <w:rPr>
          <w:rFonts w:eastAsia="Times New Roman" w:cs="Times New Roman"/>
          <w:szCs w:val="28"/>
          <w:lang w:eastAsia="ru-RU"/>
        </w:rPr>
        <w:t>сводного отчета</w:t>
      </w:r>
      <w:r w:rsidR="002962D1">
        <w:rPr>
          <w:rFonts w:eastAsia="Times New Roman" w:cs="Times New Roman"/>
          <w:szCs w:val="28"/>
          <w:lang w:eastAsia="ru-RU"/>
        </w:rPr>
        <w:t xml:space="preserve"> об экспертизе</w:t>
      </w:r>
      <w:r w:rsidRPr="00DC6F0E">
        <w:rPr>
          <w:rFonts w:eastAsia="Times New Roman" w:cs="Times New Roman"/>
          <w:szCs w:val="28"/>
          <w:lang w:eastAsia="ru-RU"/>
        </w:rPr>
        <w:t>.</w:t>
      </w:r>
    </w:p>
    <w:p w:rsidR="003E0591" w:rsidRPr="00694111" w:rsidRDefault="003E0591" w:rsidP="00CF7320">
      <w:pPr>
        <w:ind w:firstLine="567"/>
        <w:contextualSpacing/>
        <w:jc w:val="both"/>
        <w:rPr>
          <w:rFonts w:eastAsia="Times New Roman" w:cs="Arial"/>
          <w:szCs w:val="28"/>
          <w:lang w:eastAsia="ru-RU"/>
        </w:rPr>
      </w:pPr>
    </w:p>
    <w:p w:rsidR="00293329" w:rsidRDefault="00E33DD0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3. В проекте выявлены положения, необоснованно затрудняющие ведение предпринимательской и инвестиционной деятельности</w:t>
      </w:r>
      <w:r w:rsidR="00293329" w:rsidRPr="00694111">
        <w:rPr>
          <w:rFonts w:eastAsia="Times New Roman" w:cs="Times New Roman"/>
          <w:szCs w:val="28"/>
          <w:lang w:eastAsia="ru-RU"/>
        </w:rPr>
        <w:t>.</w:t>
      </w:r>
    </w:p>
    <w:p w:rsidR="005E7B4A" w:rsidRDefault="002B2E4C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C575D">
        <w:rPr>
          <w:rFonts w:eastAsia="Times New Roman" w:cs="Times New Roman"/>
          <w:szCs w:val="28"/>
          <w:lang w:eastAsia="ru-RU"/>
        </w:rPr>
        <w:t xml:space="preserve">3.1. </w:t>
      </w:r>
      <w:r w:rsidR="005E7B4A">
        <w:rPr>
          <w:rFonts w:eastAsia="Times New Roman" w:cs="Times New Roman"/>
          <w:szCs w:val="28"/>
          <w:lang w:eastAsia="ru-RU"/>
        </w:rPr>
        <w:t>В части статьи 7 «</w:t>
      </w:r>
      <w:r w:rsidR="005E7B4A" w:rsidRPr="005E7B4A">
        <w:rPr>
          <w:rFonts w:eastAsia="Times New Roman" w:cs="Times New Roman"/>
          <w:szCs w:val="28"/>
          <w:lang w:eastAsia="ru-RU"/>
        </w:rPr>
        <w:t xml:space="preserve">Порядок дачи согласия на отчуждение недвижимого </w:t>
      </w:r>
      <w:r w:rsidR="000A37BE">
        <w:rPr>
          <w:rFonts w:eastAsia="Times New Roman" w:cs="Times New Roman"/>
          <w:szCs w:val="28"/>
          <w:lang w:eastAsia="ru-RU"/>
        </w:rPr>
        <w:br/>
      </w:r>
      <w:r w:rsidR="005E7B4A" w:rsidRPr="005E7B4A">
        <w:rPr>
          <w:rFonts w:eastAsia="Times New Roman" w:cs="Times New Roman"/>
          <w:szCs w:val="28"/>
          <w:lang w:eastAsia="ru-RU"/>
        </w:rPr>
        <w:t xml:space="preserve">и движимого имущества, закрепленного за муниципальными предприятиями </w:t>
      </w:r>
      <w:r w:rsidR="000A37BE">
        <w:rPr>
          <w:rFonts w:eastAsia="Times New Roman" w:cs="Times New Roman"/>
          <w:szCs w:val="28"/>
          <w:lang w:eastAsia="ru-RU"/>
        </w:rPr>
        <w:br/>
      </w:r>
      <w:r w:rsidR="005E7B4A" w:rsidRPr="005E7B4A">
        <w:rPr>
          <w:rFonts w:eastAsia="Times New Roman" w:cs="Times New Roman"/>
          <w:szCs w:val="28"/>
          <w:lang w:eastAsia="ru-RU"/>
        </w:rPr>
        <w:t>на праве хозяйственного ведения</w:t>
      </w:r>
      <w:r w:rsidR="005E7B4A">
        <w:rPr>
          <w:rFonts w:eastAsia="Times New Roman" w:cs="Times New Roman"/>
          <w:szCs w:val="28"/>
          <w:lang w:eastAsia="ru-RU"/>
        </w:rPr>
        <w:t>»</w:t>
      </w:r>
      <w:r w:rsidR="0064411C">
        <w:rPr>
          <w:rFonts w:eastAsia="Times New Roman" w:cs="Times New Roman"/>
          <w:szCs w:val="28"/>
          <w:lang w:eastAsia="ru-RU"/>
        </w:rPr>
        <w:t>.</w:t>
      </w:r>
    </w:p>
    <w:p w:rsidR="005E7B4A" w:rsidRDefault="00915171" w:rsidP="00A42E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3.1.1. </w:t>
      </w:r>
      <w:r w:rsidR="00A42EE0">
        <w:rPr>
          <w:rFonts w:eastAsia="Times New Roman" w:cs="Times New Roman"/>
          <w:szCs w:val="28"/>
          <w:lang w:eastAsia="ru-RU"/>
        </w:rPr>
        <w:t>Пунктом 2 установлена обязанность</w:t>
      </w:r>
      <w:r w:rsidR="005E7B4A">
        <w:rPr>
          <w:rFonts w:eastAsia="Times New Roman" w:cs="Times New Roman"/>
          <w:szCs w:val="28"/>
          <w:lang w:eastAsia="ru-RU"/>
        </w:rPr>
        <w:t xml:space="preserve"> по предоставлению:</w:t>
      </w:r>
    </w:p>
    <w:p w:rsidR="00833060" w:rsidRDefault="005E7B4A" w:rsidP="005E7B4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833060">
        <w:rPr>
          <w:rFonts w:eastAsia="Times New Roman" w:cs="Times New Roman"/>
          <w:szCs w:val="28"/>
          <w:lang w:eastAsia="ru-RU"/>
        </w:rPr>
        <w:t xml:space="preserve">- </w:t>
      </w:r>
      <w:r w:rsidRPr="005E7B4A">
        <w:rPr>
          <w:rFonts w:eastAsia="Times New Roman" w:cs="Times New Roman"/>
          <w:szCs w:val="28"/>
          <w:lang w:eastAsia="ru-RU"/>
        </w:rPr>
        <w:t>копии документов, подтверждающих право муниципальной собст</w:t>
      </w:r>
      <w:r w:rsidR="00833060">
        <w:rPr>
          <w:rFonts w:eastAsia="Times New Roman" w:cs="Times New Roman"/>
          <w:szCs w:val="28"/>
          <w:lang w:eastAsia="ru-RU"/>
        </w:rPr>
        <w:t xml:space="preserve">венности на объект недвижимости, </w:t>
      </w:r>
      <w:r w:rsidR="00833060" w:rsidRPr="00261DD1">
        <w:rPr>
          <w:rFonts w:eastAsia="Times New Roman" w:cs="Times New Roman"/>
          <w:szCs w:val="28"/>
          <w:lang w:eastAsia="ru-RU"/>
        </w:rPr>
        <w:t xml:space="preserve">при этом </w:t>
      </w:r>
      <w:r w:rsidR="00833060" w:rsidRPr="00FD136C">
        <w:rPr>
          <w:rFonts w:eastAsia="Times New Roman" w:cs="Times New Roman"/>
          <w:szCs w:val="28"/>
          <w:lang w:eastAsia="ru-RU"/>
        </w:rPr>
        <w:t>конкретный перечень предоставляемых документов не установлен</w:t>
      </w:r>
      <w:r w:rsidR="001508DF" w:rsidRPr="00FD136C">
        <w:rPr>
          <w:rFonts w:eastAsia="Times New Roman" w:cs="Times New Roman"/>
          <w:szCs w:val="28"/>
          <w:lang w:eastAsia="ru-RU"/>
        </w:rPr>
        <w:t>,</w:t>
      </w:r>
      <w:r w:rsidR="001508DF">
        <w:rPr>
          <w:rFonts w:eastAsia="Times New Roman" w:cs="Times New Roman"/>
          <w:i/>
          <w:szCs w:val="28"/>
          <w:lang w:eastAsia="ru-RU"/>
        </w:rPr>
        <w:t xml:space="preserve"> что является ограничением для субъектов предпринимательской деятельности.</w:t>
      </w:r>
    </w:p>
    <w:p w:rsidR="0020205E" w:rsidRDefault="00FD136C" w:rsidP="0020205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случае</w:t>
      </w:r>
      <w:proofErr w:type="gramStart"/>
      <w:r>
        <w:rPr>
          <w:rFonts w:eastAsia="Times New Roman" w:cs="Times New Roman"/>
          <w:szCs w:val="28"/>
          <w:lang w:eastAsia="ru-RU"/>
        </w:rPr>
        <w:t>,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если подтверждающим документом является  </w:t>
      </w:r>
      <w:r w:rsidRPr="00FD136C">
        <w:rPr>
          <w:rFonts w:eastAsia="Times New Roman" w:cs="Times New Roman"/>
          <w:szCs w:val="28"/>
          <w:lang w:eastAsia="ru-RU"/>
        </w:rPr>
        <w:t xml:space="preserve">выписка </w:t>
      </w:r>
      <w:r w:rsidR="00E906DB">
        <w:rPr>
          <w:rFonts w:eastAsia="Times New Roman" w:cs="Times New Roman"/>
          <w:szCs w:val="28"/>
          <w:lang w:eastAsia="ru-RU"/>
        </w:rPr>
        <w:br/>
      </w:r>
      <w:r w:rsidRPr="00FD136C">
        <w:rPr>
          <w:rFonts w:eastAsia="Times New Roman" w:cs="Times New Roman"/>
          <w:szCs w:val="28"/>
          <w:lang w:eastAsia="ru-RU"/>
        </w:rPr>
        <w:t>из Единого государственного реестра недвижимости</w:t>
      </w:r>
      <w:r w:rsidR="0020205E">
        <w:rPr>
          <w:rFonts w:eastAsia="Times New Roman" w:cs="Times New Roman"/>
          <w:szCs w:val="28"/>
          <w:lang w:eastAsia="ru-RU"/>
        </w:rPr>
        <w:t>,</w:t>
      </w:r>
      <w:r w:rsidR="0020205E" w:rsidRPr="0020205E">
        <w:t xml:space="preserve"> </w:t>
      </w:r>
      <w:r w:rsidR="0020205E">
        <w:t>в</w:t>
      </w:r>
      <w:r w:rsidR="0020205E" w:rsidRPr="0020205E">
        <w:rPr>
          <w:rFonts w:eastAsia="Times New Roman" w:cs="Times New Roman"/>
          <w:szCs w:val="28"/>
          <w:lang w:eastAsia="ru-RU"/>
        </w:rPr>
        <w:t xml:space="preserve"> статье 7 необходимо предусмотреть административную процедуру по выполнению  процедуры </w:t>
      </w:r>
      <w:r w:rsidR="00E906DB">
        <w:rPr>
          <w:rFonts w:eastAsia="Times New Roman" w:cs="Times New Roman"/>
          <w:szCs w:val="28"/>
          <w:lang w:eastAsia="ru-RU"/>
        </w:rPr>
        <w:br/>
      </w:r>
      <w:r w:rsidR="0020205E" w:rsidRPr="0020205E">
        <w:rPr>
          <w:rFonts w:eastAsia="Times New Roman" w:cs="Times New Roman"/>
          <w:szCs w:val="28"/>
          <w:lang w:eastAsia="ru-RU"/>
        </w:rPr>
        <w:t xml:space="preserve">по подготовке Администрацией города запроса в целях получения выписки </w:t>
      </w:r>
      <w:r w:rsidR="00E906DB">
        <w:rPr>
          <w:rFonts w:eastAsia="Times New Roman" w:cs="Times New Roman"/>
          <w:szCs w:val="28"/>
          <w:lang w:eastAsia="ru-RU"/>
        </w:rPr>
        <w:br/>
      </w:r>
      <w:r w:rsidR="0020205E" w:rsidRPr="0020205E">
        <w:rPr>
          <w:rFonts w:eastAsia="Times New Roman" w:cs="Times New Roman"/>
          <w:szCs w:val="28"/>
          <w:lang w:eastAsia="ru-RU"/>
        </w:rPr>
        <w:t>из ЕГРН.</w:t>
      </w:r>
      <w:r w:rsidR="0020205E">
        <w:rPr>
          <w:rFonts w:eastAsia="Times New Roman" w:cs="Times New Roman"/>
          <w:szCs w:val="28"/>
          <w:lang w:eastAsia="ru-RU"/>
        </w:rPr>
        <w:t xml:space="preserve"> </w:t>
      </w:r>
    </w:p>
    <w:p w:rsidR="00FD136C" w:rsidRPr="00FD136C" w:rsidRDefault="00FD136C" w:rsidP="0020205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136C">
        <w:rPr>
          <w:rFonts w:eastAsia="Times New Roman" w:cs="Times New Roman"/>
          <w:szCs w:val="28"/>
          <w:lang w:eastAsia="ru-RU"/>
        </w:rPr>
        <w:t>За предоставление сведений, содержащихся в Едином государственном реестре недвижимости (ЕГРН) с юридических, физических лиц взимается плата.</w:t>
      </w:r>
    </w:p>
    <w:p w:rsidR="00FD136C" w:rsidRDefault="00FD136C" w:rsidP="00FD136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D136C">
        <w:rPr>
          <w:rFonts w:eastAsia="Times New Roman" w:cs="Times New Roman"/>
          <w:szCs w:val="28"/>
          <w:lang w:eastAsia="ru-RU"/>
        </w:rPr>
        <w:t>В соответствии со статьей 63 Федерального закона от 13.07.2015 № 218-ФЗ (ред. от 03.04.2018) «О государственной регистрации недвижимости» сведения, содержащиеся в Едином государственном реестре недвижимости, предоставляются бесплатно по запросам органами местного самоуправления.</w:t>
      </w:r>
    </w:p>
    <w:p w:rsidR="00F74B53" w:rsidRPr="00FD136C" w:rsidRDefault="00F74B53" w:rsidP="00FD136C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80BF3" w:rsidRPr="00FD136C" w:rsidRDefault="00833060" w:rsidP="005E7B4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E7B4A" w:rsidRPr="00580BF3">
        <w:rPr>
          <w:rFonts w:eastAsia="Times New Roman" w:cs="Times New Roman"/>
          <w:szCs w:val="28"/>
          <w:lang w:eastAsia="ru-RU"/>
        </w:rPr>
        <w:t>копии документов, подтверждающих право хозяйственного ведения муниципального унитарного предприятия на объект недвижимости</w:t>
      </w:r>
      <w:r w:rsidRPr="00580BF3">
        <w:rPr>
          <w:rFonts w:eastAsia="Times New Roman" w:cs="Times New Roman"/>
          <w:szCs w:val="28"/>
          <w:lang w:eastAsia="ru-RU"/>
        </w:rPr>
        <w:t xml:space="preserve">, </w:t>
      </w:r>
      <w:r w:rsidR="001508DF" w:rsidRPr="00FD136C">
        <w:rPr>
          <w:rFonts w:eastAsia="Times New Roman" w:cs="Times New Roman"/>
          <w:i/>
          <w:szCs w:val="28"/>
          <w:lang w:eastAsia="ru-RU"/>
        </w:rPr>
        <w:t xml:space="preserve">при этом указанные документы </w:t>
      </w:r>
      <w:r w:rsidR="0057399E">
        <w:rPr>
          <w:rFonts w:eastAsia="Times New Roman" w:cs="Times New Roman"/>
          <w:i/>
          <w:szCs w:val="28"/>
          <w:lang w:eastAsia="ru-RU"/>
        </w:rPr>
        <w:t xml:space="preserve">могут </w:t>
      </w:r>
      <w:r w:rsidR="0057399E" w:rsidRPr="0057399E">
        <w:rPr>
          <w:rFonts w:eastAsia="Times New Roman" w:cs="Times New Roman"/>
          <w:i/>
          <w:szCs w:val="28"/>
          <w:lang w:eastAsia="ru-RU"/>
        </w:rPr>
        <w:t>находиться</w:t>
      </w:r>
      <w:r w:rsidR="001508DF" w:rsidRPr="00FD136C">
        <w:rPr>
          <w:rFonts w:eastAsia="Times New Roman" w:cs="Times New Roman"/>
          <w:i/>
          <w:szCs w:val="28"/>
          <w:lang w:eastAsia="ru-RU"/>
        </w:rPr>
        <w:t xml:space="preserve"> </w:t>
      </w:r>
      <w:r w:rsidR="00580BF3" w:rsidRPr="00FD136C">
        <w:rPr>
          <w:rFonts w:eastAsia="Times New Roman" w:cs="Times New Roman"/>
          <w:i/>
          <w:szCs w:val="28"/>
          <w:lang w:eastAsia="ru-RU"/>
        </w:rPr>
        <w:t>в распоряжении органов местного самоуправления.</w:t>
      </w:r>
    </w:p>
    <w:p w:rsidR="00915171" w:rsidRPr="001508DF" w:rsidRDefault="00580BF3" w:rsidP="005E7B4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580BF3">
        <w:rPr>
          <w:rFonts w:eastAsia="Times New Roman" w:cs="Times New Roman"/>
          <w:i/>
          <w:color w:val="FF0000"/>
          <w:szCs w:val="28"/>
          <w:lang w:eastAsia="ru-RU"/>
        </w:rPr>
        <w:t xml:space="preserve"> </w:t>
      </w:r>
      <w:r w:rsidR="001508DF">
        <w:rPr>
          <w:rFonts w:eastAsia="Times New Roman" w:cs="Times New Roman"/>
          <w:i/>
          <w:szCs w:val="28"/>
          <w:lang w:eastAsia="ru-RU"/>
        </w:rPr>
        <w:t>Требование органами местного самоуправления излишних документов является ограничением для предпринимательской деятельности.</w:t>
      </w:r>
    </w:p>
    <w:p w:rsidR="00B575D4" w:rsidRDefault="002047CB" w:rsidP="005E7B4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5E7B4A" w:rsidRPr="005E7B4A">
        <w:rPr>
          <w:rFonts w:eastAsia="Times New Roman" w:cs="Times New Roman"/>
          <w:szCs w:val="28"/>
          <w:lang w:eastAsia="ru-RU"/>
        </w:rPr>
        <w:t xml:space="preserve">документы, подтверждающие право пользования муниципальным унитарным предприятием земельным участком, на котором расположен объект </w:t>
      </w:r>
      <w:r w:rsidR="005E7B4A" w:rsidRPr="005E7B4A">
        <w:rPr>
          <w:rFonts w:eastAsia="Times New Roman" w:cs="Times New Roman"/>
          <w:szCs w:val="28"/>
          <w:lang w:eastAsia="ru-RU"/>
        </w:rPr>
        <w:lastRenderedPageBreak/>
        <w:t>недвижимости, подлежащий отчуждению</w:t>
      </w:r>
      <w:r w:rsidR="001508DF">
        <w:rPr>
          <w:rFonts w:eastAsia="Times New Roman" w:cs="Times New Roman"/>
          <w:szCs w:val="28"/>
          <w:lang w:eastAsia="ru-RU"/>
        </w:rPr>
        <w:t xml:space="preserve">, </w:t>
      </w:r>
      <w:r w:rsidR="001508DF" w:rsidRPr="00FD136C">
        <w:rPr>
          <w:rFonts w:eastAsia="Times New Roman" w:cs="Times New Roman"/>
          <w:i/>
          <w:szCs w:val="28"/>
          <w:lang w:eastAsia="ru-RU"/>
        </w:rPr>
        <w:t xml:space="preserve">при этом указанные документы </w:t>
      </w:r>
      <w:r w:rsidR="0057399E">
        <w:rPr>
          <w:rFonts w:eastAsia="Times New Roman" w:cs="Times New Roman"/>
          <w:i/>
          <w:szCs w:val="28"/>
          <w:lang w:eastAsia="ru-RU"/>
        </w:rPr>
        <w:t xml:space="preserve">могут </w:t>
      </w:r>
      <w:r w:rsidR="0057399E" w:rsidRPr="0057399E">
        <w:rPr>
          <w:rFonts w:eastAsia="Times New Roman" w:cs="Times New Roman"/>
          <w:i/>
          <w:szCs w:val="28"/>
          <w:lang w:eastAsia="ru-RU"/>
        </w:rPr>
        <w:t>находиться</w:t>
      </w:r>
      <w:r w:rsidR="001508DF" w:rsidRPr="00FD136C">
        <w:rPr>
          <w:rFonts w:eastAsia="Times New Roman" w:cs="Times New Roman"/>
          <w:i/>
          <w:szCs w:val="28"/>
          <w:lang w:eastAsia="ru-RU"/>
        </w:rPr>
        <w:t xml:space="preserve"> в распоряжении органов местного самоуправления. </w:t>
      </w:r>
    </w:p>
    <w:p w:rsidR="005E7B4A" w:rsidRDefault="001508DF" w:rsidP="005E7B4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508DF">
        <w:rPr>
          <w:rFonts w:eastAsia="Times New Roman" w:cs="Times New Roman"/>
          <w:i/>
          <w:szCs w:val="28"/>
          <w:lang w:eastAsia="ru-RU"/>
        </w:rPr>
        <w:t>Требование органами местного самоуправления излишних документов является ограничением для предпринимательской деятельности</w:t>
      </w:r>
      <w:r w:rsidR="00B575D4">
        <w:rPr>
          <w:rFonts w:eastAsia="Times New Roman" w:cs="Times New Roman"/>
          <w:szCs w:val="28"/>
          <w:lang w:eastAsia="ru-RU"/>
        </w:rPr>
        <w:t>.</w:t>
      </w:r>
    </w:p>
    <w:p w:rsidR="00B76950" w:rsidRPr="00B76950" w:rsidRDefault="002047CB" w:rsidP="00B7695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B76950" w:rsidRPr="00B76950">
        <w:rPr>
          <w:rFonts w:eastAsia="Times New Roman" w:cs="Times New Roman"/>
          <w:szCs w:val="28"/>
          <w:lang w:eastAsia="ru-RU"/>
        </w:rPr>
        <w:t>технико-экономическое обоснование необходимости отчуждения недвижимого имущества и использования полученных средств, содержащее исчерпывающие сведения о такой необходимости, подробную расшифровку проведённых расчётов, развёрнутые таблицы (каждый довод должен быть подтверждён соответствующим документом).</w:t>
      </w:r>
    </w:p>
    <w:p w:rsidR="00580BF3" w:rsidRDefault="00B76950" w:rsidP="00B76950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B76950">
        <w:rPr>
          <w:rFonts w:eastAsia="Times New Roman" w:cs="Times New Roman"/>
          <w:szCs w:val="28"/>
          <w:lang w:eastAsia="ru-RU"/>
        </w:rPr>
        <w:t>В случае невозможности предоставления оригинала документа представляется надлежаще заверенная копия. Документы, содержащие более одного листа, долж</w:t>
      </w:r>
      <w:r>
        <w:rPr>
          <w:rFonts w:eastAsia="Times New Roman" w:cs="Times New Roman"/>
          <w:szCs w:val="28"/>
          <w:lang w:eastAsia="ru-RU"/>
        </w:rPr>
        <w:t xml:space="preserve">ны быть </w:t>
      </w:r>
      <w:proofErr w:type="gramStart"/>
      <w:r>
        <w:rPr>
          <w:rFonts w:eastAsia="Times New Roman" w:cs="Times New Roman"/>
          <w:szCs w:val="28"/>
          <w:lang w:eastAsia="ru-RU"/>
        </w:rPr>
        <w:t>прошиты и пронумерованы</w:t>
      </w:r>
      <w:proofErr w:type="gramEnd"/>
      <w:r w:rsidR="00D34B7F">
        <w:rPr>
          <w:rFonts w:eastAsia="Times New Roman" w:cs="Times New Roman"/>
          <w:szCs w:val="28"/>
          <w:lang w:eastAsia="ru-RU"/>
        </w:rPr>
        <w:t>.</w:t>
      </w:r>
    </w:p>
    <w:p w:rsidR="00D34B7F" w:rsidRDefault="00D34B7F" w:rsidP="005E7B4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D34B7F">
        <w:rPr>
          <w:rFonts w:eastAsia="Times New Roman" w:cs="Times New Roman"/>
          <w:i/>
          <w:szCs w:val="28"/>
          <w:lang w:eastAsia="ru-RU"/>
        </w:rPr>
        <w:t xml:space="preserve">Отсутствие четкого требования кем должны быть заверены копии является ограничением для субъектов предпринимательской деятельности </w:t>
      </w:r>
      <w:r>
        <w:rPr>
          <w:rFonts w:eastAsia="Times New Roman" w:cs="Times New Roman"/>
          <w:i/>
          <w:szCs w:val="28"/>
          <w:lang w:eastAsia="ru-RU"/>
        </w:rPr>
        <w:br/>
      </w:r>
      <w:r w:rsidRPr="00D34B7F">
        <w:rPr>
          <w:rFonts w:eastAsia="Times New Roman" w:cs="Times New Roman"/>
          <w:i/>
          <w:szCs w:val="28"/>
          <w:lang w:eastAsia="ru-RU"/>
        </w:rPr>
        <w:t xml:space="preserve">в связи с непрозрачностью административных процедур, а также может повлечь необоснованные расходы (например, по нотариальному </w:t>
      </w:r>
      <w:proofErr w:type="gramStart"/>
      <w:r w:rsidRPr="00D34B7F">
        <w:rPr>
          <w:rFonts w:eastAsia="Times New Roman" w:cs="Times New Roman"/>
          <w:i/>
          <w:szCs w:val="28"/>
          <w:lang w:eastAsia="ru-RU"/>
        </w:rPr>
        <w:t>заверению копий</w:t>
      </w:r>
      <w:proofErr w:type="gramEnd"/>
      <w:r w:rsidRPr="00D34B7F">
        <w:rPr>
          <w:rFonts w:eastAsia="Times New Roman" w:cs="Times New Roman"/>
          <w:i/>
          <w:szCs w:val="28"/>
          <w:lang w:eastAsia="ru-RU"/>
        </w:rPr>
        <w:t xml:space="preserve"> документов). </w:t>
      </w:r>
    </w:p>
    <w:p w:rsidR="0064411C" w:rsidRDefault="0036490E" w:rsidP="005E7B4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3.1.</w:t>
      </w:r>
      <w:r w:rsidR="00444B99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. Пунктом </w:t>
      </w:r>
      <w:r w:rsidRPr="0036490E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 установлены основания, по которым </w:t>
      </w:r>
      <w:r w:rsidRPr="0036490E">
        <w:rPr>
          <w:rFonts w:eastAsia="Times New Roman" w:cs="Times New Roman"/>
          <w:szCs w:val="28"/>
          <w:lang w:eastAsia="ru-RU"/>
        </w:rPr>
        <w:t xml:space="preserve"> Администрация города отказывает в рассмотрении обращения о даче согласия на отчу</w:t>
      </w:r>
      <w:r>
        <w:rPr>
          <w:rFonts w:eastAsia="Times New Roman" w:cs="Times New Roman"/>
          <w:szCs w:val="28"/>
          <w:lang w:eastAsia="ru-RU"/>
        </w:rPr>
        <w:t>ждение муниципального имущества.</w:t>
      </w:r>
      <w:r w:rsidR="00580BF3" w:rsidRPr="00580BF3">
        <w:t xml:space="preserve"> </w:t>
      </w:r>
      <w:r w:rsidR="00580BF3">
        <w:t xml:space="preserve">Отказ в рассмотрении обращения осуществляется </w:t>
      </w:r>
      <w:r w:rsidR="00580BF3" w:rsidRPr="00580BF3">
        <w:rPr>
          <w:rFonts w:eastAsia="Times New Roman" w:cs="Times New Roman"/>
          <w:szCs w:val="28"/>
          <w:u w:val="single"/>
          <w:lang w:eastAsia="ru-RU"/>
        </w:rPr>
        <w:t>по одному</w:t>
      </w:r>
      <w:r w:rsidR="00580BF3" w:rsidRPr="00580BF3">
        <w:rPr>
          <w:rFonts w:eastAsia="Times New Roman" w:cs="Times New Roman"/>
          <w:szCs w:val="28"/>
          <w:lang w:eastAsia="ru-RU"/>
        </w:rPr>
        <w:t xml:space="preserve"> из </w:t>
      </w:r>
      <w:r w:rsidR="00580BF3">
        <w:rPr>
          <w:rFonts w:eastAsia="Times New Roman" w:cs="Times New Roman"/>
          <w:szCs w:val="28"/>
          <w:lang w:eastAsia="ru-RU"/>
        </w:rPr>
        <w:t xml:space="preserve">указанных </w:t>
      </w:r>
      <w:r w:rsidR="00580BF3" w:rsidRPr="00580BF3">
        <w:rPr>
          <w:rFonts w:eastAsia="Times New Roman" w:cs="Times New Roman"/>
          <w:szCs w:val="28"/>
          <w:lang w:eastAsia="ru-RU"/>
        </w:rPr>
        <w:t>оснований</w:t>
      </w:r>
      <w:r w:rsidR="00580BF3">
        <w:rPr>
          <w:rFonts w:eastAsia="Times New Roman" w:cs="Times New Roman"/>
          <w:szCs w:val="28"/>
          <w:lang w:eastAsia="ru-RU"/>
        </w:rPr>
        <w:t xml:space="preserve">. </w:t>
      </w:r>
    </w:p>
    <w:p w:rsidR="0036490E" w:rsidRDefault="00580BF3" w:rsidP="005E7B4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 этом не исключено, что при </w:t>
      </w:r>
      <w:r w:rsidR="001253BF">
        <w:rPr>
          <w:rFonts w:eastAsia="Times New Roman" w:cs="Times New Roman"/>
          <w:szCs w:val="28"/>
          <w:lang w:eastAsia="ru-RU"/>
        </w:rPr>
        <w:t>рассмотрении документов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64411C">
        <w:rPr>
          <w:rFonts w:eastAsia="Times New Roman" w:cs="Times New Roman"/>
          <w:szCs w:val="28"/>
          <w:lang w:eastAsia="ru-RU"/>
        </w:rPr>
        <w:t xml:space="preserve">Администрацией города </w:t>
      </w:r>
      <w:r>
        <w:rPr>
          <w:rFonts w:eastAsia="Times New Roman" w:cs="Times New Roman"/>
          <w:szCs w:val="28"/>
          <w:lang w:eastAsia="ru-RU"/>
        </w:rPr>
        <w:t>могут быть выявлены несколько оснований для отказа.</w:t>
      </w:r>
    </w:p>
    <w:p w:rsidR="00580BF3" w:rsidRPr="000A37BE" w:rsidRDefault="00580BF3" w:rsidP="005E7B4A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0A37BE">
        <w:rPr>
          <w:rFonts w:eastAsia="Times New Roman" w:cs="Times New Roman"/>
          <w:i/>
          <w:szCs w:val="28"/>
          <w:lang w:eastAsia="ru-RU"/>
        </w:rPr>
        <w:t xml:space="preserve">В целях исключения неоднозначной трактовки положения </w:t>
      </w:r>
      <w:r w:rsidR="000A37BE">
        <w:rPr>
          <w:rFonts w:eastAsia="Times New Roman" w:cs="Times New Roman"/>
          <w:i/>
          <w:szCs w:val="28"/>
          <w:lang w:eastAsia="ru-RU"/>
        </w:rPr>
        <w:t>необходимо</w:t>
      </w:r>
      <w:r w:rsidRPr="000A37BE">
        <w:rPr>
          <w:rFonts w:eastAsia="Times New Roman" w:cs="Times New Roman"/>
          <w:i/>
          <w:szCs w:val="28"/>
          <w:lang w:eastAsia="ru-RU"/>
        </w:rPr>
        <w:br/>
        <w:t>в пункт 6 внести соответствующие корректировки.</w:t>
      </w:r>
    </w:p>
    <w:p w:rsidR="0036490E" w:rsidRDefault="0036490E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 В части статьи 8.1 «</w:t>
      </w:r>
      <w:r w:rsidR="00213AA1" w:rsidRPr="00213AA1">
        <w:rPr>
          <w:rFonts w:eastAsia="Times New Roman" w:cs="Times New Roman"/>
          <w:szCs w:val="28"/>
          <w:lang w:eastAsia="ru-RU"/>
        </w:rPr>
        <w:t xml:space="preserve">Порядок дачи согласия муниципальному унитарному предприятию и муниципальному учреждению на участие </w:t>
      </w:r>
      <w:r w:rsidR="00444B99">
        <w:rPr>
          <w:rFonts w:eastAsia="Times New Roman" w:cs="Times New Roman"/>
          <w:szCs w:val="28"/>
          <w:lang w:eastAsia="ru-RU"/>
        </w:rPr>
        <w:br/>
      </w:r>
      <w:r w:rsidR="00213AA1" w:rsidRPr="00213AA1">
        <w:rPr>
          <w:rFonts w:eastAsia="Times New Roman" w:cs="Times New Roman"/>
          <w:szCs w:val="28"/>
          <w:lang w:eastAsia="ru-RU"/>
        </w:rPr>
        <w:t>в коммерческих и некоммерческих организациях</w:t>
      </w:r>
      <w:r w:rsidR="00213AA1">
        <w:rPr>
          <w:rFonts w:eastAsia="Times New Roman" w:cs="Times New Roman"/>
          <w:szCs w:val="28"/>
          <w:lang w:eastAsia="ru-RU"/>
        </w:rPr>
        <w:t>».</w:t>
      </w:r>
    </w:p>
    <w:p w:rsidR="00213AA1" w:rsidRDefault="00213AA1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3.2.1. Пунктом 2 установлена обязанность по предоставлению документов </w:t>
      </w:r>
      <w:r w:rsidR="0064411C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в целях получения согласия </w:t>
      </w:r>
      <w:r w:rsidRPr="00213AA1">
        <w:rPr>
          <w:rFonts w:eastAsia="Times New Roman" w:cs="Times New Roman"/>
          <w:szCs w:val="28"/>
          <w:lang w:eastAsia="ru-RU"/>
        </w:rPr>
        <w:t>унитарному предприятию и муниципальному учреждению на участие в коммерческих и некоммерческих организациях</w:t>
      </w:r>
      <w:r>
        <w:rPr>
          <w:rFonts w:eastAsia="Times New Roman" w:cs="Times New Roman"/>
          <w:szCs w:val="28"/>
          <w:lang w:eastAsia="ru-RU"/>
        </w:rPr>
        <w:t>:</w:t>
      </w:r>
    </w:p>
    <w:p w:rsidR="00213AA1" w:rsidRPr="00FD136C" w:rsidRDefault="00213AA1" w:rsidP="00213AA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13AA1">
        <w:rPr>
          <w:rFonts w:eastAsia="Times New Roman" w:cs="Times New Roman"/>
          <w:szCs w:val="28"/>
          <w:lang w:eastAsia="ru-RU"/>
        </w:rPr>
        <w:t>копии документов, подтверждающих право муниципальной собственности, и копии документов, подтверждающих право оперативного управления или хозяйственного ведения на имущество</w:t>
      </w:r>
      <w:r w:rsidR="007E2DB3" w:rsidRPr="007E2DB3">
        <w:rPr>
          <w:rFonts w:eastAsia="Times New Roman" w:cs="Times New Roman"/>
          <w:i/>
          <w:szCs w:val="28"/>
          <w:lang w:eastAsia="ru-RU"/>
        </w:rPr>
        <w:t xml:space="preserve">, </w:t>
      </w:r>
      <w:r w:rsidR="007E2DB3" w:rsidRPr="00FD136C">
        <w:rPr>
          <w:rFonts w:eastAsia="Times New Roman" w:cs="Times New Roman"/>
          <w:i/>
          <w:szCs w:val="28"/>
          <w:lang w:eastAsia="ru-RU"/>
        </w:rPr>
        <w:t xml:space="preserve">при этом указанные документы </w:t>
      </w:r>
      <w:r w:rsidR="0057399E">
        <w:rPr>
          <w:rFonts w:eastAsia="Times New Roman" w:cs="Times New Roman"/>
          <w:i/>
          <w:szCs w:val="28"/>
          <w:lang w:eastAsia="ru-RU"/>
        </w:rPr>
        <w:t xml:space="preserve">могут </w:t>
      </w:r>
      <w:r w:rsidR="0057399E" w:rsidRPr="0057399E">
        <w:rPr>
          <w:rFonts w:eastAsia="Times New Roman" w:cs="Times New Roman"/>
          <w:i/>
          <w:szCs w:val="28"/>
          <w:lang w:eastAsia="ru-RU"/>
        </w:rPr>
        <w:t>находиться</w:t>
      </w:r>
      <w:r w:rsidR="007E2DB3" w:rsidRPr="00FD136C">
        <w:rPr>
          <w:rFonts w:eastAsia="Times New Roman" w:cs="Times New Roman"/>
          <w:i/>
          <w:szCs w:val="28"/>
          <w:lang w:eastAsia="ru-RU"/>
        </w:rPr>
        <w:t xml:space="preserve"> в распоряжении органов местного самоуправления</w:t>
      </w:r>
      <w:r w:rsidRPr="00FD136C">
        <w:rPr>
          <w:rFonts w:eastAsia="Times New Roman" w:cs="Times New Roman"/>
          <w:szCs w:val="28"/>
          <w:lang w:eastAsia="ru-RU"/>
        </w:rPr>
        <w:t>;</w:t>
      </w:r>
    </w:p>
    <w:p w:rsidR="00213AA1" w:rsidRPr="007E2DB3" w:rsidRDefault="00213AA1" w:rsidP="00213AA1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57399E">
        <w:rPr>
          <w:rFonts w:eastAsia="Times New Roman" w:cs="Times New Roman"/>
          <w:szCs w:val="28"/>
          <w:lang w:eastAsia="ru-RU"/>
        </w:rPr>
        <w:t xml:space="preserve"> </w:t>
      </w:r>
      <w:r w:rsidRPr="00213AA1">
        <w:rPr>
          <w:rFonts w:eastAsia="Times New Roman" w:cs="Times New Roman"/>
          <w:szCs w:val="28"/>
          <w:lang w:eastAsia="ru-RU"/>
        </w:rPr>
        <w:t>документы, подтверждающие право пользования муниципальным учреждением земельным участком, на котором расположен объект недвижимости (если отчуждается недвижимое имущество</w:t>
      </w:r>
      <w:r w:rsidRPr="00FD136C">
        <w:rPr>
          <w:rFonts w:eastAsia="Times New Roman" w:cs="Times New Roman"/>
          <w:szCs w:val="28"/>
          <w:lang w:eastAsia="ru-RU"/>
        </w:rPr>
        <w:t>)</w:t>
      </w:r>
      <w:r w:rsidR="007E2DB3" w:rsidRPr="00FD136C">
        <w:rPr>
          <w:rFonts w:eastAsia="Times New Roman" w:cs="Times New Roman"/>
          <w:szCs w:val="28"/>
          <w:lang w:eastAsia="ru-RU"/>
        </w:rPr>
        <w:t xml:space="preserve"> </w:t>
      </w:r>
      <w:r w:rsidR="007E2DB3" w:rsidRPr="00FD136C">
        <w:rPr>
          <w:rFonts w:eastAsia="Times New Roman" w:cs="Times New Roman"/>
          <w:i/>
          <w:szCs w:val="28"/>
          <w:lang w:eastAsia="ru-RU"/>
        </w:rPr>
        <w:t xml:space="preserve">при этом указанные документы </w:t>
      </w:r>
      <w:r w:rsidR="0057399E">
        <w:rPr>
          <w:rFonts w:eastAsia="Times New Roman" w:cs="Times New Roman"/>
          <w:i/>
          <w:szCs w:val="28"/>
          <w:lang w:eastAsia="ru-RU"/>
        </w:rPr>
        <w:t>могут находиться</w:t>
      </w:r>
      <w:r w:rsidR="007E2DB3" w:rsidRPr="00FD136C">
        <w:rPr>
          <w:rFonts w:eastAsia="Times New Roman" w:cs="Times New Roman"/>
          <w:i/>
          <w:szCs w:val="28"/>
          <w:lang w:eastAsia="ru-RU"/>
        </w:rPr>
        <w:t xml:space="preserve"> в распоряжении органов местного самоуправления</w:t>
      </w:r>
      <w:r w:rsidRPr="00FD136C">
        <w:rPr>
          <w:rFonts w:eastAsia="Times New Roman" w:cs="Times New Roman"/>
          <w:szCs w:val="28"/>
          <w:lang w:eastAsia="ru-RU"/>
        </w:rPr>
        <w:t>;</w:t>
      </w:r>
    </w:p>
    <w:p w:rsidR="0036490E" w:rsidRDefault="00213AA1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Pr="00213AA1">
        <w:rPr>
          <w:rFonts w:eastAsia="Times New Roman" w:cs="Times New Roman"/>
          <w:szCs w:val="28"/>
          <w:lang w:eastAsia="ru-RU"/>
        </w:rPr>
        <w:t>выписка из Единого государственного реестра недвижимости (если отчуждается недвижимое имущество)</w:t>
      </w:r>
      <w:r w:rsidR="007E2DB3">
        <w:rPr>
          <w:rFonts w:eastAsia="Times New Roman" w:cs="Times New Roman"/>
          <w:szCs w:val="28"/>
          <w:lang w:eastAsia="ru-RU"/>
        </w:rPr>
        <w:t xml:space="preserve">. </w:t>
      </w:r>
      <w:r w:rsidR="007E2DB3" w:rsidRPr="007E2DB3">
        <w:rPr>
          <w:rFonts w:eastAsia="Times New Roman" w:cs="Times New Roman"/>
          <w:szCs w:val="28"/>
          <w:lang w:eastAsia="ru-RU"/>
        </w:rPr>
        <w:t xml:space="preserve">За предоставление сведений, </w:t>
      </w:r>
      <w:r w:rsidR="007E2DB3" w:rsidRPr="007E2DB3">
        <w:rPr>
          <w:rFonts w:eastAsia="Times New Roman" w:cs="Times New Roman"/>
          <w:szCs w:val="28"/>
          <w:lang w:eastAsia="ru-RU"/>
        </w:rPr>
        <w:lastRenderedPageBreak/>
        <w:t xml:space="preserve">содержащихся в Едином государственном реестре недвижимости (ЕГРН) </w:t>
      </w:r>
      <w:r w:rsidR="006F5900">
        <w:rPr>
          <w:rFonts w:eastAsia="Times New Roman" w:cs="Times New Roman"/>
          <w:szCs w:val="28"/>
          <w:lang w:eastAsia="ru-RU"/>
        </w:rPr>
        <w:br/>
      </w:r>
      <w:r w:rsidR="007E2DB3">
        <w:rPr>
          <w:rFonts w:eastAsia="Times New Roman" w:cs="Times New Roman"/>
          <w:szCs w:val="28"/>
          <w:lang w:eastAsia="ru-RU"/>
        </w:rPr>
        <w:t xml:space="preserve">с юридических, физических лиц </w:t>
      </w:r>
      <w:r w:rsidR="007E2DB3" w:rsidRPr="007E2DB3">
        <w:rPr>
          <w:rFonts w:eastAsia="Times New Roman" w:cs="Times New Roman"/>
          <w:szCs w:val="28"/>
          <w:lang w:eastAsia="ru-RU"/>
        </w:rPr>
        <w:t>взимается плата.</w:t>
      </w:r>
    </w:p>
    <w:p w:rsidR="007E2DB3" w:rsidRDefault="007E2DB3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E2DB3">
        <w:rPr>
          <w:rFonts w:eastAsia="Times New Roman" w:cs="Times New Roman"/>
          <w:szCs w:val="28"/>
          <w:lang w:eastAsia="ru-RU"/>
        </w:rPr>
        <w:t>В соответствии со ст</w:t>
      </w:r>
      <w:r>
        <w:rPr>
          <w:rFonts w:eastAsia="Times New Roman" w:cs="Times New Roman"/>
          <w:szCs w:val="28"/>
          <w:lang w:eastAsia="ru-RU"/>
        </w:rPr>
        <w:t>атьей</w:t>
      </w:r>
      <w:r w:rsidRPr="007E2DB3">
        <w:rPr>
          <w:rFonts w:eastAsia="Times New Roman" w:cs="Times New Roman"/>
          <w:szCs w:val="28"/>
          <w:lang w:eastAsia="ru-RU"/>
        </w:rPr>
        <w:t xml:space="preserve"> 63 </w:t>
      </w:r>
      <w:r w:rsidR="0051033F" w:rsidRPr="0051033F">
        <w:rPr>
          <w:rFonts w:eastAsia="Times New Roman" w:cs="Times New Roman"/>
          <w:szCs w:val="28"/>
          <w:lang w:eastAsia="ru-RU"/>
        </w:rPr>
        <w:t>Федеральн</w:t>
      </w:r>
      <w:r w:rsidR="0051033F">
        <w:rPr>
          <w:rFonts w:eastAsia="Times New Roman" w:cs="Times New Roman"/>
          <w:szCs w:val="28"/>
          <w:lang w:eastAsia="ru-RU"/>
        </w:rPr>
        <w:t>ого</w:t>
      </w:r>
      <w:r w:rsidR="0051033F" w:rsidRPr="0051033F">
        <w:rPr>
          <w:rFonts w:eastAsia="Times New Roman" w:cs="Times New Roman"/>
          <w:szCs w:val="28"/>
          <w:lang w:eastAsia="ru-RU"/>
        </w:rPr>
        <w:t xml:space="preserve"> закон</w:t>
      </w:r>
      <w:r w:rsidR="0051033F">
        <w:rPr>
          <w:rFonts w:eastAsia="Times New Roman" w:cs="Times New Roman"/>
          <w:szCs w:val="28"/>
          <w:lang w:eastAsia="ru-RU"/>
        </w:rPr>
        <w:t>а</w:t>
      </w:r>
      <w:r w:rsidR="0051033F" w:rsidRPr="0051033F">
        <w:rPr>
          <w:rFonts w:eastAsia="Times New Roman" w:cs="Times New Roman"/>
          <w:szCs w:val="28"/>
          <w:lang w:eastAsia="ru-RU"/>
        </w:rPr>
        <w:t xml:space="preserve"> от 13.07.2015 </w:t>
      </w:r>
      <w:r w:rsidR="0051033F">
        <w:rPr>
          <w:rFonts w:eastAsia="Times New Roman" w:cs="Times New Roman"/>
          <w:szCs w:val="28"/>
          <w:lang w:eastAsia="ru-RU"/>
        </w:rPr>
        <w:t>№</w:t>
      </w:r>
      <w:r w:rsidR="0051033F" w:rsidRPr="0051033F">
        <w:rPr>
          <w:rFonts w:eastAsia="Times New Roman" w:cs="Times New Roman"/>
          <w:szCs w:val="28"/>
          <w:lang w:eastAsia="ru-RU"/>
        </w:rPr>
        <w:t xml:space="preserve"> 218-ФЗ (ред. от 03.04.2018) </w:t>
      </w:r>
      <w:r w:rsidR="0051033F">
        <w:rPr>
          <w:rFonts w:eastAsia="Times New Roman" w:cs="Times New Roman"/>
          <w:szCs w:val="28"/>
          <w:lang w:eastAsia="ru-RU"/>
        </w:rPr>
        <w:t>«</w:t>
      </w:r>
      <w:r w:rsidR="0051033F" w:rsidRPr="0051033F">
        <w:rPr>
          <w:rFonts w:eastAsia="Times New Roman" w:cs="Times New Roman"/>
          <w:szCs w:val="28"/>
          <w:lang w:eastAsia="ru-RU"/>
        </w:rPr>
        <w:t>О государст</w:t>
      </w:r>
      <w:r w:rsidR="0051033F">
        <w:rPr>
          <w:rFonts w:eastAsia="Times New Roman" w:cs="Times New Roman"/>
          <w:szCs w:val="28"/>
          <w:lang w:eastAsia="ru-RU"/>
        </w:rPr>
        <w:t>венной регистрации недвижимости»</w:t>
      </w:r>
      <w:r>
        <w:rPr>
          <w:rFonts w:eastAsia="Times New Roman" w:cs="Times New Roman"/>
          <w:szCs w:val="28"/>
          <w:lang w:eastAsia="ru-RU"/>
        </w:rPr>
        <w:t xml:space="preserve"> с</w:t>
      </w:r>
      <w:r w:rsidRPr="007E2DB3">
        <w:rPr>
          <w:rFonts w:eastAsia="Times New Roman" w:cs="Times New Roman"/>
          <w:szCs w:val="28"/>
          <w:lang w:eastAsia="ru-RU"/>
        </w:rPr>
        <w:t>ведения, содержащиеся в Едином государственном реестре недвижимости, предоставляются</w:t>
      </w:r>
      <w:r w:rsidR="0051033F">
        <w:rPr>
          <w:rFonts w:eastAsia="Times New Roman" w:cs="Times New Roman"/>
          <w:szCs w:val="28"/>
          <w:lang w:eastAsia="ru-RU"/>
        </w:rPr>
        <w:t xml:space="preserve"> </w:t>
      </w:r>
      <w:r w:rsidRPr="007E2DB3">
        <w:rPr>
          <w:rFonts w:eastAsia="Times New Roman" w:cs="Times New Roman"/>
          <w:szCs w:val="28"/>
          <w:lang w:eastAsia="ru-RU"/>
        </w:rPr>
        <w:t xml:space="preserve">бесплатно по запросам </w:t>
      </w:r>
      <w:r>
        <w:rPr>
          <w:rFonts w:eastAsia="Times New Roman" w:cs="Times New Roman"/>
          <w:szCs w:val="28"/>
          <w:lang w:eastAsia="ru-RU"/>
        </w:rPr>
        <w:t>органами местного самоуправления.</w:t>
      </w:r>
    </w:p>
    <w:p w:rsidR="007E2DB3" w:rsidRDefault="007E2DB3" w:rsidP="00F3316E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7E2DB3">
        <w:rPr>
          <w:rFonts w:eastAsia="Times New Roman" w:cs="Times New Roman"/>
          <w:i/>
          <w:szCs w:val="28"/>
          <w:lang w:eastAsia="ru-RU"/>
        </w:rPr>
        <w:t>Требование органами местного самоуправления излишних документов является ограничением для предпринимательской деятельности.</w:t>
      </w:r>
    </w:p>
    <w:p w:rsidR="0051033F" w:rsidRDefault="0051033F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статье 8.1 необходимо предусмотреть административную процедуру </w:t>
      </w:r>
      <w:r w:rsidR="00AE2B6B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по подготовке </w:t>
      </w:r>
      <w:r w:rsidRPr="0051033F">
        <w:rPr>
          <w:rFonts w:eastAsia="Times New Roman" w:cs="Times New Roman"/>
          <w:szCs w:val="28"/>
          <w:lang w:eastAsia="ru-RU"/>
        </w:rPr>
        <w:t xml:space="preserve">Администрацией города </w:t>
      </w:r>
      <w:r>
        <w:rPr>
          <w:rFonts w:eastAsia="Times New Roman" w:cs="Times New Roman"/>
          <w:szCs w:val="28"/>
          <w:lang w:eastAsia="ru-RU"/>
        </w:rPr>
        <w:t xml:space="preserve">запроса </w:t>
      </w:r>
      <w:r w:rsidR="00AE2B6B">
        <w:rPr>
          <w:rFonts w:eastAsia="Times New Roman" w:cs="Times New Roman"/>
          <w:szCs w:val="28"/>
          <w:lang w:eastAsia="ru-RU"/>
        </w:rPr>
        <w:t>в целях получения</w:t>
      </w:r>
      <w:r w:rsidR="008F7A64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выписки </w:t>
      </w:r>
      <w:r w:rsidR="00AE2B6B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из ЕГРН.</w:t>
      </w:r>
    </w:p>
    <w:p w:rsidR="008F7A64" w:rsidRDefault="001253BF" w:rsidP="00F3316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3.2.2</w:t>
      </w:r>
      <w:r w:rsidR="00F46BD5">
        <w:rPr>
          <w:rFonts w:eastAsia="Times New Roman" w:cs="Times New Roman"/>
          <w:szCs w:val="28"/>
          <w:lang w:eastAsia="ru-RU"/>
        </w:rPr>
        <w:t>. Абзацем 11 пункта 2 установлено основание для отказа</w:t>
      </w:r>
      <w:r w:rsidR="00B361E2">
        <w:rPr>
          <w:rFonts w:eastAsia="Times New Roman" w:cs="Times New Roman"/>
          <w:szCs w:val="28"/>
          <w:lang w:eastAsia="ru-RU"/>
        </w:rPr>
        <w:t xml:space="preserve"> </w:t>
      </w:r>
      <w:r w:rsidR="00B361E2" w:rsidRPr="00B361E2">
        <w:rPr>
          <w:rFonts w:eastAsia="Times New Roman" w:cs="Times New Roman"/>
          <w:szCs w:val="28"/>
          <w:lang w:eastAsia="ru-RU"/>
        </w:rPr>
        <w:t>в принятии решения о даче согласия на участие в коммерческой</w:t>
      </w:r>
      <w:r w:rsidR="00B361E2">
        <w:rPr>
          <w:rFonts w:eastAsia="Times New Roman" w:cs="Times New Roman"/>
          <w:szCs w:val="28"/>
          <w:lang w:eastAsia="ru-RU"/>
        </w:rPr>
        <w:t xml:space="preserve"> или некоммерческой организации - п</w:t>
      </w:r>
      <w:r w:rsidR="00B361E2" w:rsidRPr="00B361E2">
        <w:rPr>
          <w:rFonts w:eastAsia="Times New Roman" w:cs="Times New Roman"/>
          <w:szCs w:val="28"/>
          <w:lang w:eastAsia="ru-RU"/>
        </w:rPr>
        <w:t>ри отсутствии одного из документов, указанных в настоящей части,</w:t>
      </w:r>
      <w:r w:rsidR="00B361E2">
        <w:rPr>
          <w:rFonts w:eastAsia="Times New Roman" w:cs="Times New Roman"/>
          <w:szCs w:val="28"/>
          <w:lang w:eastAsia="ru-RU"/>
        </w:rPr>
        <w:t xml:space="preserve"> или неправильном их оформлении.</w:t>
      </w:r>
    </w:p>
    <w:p w:rsidR="00B361E2" w:rsidRPr="00FE785F" w:rsidRDefault="00D41687" w:rsidP="00FE785F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="00FE785F">
        <w:rPr>
          <w:rFonts w:eastAsia="Times New Roman" w:cs="Times New Roman"/>
          <w:szCs w:val="28"/>
          <w:lang w:eastAsia="ru-RU"/>
        </w:rPr>
        <w:t xml:space="preserve">анным пунктом </w:t>
      </w:r>
      <w:r w:rsidR="00FE785F" w:rsidRPr="00FE785F">
        <w:rPr>
          <w:rFonts w:eastAsia="Times New Roman" w:cs="Times New Roman"/>
          <w:szCs w:val="28"/>
          <w:lang w:eastAsia="ru-RU"/>
        </w:rPr>
        <w:t>не предусмотрено</w:t>
      </w:r>
      <w:r w:rsidR="00FE785F">
        <w:rPr>
          <w:rFonts w:eastAsia="Times New Roman" w:cs="Times New Roman"/>
          <w:szCs w:val="28"/>
          <w:lang w:eastAsia="ru-RU"/>
        </w:rPr>
        <w:t xml:space="preserve"> право на</w:t>
      </w:r>
      <w:r w:rsidR="00FE785F" w:rsidRPr="00FE785F">
        <w:rPr>
          <w:rFonts w:eastAsia="Times New Roman" w:cs="Times New Roman"/>
          <w:szCs w:val="28"/>
          <w:lang w:eastAsia="ru-RU"/>
        </w:rPr>
        <w:t xml:space="preserve"> повторное обращение заявителем </w:t>
      </w:r>
      <w:r w:rsidR="00FE785F">
        <w:rPr>
          <w:rFonts w:eastAsia="Times New Roman" w:cs="Times New Roman"/>
          <w:szCs w:val="28"/>
          <w:lang w:eastAsia="ru-RU"/>
        </w:rPr>
        <w:t>в Администрацию города</w:t>
      </w:r>
      <w:r w:rsidR="00FE785F" w:rsidRPr="00FE785F">
        <w:rPr>
          <w:rFonts w:eastAsia="Times New Roman" w:cs="Times New Roman"/>
          <w:szCs w:val="28"/>
          <w:lang w:eastAsia="ru-RU"/>
        </w:rPr>
        <w:t xml:space="preserve">, после устранения замечаний </w:t>
      </w:r>
      <w:r w:rsidR="00FE785F">
        <w:rPr>
          <w:rFonts w:eastAsia="Times New Roman" w:cs="Times New Roman"/>
          <w:szCs w:val="28"/>
          <w:lang w:eastAsia="ru-RU"/>
        </w:rPr>
        <w:br/>
      </w:r>
      <w:r w:rsidR="00FE785F" w:rsidRPr="00FE785F">
        <w:rPr>
          <w:rFonts w:eastAsia="Times New Roman" w:cs="Times New Roman"/>
          <w:szCs w:val="28"/>
          <w:lang w:eastAsia="ru-RU"/>
        </w:rPr>
        <w:t xml:space="preserve">к представленным документам, </w:t>
      </w:r>
      <w:r w:rsidR="00FE785F" w:rsidRPr="00FE785F">
        <w:rPr>
          <w:rFonts w:eastAsia="Times New Roman" w:cs="Times New Roman"/>
          <w:i/>
          <w:szCs w:val="28"/>
          <w:lang w:eastAsia="ru-RU"/>
        </w:rPr>
        <w:t>что является ограничением для субъектов предпринимательской деятельности.</w:t>
      </w:r>
    </w:p>
    <w:p w:rsidR="00FD45F8" w:rsidRDefault="009E4248" w:rsidP="009E4248">
      <w:pPr>
        <w:ind w:firstLine="567"/>
        <w:jc w:val="both"/>
        <w:rPr>
          <w:szCs w:val="28"/>
        </w:rPr>
      </w:pPr>
      <w:r>
        <w:rPr>
          <w:szCs w:val="28"/>
        </w:rPr>
        <w:t>3.3</w:t>
      </w:r>
      <w:r w:rsidR="00355497" w:rsidRPr="00505C83">
        <w:rPr>
          <w:szCs w:val="28"/>
        </w:rPr>
        <w:t>.</w:t>
      </w:r>
      <w:r>
        <w:rPr>
          <w:szCs w:val="28"/>
        </w:rPr>
        <w:t xml:space="preserve"> В части статьи 12.1 «</w:t>
      </w:r>
      <w:r w:rsidRPr="009E4248">
        <w:rPr>
          <w:szCs w:val="28"/>
        </w:rPr>
        <w:t>Порядок отчуждения долей (акций) в уставных капиталах хозяйственных обществ, находящихся на балансе муниципальных унитарных предприятий, муниципальных бюджетных и автономных учреждений</w:t>
      </w:r>
      <w:r>
        <w:rPr>
          <w:szCs w:val="28"/>
        </w:rPr>
        <w:t>».</w:t>
      </w:r>
    </w:p>
    <w:p w:rsidR="00D41687" w:rsidRDefault="009E4248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3.3.1. </w:t>
      </w:r>
      <w:r w:rsidR="00D41687">
        <w:rPr>
          <w:rFonts w:eastAsia="Times New Roman" w:cs="Times New Roman"/>
          <w:szCs w:val="28"/>
          <w:lang w:eastAsia="ru-RU"/>
        </w:rPr>
        <w:t xml:space="preserve">Пунктом 3 установлено основание для отказа в принятии решения </w:t>
      </w:r>
      <w:r w:rsidR="00D41687">
        <w:rPr>
          <w:rFonts w:eastAsia="Times New Roman" w:cs="Times New Roman"/>
          <w:szCs w:val="28"/>
          <w:lang w:eastAsia="ru-RU"/>
        </w:rPr>
        <w:br/>
        <w:t>о даче согласия на отчуждения доли (акции) в уставных капиталах хозяйственных обществ – «</w:t>
      </w:r>
      <w:r w:rsidR="00D41687" w:rsidRPr="00D41687">
        <w:rPr>
          <w:rFonts w:eastAsia="Times New Roman" w:cs="Times New Roman"/>
          <w:szCs w:val="28"/>
          <w:lang w:eastAsia="ru-RU"/>
        </w:rPr>
        <w:t xml:space="preserve">отсутствии одного из документов, указанных </w:t>
      </w:r>
      <w:r w:rsidR="00E906DB">
        <w:rPr>
          <w:rFonts w:eastAsia="Times New Roman" w:cs="Times New Roman"/>
          <w:szCs w:val="28"/>
          <w:lang w:eastAsia="ru-RU"/>
        </w:rPr>
        <w:br/>
      </w:r>
      <w:r w:rsidR="00D41687" w:rsidRPr="00D41687">
        <w:rPr>
          <w:rFonts w:eastAsia="Times New Roman" w:cs="Times New Roman"/>
          <w:szCs w:val="28"/>
          <w:lang w:eastAsia="ru-RU"/>
        </w:rPr>
        <w:t>в части 2 настоящей статьи, или неправильном оформлении документов, указанных в пунктах 2, 5, 7 части 2 настоящей статьи</w:t>
      </w:r>
      <w:r w:rsidR="00D41687">
        <w:rPr>
          <w:rFonts w:eastAsia="Times New Roman" w:cs="Times New Roman"/>
          <w:szCs w:val="28"/>
          <w:lang w:eastAsia="ru-RU"/>
        </w:rPr>
        <w:t>».</w:t>
      </w:r>
    </w:p>
    <w:p w:rsidR="002C575D" w:rsidRDefault="00D41687" w:rsidP="00D41687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D41687">
        <w:rPr>
          <w:rFonts w:eastAsia="Times New Roman" w:cs="Times New Roman"/>
          <w:szCs w:val="28"/>
          <w:lang w:eastAsia="ru-RU"/>
        </w:rPr>
        <w:t>анным пунктом не предусмотрено право</w:t>
      </w:r>
      <w:r w:rsidR="006B791E">
        <w:rPr>
          <w:rFonts w:eastAsia="Times New Roman" w:cs="Times New Roman"/>
          <w:szCs w:val="28"/>
          <w:lang w:eastAsia="ru-RU"/>
        </w:rPr>
        <w:t xml:space="preserve"> заявителя</w:t>
      </w:r>
      <w:r w:rsidRPr="00D41687">
        <w:rPr>
          <w:rFonts w:eastAsia="Times New Roman" w:cs="Times New Roman"/>
          <w:szCs w:val="28"/>
          <w:lang w:eastAsia="ru-RU"/>
        </w:rPr>
        <w:t xml:space="preserve"> на повторное обращение в Администрацию города, после устранения замечаний </w:t>
      </w:r>
      <w:r>
        <w:rPr>
          <w:rFonts w:eastAsia="Times New Roman" w:cs="Times New Roman"/>
          <w:szCs w:val="28"/>
          <w:lang w:eastAsia="ru-RU"/>
        </w:rPr>
        <w:br/>
      </w:r>
      <w:r w:rsidRPr="00D41687">
        <w:rPr>
          <w:rFonts w:eastAsia="Times New Roman" w:cs="Times New Roman"/>
          <w:szCs w:val="28"/>
          <w:lang w:eastAsia="ru-RU"/>
        </w:rPr>
        <w:t xml:space="preserve">к представленным документам, </w:t>
      </w:r>
      <w:r w:rsidRPr="00D41687">
        <w:rPr>
          <w:rFonts w:eastAsia="Times New Roman" w:cs="Times New Roman"/>
          <w:i/>
          <w:szCs w:val="28"/>
          <w:lang w:eastAsia="ru-RU"/>
        </w:rPr>
        <w:t>что является ограничением для субъектов предпринимательской деятельности.</w:t>
      </w:r>
    </w:p>
    <w:p w:rsidR="00D56B16" w:rsidRDefault="00D56B16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3.4. В части статьи 14 «Аренда муниципального имущества».</w:t>
      </w:r>
    </w:p>
    <w:p w:rsidR="00D56B16" w:rsidRDefault="00D56B16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3.4.1. Пунктом 5 установлен  перечень документов, предоставляемый </w:t>
      </w:r>
      <w:r>
        <w:rPr>
          <w:rFonts w:eastAsia="Times New Roman" w:cs="Times New Roman"/>
          <w:szCs w:val="28"/>
          <w:lang w:eastAsia="ru-RU"/>
        </w:rPr>
        <w:br/>
        <w:t xml:space="preserve">в целях предоставления имущества в аренду без проведения процедуры торгов, </w:t>
      </w:r>
      <w:r>
        <w:rPr>
          <w:rFonts w:eastAsia="Times New Roman" w:cs="Times New Roman"/>
          <w:szCs w:val="28"/>
          <w:lang w:eastAsia="ru-RU"/>
        </w:rPr>
        <w:br/>
        <w:t xml:space="preserve">в том числе: копия свидетельства, выданного налоговым или регистрирующим органом, о государственной регистрации – для юридических лиц </w:t>
      </w:r>
      <w:r>
        <w:rPr>
          <w:rFonts w:eastAsia="Times New Roman" w:cs="Times New Roman"/>
          <w:szCs w:val="28"/>
          <w:lang w:eastAsia="ru-RU"/>
        </w:rPr>
        <w:br/>
        <w:t>и  индивидуальных предпринимателей.</w:t>
      </w:r>
    </w:p>
    <w:p w:rsidR="00D56B16" w:rsidRDefault="00D56B16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При этом в соответствии с </w:t>
      </w:r>
      <w:r w:rsidRPr="00D56B16">
        <w:rPr>
          <w:rFonts w:eastAsia="Times New Roman" w:cs="Times New Roman"/>
          <w:szCs w:val="28"/>
          <w:lang w:eastAsia="ru-RU"/>
        </w:rPr>
        <w:t>Приказ</w:t>
      </w:r>
      <w:r>
        <w:rPr>
          <w:rFonts w:eastAsia="Times New Roman" w:cs="Times New Roman"/>
          <w:szCs w:val="28"/>
          <w:lang w:eastAsia="ru-RU"/>
        </w:rPr>
        <w:t>ом</w:t>
      </w:r>
      <w:r w:rsidRPr="00D56B16">
        <w:rPr>
          <w:rFonts w:eastAsia="Times New Roman" w:cs="Times New Roman"/>
          <w:szCs w:val="28"/>
          <w:lang w:eastAsia="ru-RU"/>
        </w:rPr>
        <w:t xml:space="preserve"> ФНС России от 12.09.2016 </w:t>
      </w:r>
      <w:r>
        <w:rPr>
          <w:rFonts w:eastAsia="Times New Roman" w:cs="Times New Roman"/>
          <w:szCs w:val="28"/>
          <w:lang w:eastAsia="ru-RU"/>
        </w:rPr>
        <w:br/>
        <w:t>№</w:t>
      </w:r>
      <w:r w:rsidRPr="00D56B16">
        <w:rPr>
          <w:rFonts w:eastAsia="Times New Roman" w:cs="Times New Roman"/>
          <w:szCs w:val="28"/>
          <w:lang w:eastAsia="ru-RU"/>
        </w:rPr>
        <w:t xml:space="preserve"> ММВ-7-14/481@ </w:t>
      </w:r>
      <w:r>
        <w:rPr>
          <w:rFonts w:eastAsia="Times New Roman" w:cs="Times New Roman"/>
          <w:szCs w:val="28"/>
          <w:lang w:eastAsia="ru-RU"/>
        </w:rPr>
        <w:t>«</w:t>
      </w:r>
      <w:r w:rsidRPr="00D56B16">
        <w:rPr>
          <w:rFonts w:eastAsia="Times New Roman" w:cs="Times New Roman"/>
          <w:szCs w:val="28"/>
          <w:lang w:eastAsia="ru-RU"/>
        </w:rPr>
        <w:t xml:space="preserve">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</w:t>
      </w:r>
      <w:r>
        <w:rPr>
          <w:rFonts w:eastAsia="Times New Roman" w:cs="Times New Roman"/>
          <w:szCs w:val="28"/>
          <w:lang w:eastAsia="ru-RU"/>
        </w:rPr>
        <w:br/>
      </w:r>
      <w:r w:rsidRPr="00D56B16">
        <w:rPr>
          <w:rFonts w:eastAsia="Times New Roman" w:cs="Times New Roman"/>
          <w:szCs w:val="28"/>
          <w:lang w:eastAsia="ru-RU"/>
        </w:rPr>
        <w:lastRenderedPageBreak/>
        <w:t>и отдельных положений приказ</w:t>
      </w:r>
      <w:r>
        <w:rPr>
          <w:rFonts w:eastAsia="Times New Roman" w:cs="Times New Roman"/>
          <w:szCs w:val="28"/>
          <w:lang w:eastAsia="ru-RU"/>
        </w:rPr>
        <w:t xml:space="preserve">ов Федеральной налоговой службы» </w:t>
      </w:r>
      <w:r w:rsidR="002962D1">
        <w:rPr>
          <w:rFonts w:eastAsia="Times New Roman" w:cs="Times New Roman"/>
          <w:szCs w:val="28"/>
          <w:lang w:eastAsia="ru-RU"/>
        </w:rPr>
        <w:t xml:space="preserve">с 01.07.2017 </w:t>
      </w:r>
      <w:r>
        <w:rPr>
          <w:rFonts w:eastAsia="Times New Roman" w:cs="Times New Roman"/>
          <w:szCs w:val="28"/>
          <w:lang w:eastAsia="ru-RU"/>
        </w:rPr>
        <w:t>вышеуказанный документ не выдается.</w:t>
      </w:r>
      <w:proofErr w:type="gramEnd"/>
    </w:p>
    <w:p w:rsidR="0025576F" w:rsidRPr="0025576F" w:rsidRDefault="0025576F" w:rsidP="00D41687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25576F">
        <w:rPr>
          <w:rFonts w:eastAsia="Times New Roman" w:cs="Times New Roman"/>
          <w:i/>
          <w:szCs w:val="28"/>
          <w:lang w:eastAsia="ru-RU"/>
        </w:rPr>
        <w:t>Требование органами местного самоуправления излишних документов является ограничением для предпринимательской деятельности.</w:t>
      </w:r>
    </w:p>
    <w:p w:rsidR="00D76659" w:rsidRDefault="00D76659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6D751A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>. В части статьи 16 «</w:t>
      </w:r>
      <w:r w:rsidRPr="00D76659">
        <w:rPr>
          <w:rFonts w:eastAsia="Times New Roman" w:cs="Times New Roman"/>
          <w:szCs w:val="28"/>
          <w:lang w:eastAsia="ru-RU"/>
        </w:rPr>
        <w:t>Безвозмездное пользование</w:t>
      </w:r>
      <w:r>
        <w:rPr>
          <w:rFonts w:eastAsia="Times New Roman" w:cs="Times New Roman"/>
          <w:szCs w:val="28"/>
          <w:lang w:eastAsia="ru-RU"/>
        </w:rPr>
        <w:t>».</w:t>
      </w:r>
    </w:p>
    <w:p w:rsidR="00F11BE9" w:rsidRDefault="00D76659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6D751A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.1. </w:t>
      </w:r>
      <w:r w:rsidR="00F11BE9">
        <w:rPr>
          <w:rFonts w:eastAsia="Times New Roman" w:cs="Times New Roman"/>
          <w:szCs w:val="28"/>
          <w:lang w:eastAsia="ru-RU"/>
        </w:rPr>
        <w:t>Пунктом 4 предусмотрено предоставление документов заинтересованными лицами в целях предоставления  муниципального имущества в безвозмездное пользование, в частности:</w:t>
      </w:r>
      <w:r w:rsidR="00E751FA">
        <w:rPr>
          <w:rFonts w:eastAsia="Times New Roman" w:cs="Times New Roman"/>
          <w:szCs w:val="28"/>
          <w:lang w:eastAsia="ru-RU"/>
        </w:rPr>
        <w:t xml:space="preserve"> </w:t>
      </w:r>
      <w:r w:rsidR="00F11BE9">
        <w:rPr>
          <w:rFonts w:eastAsia="Times New Roman" w:cs="Times New Roman"/>
          <w:szCs w:val="28"/>
          <w:lang w:eastAsia="ru-RU"/>
        </w:rPr>
        <w:t>«</w:t>
      </w:r>
      <w:r w:rsidR="00F11BE9" w:rsidRPr="00F11BE9">
        <w:rPr>
          <w:rFonts w:eastAsia="Times New Roman" w:cs="Times New Roman"/>
          <w:szCs w:val="28"/>
          <w:lang w:eastAsia="ru-RU"/>
        </w:rPr>
        <w:t xml:space="preserve">иные документы, предусмотренные действующим законодательством о защите конкуренции </w:t>
      </w:r>
      <w:r w:rsidR="00E751FA">
        <w:rPr>
          <w:rFonts w:eastAsia="Times New Roman" w:cs="Times New Roman"/>
          <w:szCs w:val="28"/>
          <w:lang w:eastAsia="ru-RU"/>
        </w:rPr>
        <w:br/>
      </w:r>
      <w:r w:rsidR="00F11BE9" w:rsidRPr="00F11BE9">
        <w:rPr>
          <w:rFonts w:eastAsia="Times New Roman" w:cs="Times New Roman"/>
          <w:szCs w:val="28"/>
          <w:lang w:eastAsia="ru-RU"/>
        </w:rPr>
        <w:t>и в сфере поддержки субъектов малого и среднего предпринимательства</w:t>
      </w:r>
      <w:r w:rsidR="00F11BE9">
        <w:rPr>
          <w:rFonts w:eastAsia="Times New Roman" w:cs="Times New Roman"/>
          <w:szCs w:val="28"/>
          <w:lang w:eastAsia="ru-RU"/>
        </w:rPr>
        <w:t>»</w:t>
      </w:r>
      <w:r w:rsidR="00F11BE9" w:rsidRPr="00F11BE9">
        <w:rPr>
          <w:rFonts w:eastAsia="Times New Roman" w:cs="Times New Roman"/>
          <w:szCs w:val="28"/>
          <w:lang w:eastAsia="ru-RU"/>
        </w:rPr>
        <w:t>.</w:t>
      </w:r>
      <w:r w:rsidR="00F11BE9">
        <w:rPr>
          <w:rFonts w:eastAsia="Times New Roman" w:cs="Times New Roman"/>
          <w:szCs w:val="28"/>
          <w:lang w:eastAsia="ru-RU"/>
        </w:rPr>
        <w:t xml:space="preserve"> </w:t>
      </w:r>
    </w:p>
    <w:p w:rsidR="00F11BE9" w:rsidRDefault="00F11BE9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 этом перечень документов или ссылка на статью (пункт) положений действующего законодательства, устанавливающего такие требования</w:t>
      </w:r>
      <w:r w:rsidR="0064411C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90966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>не приводятся.</w:t>
      </w:r>
    </w:p>
    <w:p w:rsidR="00F11BE9" w:rsidRDefault="00F11BE9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Неоднозначная трактовка положений является ограничением для субъектов предпринимательской деятельности.</w:t>
      </w:r>
    </w:p>
    <w:p w:rsidR="00AE2B6B" w:rsidRDefault="00AE2B6B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6D751A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 В части статьи 17 «Залог».</w:t>
      </w:r>
    </w:p>
    <w:p w:rsidR="00AE2B6B" w:rsidRDefault="00AE2B6B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6D751A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 xml:space="preserve">.1. </w:t>
      </w:r>
      <w:r w:rsidR="00417F34">
        <w:rPr>
          <w:rFonts w:eastAsia="Times New Roman" w:cs="Times New Roman"/>
          <w:szCs w:val="28"/>
          <w:lang w:eastAsia="ru-RU"/>
        </w:rPr>
        <w:t>Пункт</w:t>
      </w:r>
      <w:r w:rsidR="00E751FA">
        <w:rPr>
          <w:rFonts w:eastAsia="Times New Roman" w:cs="Times New Roman"/>
          <w:szCs w:val="28"/>
          <w:lang w:eastAsia="ru-RU"/>
        </w:rPr>
        <w:t>ами</w:t>
      </w:r>
      <w:r w:rsidR="00417F34">
        <w:rPr>
          <w:rFonts w:eastAsia="Times New Roman" w:cs="Times New Roman"/>
          <w:szCs w:val="28"/>
          <w:lang w:eastAsia="ru-RU"/>
        </w:rPr>
        <w:t xml:space="preserve"> 4.2, 4.3 установлена обязанность по </w:t>
      </w:r>
      <w:r w:rsidR="00545998">
        <w:rPr>
          <w:rFonts w:eastAsia="Times New Roman" w:cs="Times New Roman"/>
          <w:szCs w:val="28"/>
          <w:lang w:eastAsia="ru-RU"/>
        </w:rPr>
        <w:t>предоставлени</w:t>
      </w:r>
      <w:r w:rsidR="00417F34">
        <w:rPr>
          <w:rFonts w:eastAsia="Times New Roman" w:cs="Times New Roman"/>
          <w:szCs w:val="28"/>
          <w:lang w:eastAsia="ru-RU"/>
        </w:rPr>
        <w:t>ю</w:t>
      </w:r>
      <w:r w:rsidR="00545998">
        <w:rPr>
          <w:rFonts w:eastAsia="Times New Roman" w:cs="Times New Roman"/>
          <w:szCs w:val="28"/>
          <w:lang w:eastAsia="ru-RU"/>
        </w:rPr>
        <w:t xml:space="preserve"> </w:t>
      </w:r>
      <w:r w:rsidR="00417F34">
        <w:rPr>
          <w:rFonts w:eastAsia="Times New Roman" w:cs="Times New Roman"/>
          <w:szCs w:val="28"/>
          <w:lang w:eastAsia="ru-RU"/>
        </w:rPr>
        <w:t xml:space="preserve">муниципальным унитарным предприятием </w:t>
      </w:r>
      <w:r w:rsidR="00545998">
        <w:rPr>
          <w:rFonts w:eastAsia="Times New Roman" w:cs="Times New Roman"/>
          <w:szCs w:val="28"/>
          <w:lang w:eastAsia="ru-RU"/>
        </w:rPr>
        <w:t>справки органа технической инвентаризации</w:t>
      </w:r>
      <w:r w:rsidR="000D732E">
        <w:rPr>
          <w:rFonts w:eastAsia="Times New Roman" w:cs="Times New Roman"/>
          <w:szCs w:val="28"/>
          <w:lang w:eastAsia="ru-RU"/>
        </w:rPr>
        <w:t>, при этом отсутствует конкретизация, для каких целей должна быть подготовлена указанная справка, какие сведения она должна содержать.</w:t>
      </w:r>
    </w:p>
    <w:p w:rsidR="00E751FA" w:rsidRDefault="00E751FA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связи с тем, что за справки из </w:t>
      </w:r>
      <w:r w:rsidRPr="00E751FA">
        <w:rPr>
          <w:rFonts w:eastAsia="Times New Roman" w:cs="Times New Roman"/>
          <w:szCs w:val="28"/>
          <w:lang w:eastAsia="ru-RU"/>
        </w:rPr>
        <w:t>органа технической инвентаризации</w:t>
      </w:r>
      <w:r>
        <w:rPr>
          <w:rFonts w:eastAsia="Times New Roman" w:cs="Times New Roman"/>
          <w:szCs w:val="28"/>
          <w:lang w:eastAsia="ru-RU"/>
        </w:rPr>
        <w:t xml:space="preserve"> взимается плата, неоднозначная трактовка положений может повлечь </w:t>
      </w:r>
      <w:r w:rsidRPr="00E751FA">
        <w:rPr>
          <w:rFonts w:eastAsia="Times New Roman" w:cs="Times New Roman"/>
          <w:i/>
          <w:szCs w:val="28"/>
          <w:lang w:eastAsia="ru-RU"/>
        </w:rPr>
        <w:t>дополнительные необоснованные расходы</w:t>
      </w:r>
      <w:r>
        <w:rPr>
          <w:rFonts w:eastAsia="Times New Roman" w:cs="Times New Roman"/>
          <w:szCs w:val="28"/>
          <w:lang w:eastAsia="ru-RU"/>
        </w:rPr>
        <w:t xml:space="preserve"> для субъектов предпринимательской деятельности.</w:t>
      </w:r>
    </w:p>
    <w:p w:rsidR="000D732E" w:rsidRDefault="000D732E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szCs w:val="28"/>
          <w:lang w:eastAsia="ru-RU"/>
        </w:rPr>
        <w:t>Наличие признаков непрозрачности административных процедур</w:t>
      </w:r>
      <w:r w:rsidR="00E751FA">
        <w:rPr>
          <w:rFonts w:eastAsia="Times New Roman" w:cs="Times New Roman"/>
          <w:i/>
          <w:szCs w:val="28"/>
          <w:lang w:eastAsia="ru-RU"/>
        </w:rPr>
        <w:t>,</w:t>
      </w:r>
      <w:r>
        <w:rPr>
          <w:rFonts w:eastAsia="Times New Roman" w:cs="Times New Roman"/>
          <w:i/>
          <w:szCs w:val="28"/>
          <w:lang w:eastAsia="ru-RU"/>
        </w:rPr>
        <w:t xml:space="preserve"> </w:t>
      </w:r>
      <w:r w:rsidR="00E751FA">
        <w:rPr>
          <w:rFonts w:eastAsia="Times New Roman" w:cs="Times New Roman"/>
          <w:i/>
          <w:szCs w:val="28"/>
          <w:lang w:eastAsia="ru-RU"/>
        </w:rPr>
        <w:t>н</w:t>
      </w:r>
      <w:r w:rsidR="00E751FA" w:rsidRPr="00E751FA">
        <w:rPr>
          <w:rFonts w:eastAsia="Times New Roman" w:cs="Times New Roman"/>
          <w:i/>
          <w:szCs w:val="28"/>
          <w:lang w:eastAsia="ru-RU"/>
        </w:rPr>
        <w:t xml:space="preserve">еоднозначная трактовка положений </w:t>
      </w:r>
      <w:r>
        <w:rPr>
          <w:rFonts w:eastAsia="Times New Roman" w:cs="Times New Roman"/>
          <w:i/>
          <w:szCs w:val="28"/>
          <w:lang w:eastAsia="ru-RU"/>
        </w:rPr>
        <w:t>является ограничением для субъектов предпринимательской деятельности.</w:t>
      </w:r>
    </w:p>
    <w:p w:rsidR="00417F34" w:rsidRDefault="00417F34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6D751A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.2. Пунктом 4.3. установлена обязанность по предоставлению документов:</w:t>
      </w:r>
    </w:p>
    <w:p w:rsidR="00417F34" w:rsidRPr="00417F34" w:rsidRDefault="00417F34" w:rsidP="00417F34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 xml:space="preserve">- </w:t>
      </w:r>
      <w:r w:rsidRPr="00417F34">
        <w:rPr>
          <w:rFonts w:eastAsia="Times New Roman" w:cs="Times New Roman"/>
          <w:szCs w:val="28"/>
          <w:lang w:eastAsia="ru-RU"/>
        </w:rPr>
        <w:t>копии документов, подтверждающих право муниципальной собственности, и копии документов, подтверждающих право хозяйственного ведения муниципального унитарного предприятия на объект недвижимости</w:t>
      </w:r>
      <w:r>
        <w:rPr>
          <w:rFonts w:eastAsia="Times New Roman" w:cs="Times New Roman"/>
          <w:szCs w:val="28"/>
          <w:lang w:eastAsia="ru-RU"/>
        </w:rPr>
        <w:t xml:space="preserve">, </w:t>
      </w:r>
      <w:r w:rsidRPr="00417F34">
        <w:rPr>
          <w:rFonts w:eastAsia="Times New Roman" w:cs="Times New Roman"/>
          <w:i/>
          <w:szCs w:val="28"/>
          <w:lang w:eastAsia="ru-RU"/>
        </w:rPr>
        <w:t xml:space="preserve">при этом конкретный перечень предоставляемых документов не установлен, что является ограничением для субъектов предпринимательской </w:t>
      </w:r>
      <w:r w:rsidR="00E906DB">
        <w:rPr>
          <w:rFonts w:eastAsia="Times New Roman" w:cs="Times New Roman"/>
          <w:i/>
          <w:szCs w:val="28"/>
          <w:lang w:eastAsia="ru-RU"/>
        </w:rPr>
        <w:br/>
      </w:r>
      <w:r w:rsidRPr="00417F34">
        <w:rPr>
          <w:rFonts w:eastAsia="Times New Roman" w:cs="Times New Roman"/>
          <w:i/>
          <w:szCs w:val="28"/>
          <w:lang w:eastAsia="ru-RU"/>
        </w:rPr>
        <w:t>и инвестиционной деятельности.</w:t>
      </w:r>
      <w:proofErr w:type="gramEnd"/>
    </w:p>
    <w:p w:rsidR="00417F34" w:rsidRPr="00417F34" w:rsidRDefault="00417F34" w:rsidP="00417F3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17F34">
        <w:rPr>
          <w:rFonts w:eastAsia="Times New Roman" w:cs="Times New Roman"/>
          <w:szCs w:val="28"/>
          <w:lang w:eastAsia="ru-RU"/>
        </w:rPr>
        <w:t>В случае</w:t>
      </w:r>
      <w:proofErr w:type="gramStart"/>
      <w:r w:rsidRPr="00417F34">
        <w:rPr>
          <w:rFonts w:eastAsia="Times New Roman" w:cs="Times New Roman"/>
          <w:szCs w:val="28"/>
          <w:lang w:eastAsia="ru-RU"/>
        </w:rPr>
        <w:t>,</w:t>
      </w:r>
      <w:proofErr w:type="gramEnd"/>
      <w:r w:rsidRPr="00417F34">
        <w:rPr>
          <w:rFonts w:eastAsia="Times New Roman" w:cs="Times New Roman"/>
          <w:szCs w:val="28"/>
          <w:lang w:eastAsia="ru-RU"/>
        </w:rPr>
        <w:t xml:space="preserve"> если подтверждающим документом является  выписка </w:t>
      </w:r>
      <w:r w:rsidR="00E906DB">
        <w:rPr>
          <w:rFonts w:eastAsia="Times New Roman" w:cs="Times New Roman"/>
          <w:szCs w:val="28"/>
          <w:lang w:eastAsia="ru-RU"/>
        </w:rPr>
        <w:br/>
      </w:r>
      <w:r w:rsidRPr="00417F34">
        <w:rPr>
          <w:rFonts w:eastAsia="Times New Roman" w:cs="Times New Roman"/>
          <w:szCs w:val="28"/>
          <w:lang w:eastAsia="ru-RU"/>
        </w:rPr>
        <w:t xml:space="preserve">из Единого государственного реестра недвижимости, в статье </w:t>
      </w:r>
      <w:r w:rsidR="00C65AFD">
        <w:rPr>
          <w:rFonts w:eastAsia="Times New Roman" w:cs="Times New Roman"/>
          <w:szCs w:val="28"/>
          <w:lang w:eastAsia="ru-RU"/>
        </w:rPr>
        <w:t>1</w:t>
      </w:r>
      <w:r w:rsidRPr="00417F34">
        <w:rPr>
          <w:rFonts w:eastAsia="Times New Roman" w:cs="Times New Roman"/>
          <w:szCs w:val="28"/>
          <w:lang w:eastAsia="ru-RU"/>
        </w:rPr>
        <w:t>7 необходимо предусмотреть административную процедуру по подготовке Администрацией города запроса в целях получения выписки из ЕГРН.</w:t>
      </w:r>
    </w:p>
    <w:p w:rsidR="009E6F21" w:rsidRPr="009E6F21" w:rsidRDefault="00417F34" w:rsidP="009E6F21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Pr="00417F34">
        <w:rPr>
          <w:rFonts w:eastAsia="Times New Roman" w:cs="Times New Roman"/>
          <w:szCs w:val="28"/>
          <w:lang w:eastAsia="ru-RU"/>
        </w:rPr>
        <w:t xml:space="preserve"> документы, подтверждающие право пользования муниципальным унитарным предприятием земельным участком, на котором расположен объект недвижимости</w:t>
      </w:r>
      <w:r w:rsidR="009E6F21">
        <w:rPr>
          <w:rFonts w:eastAsia="Times New Roman" w:cs="Times New Roman"/>
          <w:szCs w:val="28"/>
          <w:lang w:eastAsia="ru-RU"/>
        </w:rPr>
        <w:t xml:space="preserve">, </w:t>
      </w:r>
      <w:r w:rsidR="009E6F21" w:rsidRPr="009E6F21">
        <w:rPr>
          <w:rFonts w:eastAsia="Times New Roman" w:cs="Times New Roman"/>
          <w:i/>
          <w:szCs w:val="28"/>
          <w:lang w:eastAsia="ru-RU"/>
        </w:rPr>
        <w:t xml:space="preserve">при этом указанные документы </w:t>
      </w:r>
      <w:r w:rsidR="0057399E">
        <w:rPr>
          <w:rFonts w:eastAsia="Times New Roman" w:cs="Times New Roman"/>
          <w:i/>
          <w:szCs w:val="28"/>
          <w:lang w:eastAsia="ru-RU"/>
        </w:rPr>
        <w:t xml:space="preserve">могут </w:t>
      </w:r>
      <w:r w:rsidR="0057399E" w:rsidRPr="0057399E">
        <w:rPr>
          <w:rFonts w:eastAsia="Times New Roman" w:cs="Times New Roman"/>
          <w:i/>
          <w:szCs w:val="28"/>
          <w:lang w:eastAsia="ru-RU"/>
        </w:rPr>
        <w:t>находиться</w:t>
      </w:r>
      <w:r w:rsidR="009E6F21" w:rsidRPr="009E6F21">
        <w:rPr>
          <w:rFonts w:eastAsia="Times New Roman" w:cs="Times New Roman"/>
          <w:i/>
          <w:szCs w:val="28"/>
          <w:lang w:eastAsia="ru-RU"/>
        </w:rPr>
        <w:t xml:space="preserve"> </w:t>
      </w:r>
      <w:r w:rsidR="0057399E">
        <w:rPr>
          <w:rFonts w:eastAsia="Times New Roman" w:cs="Times New Roman"/>
          <w:i/>
          <w:szCs w:val="28"/>
          <w:lang w:eastAsia="ru-RU"/>
        </w:rPr>
        <w:br/>
      </w:r>
      <w:r w:rsidR="009E6F21" w:rsidRPr="009E6F21">
        <w:rPr>
          <w:rFonts w:eastAsia="Times New Roman" w:cs="Times New Roman"/>
          <w:i/>
          <w:szCs w:val="28"/>
          <w:lang w:eastAsia="ru-RU"/>
        </w:rPr>
        <w:t xml:space="preserve">в распоряжении органов местного самоуправления. </w:t>
      </w:r>
    </w:p>
    <w:p w:rsidR="00417F34" w:rsidRPr="009E6F21" w:rsidRDefault="009E6F21" w:rsidP="009E6F21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9E6F21">
        <w:rPr>
          <w:rFonts w:eastAsia="Times New Roman" w:cs="Times New Roman"/>
          <w:i/>
          <w:szCs w:val="28"/>
          <w:lang w:eastAsia="ru-RU"/>
        </w:rPr>
        <w:lastRenderedPageBreak/>
        <w:t>Требование органами местного самоуправления излишних документов является ограничением для предпринимательской деятельности</w:t>
      </w:r>
    </w:p>
    <w:p w:rsidR="00AE2B6B" w:rsidRPr="00F67368" w:rsidRDefault="00F67368" w:rsidP="00D41687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</w:t>
      </w:r>
      <w:r w:rsidR="006D751A">
        <w:rPr>
          <w:rFonts w:eastAsia="Times New Roman" w:cs="Times New Roman"/>
          <w:szCs w:val="28"/>
          <w:lang w:eastAsia="ru-RU"/>
        </w:rPr>
        <w:t>6</w:t>
      </w:r>
      <w:r>
        <w:rPr>
          <w:rFonts w:eastAsia="Times New Roman" w:cs="Times New Roman"/>
          <w:szCs w:val="28"/>
          <w:lang w:eastAsia="ru-RU"/>
        </w:rPr>
        <w:t>.3. Статьей 17 предусмотрено, что Администрация города рассматривает обращение</w:t>
      </w:r>
      <w:r w:rsidR="00F801BB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и готовит мотивированный отказ заявителю, </w:t>
      </w:r>
      <w:r w:rsidR="002C2CC9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 xml:space="preserve">при этом исчерпывающий перечень оснований для отказа не установлен, </w:t>
      </w:r>
      <w:r w:rsidR="002C2CC9">
        <w:rPr>
          <w:rFonts w:eastAsia="Times New Roman" w:cs="Times New Roman"/>
          <w:i/>
          <w:szCs w:val="28"/>
          <w:lang w:eastAsia="ru-RU"/>
        </w:rPr>
        <w:br/>
      </w:r>
      <w:r>
        <w:rPr>
          <w:rFonts w:eastAsia="Times New Roman" w:cs="Times New Roman"/>
          <w:i/>
          <w:szCs w:val="28"/>
          <w:lang w:eastAsia="ru-RU"/>
        </w:rPr>
        <w:t>что является ограничением для субъектов предпринимательской деятельности.</w:t>
      </w:r>
    </w:p>
    <w:p w:rsidR="00F11BE9" w:rsidRPr="00D76659" w:rsidRDefault="00F11BE9" w:rsidP="00D4168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97155" w:rsidRPr="003F1D2B" w:rsidRDefault="00E33DD0" w:rsidP="00697155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3F1D2B">
        <w:rPr>
          <w:rFonts w:eastAsia="Times New Roman" w:cs="Times New Roman"/>
          <w:szCs w:val="28"/>
          <w:u w:val="single"/>
          <w:lang w:eastAsia="ru-RU"/>
        </w:rPr>
        <w:t>Вывод</w:t>
      </w:r>
      <w:r w:rsidR="00697155" w:rsidRPr="003F1D2B">
        <w:rPr>
          <w:rFonts w:eastAsia="Times New Roman" w:cs="Times New Roman"/>
          <w:szCs w:val="28"/>
          <w:u w:val="single"/>
          <w:lang w:eastAsia="ru-RU"/>
        </w:rPr>
        <w:t>ы и предложения:</w:t>
      </w:r>
    </w:p>
    <w:p w:rsidR="00FD45F8" w:rsidRPr="003F1D2B" w:rsidRDefault="00FD45F8" w:rsidP="00697155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5F53AB" w:rsidRPr="003F1D2B" w:rsidRDefault="00DB105D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 xml:space="preserve">Доработать отчет об экспертизе действующего правового акта с учетом замечаний, изложенных в пункте 2 </w:t>
      </w:r>
      <w:r w:rsidR="00397A6B" w:rsidRPr="003F1D2B">
        <w:rPr>
          <w:rFonts w:ascii="Times New Roman" w:hAnsi="Times New Roman" w:cs="Times New Roman"/>
          <w:sz w:val="28"/>
          <w:szCs w:val="28"/>
        </w:rPr>
        <w:t>Заключения.</w:t>
      </w:r>
      <w:r w:rsidR="005F53AB" w:rsidRPr="003F1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F44" w:rsidRDefault="007A0C33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D2B">
        <w:rPr>
          <w:rFonts w:ascii="Times New Roman" w:hAnsi="Times New Roman" w:cs="Times New Roman"/>
          <w:sz w:val="28"/>
          <w:szCs w:val="28"/>
        </w:rPr>
        <w:t>Д</w:t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ействующий нормативный правовой акт </w:t>
      </w:r>
      <w:r w:rsidR="00B655A7" w:rsidRPr="00781957">
        <w:rPr>
          <w:rFonts w:ascii="Times New Roman" w:hAnsi="Times New Roman" w:cs="Times New Roman"/>
          <w:sz w:val="28"/>
          <w:szCs w:val="28"/>
          <w:u w:val="single"/>
        </w:rPr>
        <w:t>требует внесения изменений</w:t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 </w:t>
      </w:r>
      <w:r w:rsidR="00DD5F44" w:rsidRPr="003F1D2B">
        <w:rPr>
          <w:rFonts w:ascii="Times New Roman" w:hAnsi="Times New Roman" w:cs="Times New Roman"/>
          <w:sz w:val="28"/>
          <w:szCs w:val="28"/>
        </w:rPr>
        <w:br/>
      </w:r>
      <w:r w:rsidR="00B655A7" w:rsidRPr="003F1D2B">
        <w:rPr>
          <w:rFonts w:ascii="Times New Roman" w:hAnsi="Times New Roman" w:cs="Times New Roman"/>
          <w:sz w:val="28"/>
          <w:szCs w:val="28"/>
        </w:rPr>
        <w:t xml:space="preserve">в части положений, </w:t>
      </w:r>
      <w:r w:rsidR="00DD5F44" w:rsidRPr="003F1D2B">
        <w:rPr>
          <w:rFonts w:ascii="Times New Roman" w:hAnsi="Times New Roman" w:cs="Times New Roman"/>
          <w:sz w:val="28"/>
          <w:szCs w:val="28"/>
        </w:rPr>
        <w:t>необоснованно затрудняющи</w:t>
      </w:r>
      <w:r w:rsidR="003C5880" w:rsidRPr="003F1D2B">
        <w:rPr>
          <w:rFonts w:ascii="Times New Roman" w:hAnsi="Times New Roman" w:cs="Times New Roman"/>
          <w:sz w:val="28"/>
          <w:szCs w:val="28"/>
        </w:rPr>
        <w:t>х</w:t>
      </w:r>
      <w:r w:rsidR="00DD5F44" w:rsidRPr="003F1D2B">
        <w:rPr>
          <w:rFonts w:ascii="Times New Roman" w:hAnsi="Times New Roman" w:cs="Times New Roman"/>
          <w:sz w:val="28"/>
          <w:szCs w:val="28"/>
        </w:rPr>
        <w:t xml:space="preserve"> ведение предпринимательской и инвестиционной деятельности</w:t>
      </w:r>
      <w:r w:rsidR="00C15E07">
        <w:rPr>
          <w:rFonts w:ascii="Times New Roman" w:hAnsi="Times New Roman" w:cs="Times New Roman"/>
          <w:sz w:val="28"/>
          <w:szCs w:val="28"/>
        </w:rPr>
        <w:t>, указанных в пункте 3 Заключения</w:t>
      </w:r>
      <w:r w:rsidR="00DD5F44" w:rsidRPr="003F1D2B">
        <w:rPr>
          <w:rFonts w:ascii="Times New Roman" w:hAnsi="Times New Roman" w:cs="Times New Roman"/>
          <w:sz w:val="28"/>
          <w:szCs w:val="28"/>
        </w:rPr>
        <w:t>.</w:t>
      </w:r>
    </w:p>
    <w:p w:rsidR="004130B4" w:rsidRDefault="004130B4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78548E" w:rsidRPr="00397A6B" w:rsidRDefault="0078548E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E33DD0" w:rsidRPr="00694111" w:rsidRDefault="00C15E07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DD5F44" w:rsidRPr="00694111">
        <w:rPr>
          <w:rFonts w:eastAsia="Times New Roman" w:cs="Times New Roman"/>
          <w:szCs w:val="28"/>
          <w:lang w:eastAsia="ru-RU"/>
        </w:rPr>
        <w:t xml:space="preserve">ачальник управления экономики </w:t>
      </w:r>
    </w:p>
    <w:p w:rsidR="0078548E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</w:t>
      </w:r>
      <w:r w:rsidR="00C15E07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F57BFE">
        <w:rPr>
          <w:rFonts w:eastAsia="Times New Roman" w:cs="Times New Roman"/>
          <w:szCs w:val="28"/>
          <w:lang w:eastAsia="ru-RU"/>
        </w:rPr>
        <w:t xml:space="preserve"> </w:t>
      </w:r>
      <w:r w:rsidR="00C15E07">
        <w:rPr>
          <w:rFonts w:eastAsia="Times New Roman" w:cs="Times New Roman"/>
          <w:szCs w:val="28"/>
          <w:lang w:eastAsia="ru-RU"/>
        </w:rPr>
        <w:t>С.Г. Мединцева</w:t>
      </w:r>
      <w:r w:rsidRPr="00694111">
        <w:rPr>
          <w:rFonts w:eastAsia="Times New Roman" w:cs="Times New Roman"/>
          <w:szCs w:val="28"/>
          <w:lang w:eastAsia="ru-RU"/>
        </w:rPr>
        <w:t xml:space="preserve">  </w:t>
      </w:r>
    </w:p>
    <w:p w:rsidR="008152FB" w:rsidRPr="00694111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 xml:space="preserve">                </w:t>
      </w:r>
      <w:r w:rsidR="00B93BE6" w:rsidRPr="00694111">
        <w:rPr>
          <w:rFonts w:eastAsia="Times New Roman" w:cs="Times New Roman"/>
          <w:szCs w:val="28"/>
          <w:lang w:eastAsia="ru-RU"/>
        </w:rPr>
        <w:t xml:space="preserve">     </w:t>
      </w:r>
      <w:r w:rsidRPr="00694111">
        <w:rPr>
          <w:rFonts w:eastAsia="Times New Roman" w:cs="Times New Roman"/>
          <w:szCs w:val="28"/>
          <w:lang w:eastAsia="ru-RU"/>
        </w:rPr>
        <w:t xml:space="preserve">              </w:t>
      </w:r>
    </w:p>
    <w:p w:rsidR="003D42B4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94111">
        <w:rPr>
          <w:rFonts w:eastAsia="Times New Roman" w:cs="Times New Roman"/>
          <w:szCs w:val="28"/>
          <w:lang w:eastAsia="ru-RU"/>
        </w:rPr>
        <w:t>«</w:t>
      </w:r>
      <w:r w:rsidR="00C15E07">
        <w:rPr>
          <w:rFonts w:eastAsia="Times New Roman" w:cs="Times New Roman"/>
          <w:szCs w:val="28"/>
          <w:lang w:eastAsia="ru-RU"/>
        </w:rPr>
        <w:t>21</w:t>
      </w:r>
      <w:r w:rsidRPr="00694111">
        <w:rPr>
          <w:rFonts w:eastAsia="Times New Roman" w:cs="Times New Roman"/>
          <w:szCs w:val="28"/>
          <w:lang w:eastAsia="ru-RU"/>
        </w:rPr>
        <w:t>»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="00C15E07">
        <w:rPr>
          <w:rFonts w:eastAsia="Times New Roman" w:cs="Times New Roman"/>
          <w:szCs w:val="28"/>
          <w:u w:val="single"/>
          <w:lang w:eastAsia="ru-RU"/>
        </w:rPr>
        <w:t>мая</w:t>
      </w:r>
      <w:r w:rsidR="00A975C2" w:rsidRPr="00694111">
        <w:rPr>
          <w:rFonts w:eastAsia="Times New Roman" w:cs="Times New Roman"/>
          <w:szCs w:val="28"/>
          <w:lang w:eastAsia="ru-RU"/>
        </w:rPr>
        <w:t xml:space="preserve"> </w:t>
      </w:r>
      <w:r w:rsidRPr="00694111">
        <w:rPr>
          <w:rFonts w:eastAsia="Times New Roman" w:cs="Times New Roman"/>
          <w:szCs w:val="28"/>
          <w:lang w:eastAsia="ru-RU"/>
        </w:rPr>
        <w:t>201</w:t>
      </w:r>
      <w:r w:rsidR="00B93BE6" w:rsidRPr="00694111">
        <w:rPr>
          <w:rFonts w:eastAsia="Times New Roman" w:cs="Times New Roman"/>
          <w:szCs w:val="28"/>
          <w:lang w:eastAsia="ru-RU"/>
        </w:rPr>
        <w:t>8</w:t>
      </w:r>
      <w:r w:rsidRPr="00694111">
        <w:rPr>
          <w:rFonts w:eastAsia="Times New Roman" w:cs="Times New Roman"/>
          <w:szCs w:val="28"/>
          <w:lang w:eastAsia="ru-RU"/>
        </w:rPr>
        <w:t xml:space="preserve"> г.</w:t>
      </w: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2C2CC9" w:rsidRDefault="002C2CC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3D42B4" w:rsidRPr="00694111" w:rsidRDefault="003D42B4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6C5ECA" w:rsidRPr="00694111" w:rsidRDefault="0078548E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Маникина Елена Анатольевна</w:t>
      </w:r>
    </w:p>
    <w:p w:rsidR="00E33DD0" w:rsidRPr="00E33DD0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4111">
        <w:rPr>
          <w:rFonts w:eastAsia="Times New Roman" w:cs="Times New Roman"/>
          <w:sz w:val="20"/>
          <w:szCs w:val="20"/>
          <w:lang w:eastAsia="ru-RU"/>
        </w:rPr>
        <w:t xml:space="preserve">8 (3462) </w:t>
      </w:r>
      <w:bookmarkEnd w:id="0"/>
      <w:r w:rsidR="0078548E">
        <w:rPr>
          <w:rFonts w:eastAsia="Times New Roman" w:cs="Times New Roman"/>
          <w:sz w:val="20"/>
          <w:szCs w:val="20"/>
          <w:lang w:eastAsia="ru-RU"/>
        </w:rPr>
        <w:t>52-23-23</w:t>
      </w:r>
    </w:p>
    <w:sectPr w:rsidR="00E33DD0" w:rsidRPr="00E33DD0" w:rsidSect="00E906DB">
      <w:head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41" w:rsidRDefault="00556041" w:rsidP="006C4EC8">
      <w:r>
        <w:separator/>
      </w:r>
    </w:p>
  </w:endnote>
  <w:endnote w:type="continuationSeparator" w:id="0">
    <w:p w:rsidR="00556041" w:rsidRDefault="0055604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41" w:rsidRDefault="00556041" w:rsidP="006C4EC8">
      <w:r>
        <w:separator/>
      </w:r>
    </w:p>
  </w:footnote>
  <w:footnote w:type="continuationSeparator" w:id="0">
    <w:p w:rsidR="00556041" w:rsidRDefault="0055604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8"/>
    <w:rsid w:val="00005131"/>
    <w:rsid w:val="000059C6"/>
    <w:rsid w:val="00016E6C"/>
    <w:rsid w:val="00021134"/>
    <w:rsid w:val="000219E5"/>
    <w:rsid w:val="00021D66"/>
    <w:rsid w:val="00024BCC"/>
    <w:rsid w:val="00025DE1"/>
    <w:rsid w:val="00026400"/>
    <w:rsid w:val="00031C37"/>
    <w:rsid w:val="000343FD"/>
    <w:rsid w:val="00057369"/>
    <w:rsid w:val="00060A09"/>
    <w:rsid w:val="00061D6A"/>
    <w:rsid w:val="000654EC"/>
    <w:rsid w:val="0007236A"/>
    <w:rsid w:val="000A37BE"/>
    <w:rsid w:val="000B21C6"/>
    <w:rsid w:val="000B3E3F"/>
    <w:rsid w:val="000C4662"/>
    <w:rsid w:val="000C4842"/>
    <w:rsid w:val="000D732E"/>
    <w:rsid w:val="000D767F"/>
    <w:rsid w:val="00124317"/>
    <w:rsid w:val="001253BF"/>
    <w:rsid w:val="001339FE"/>
    <w:rsid w:val="00133FBD"/>
    <w:rsid w:val="001354A5"/>
    <w:rsid w:val="001508DF"/>
    <w:rsid w:val="00157CE4"/>
    <w:rsid w:val="00190CA3"/>
    <w:rsid w:val="00192A3B"/>
    <w:rsid w:val="001A3A65"/>
    <w:rsid w:val="001A3E74"/>
    <w:rsid w:val="001A3ED4"/>
    <w:rsid w:val="001A45DC"/>
    <w:rsid w:val="001A6B75"/>
    <w:rsid w:val="001C5792"/>
    <w:rsid w:val="001D35CD"/>
    <w:rsid w:val="001E76E0"/>
    <w:rsid w:val="001F7BBF"/>
    <w:rsid w:val="0020205E"/>
    <w:rsid w:val="002047CB"/>
    <w:rsid w:val="002121DB"/>
    <w:rsid w:val="00213AA1"/>
    <w:rsid w:val="00215F36"/>
    <w:rsid w:val="00222159"/>
    <w:rsid w:val="00222E1D"/>
    <w:rsid w:val="0023319B"/>
    <w:rsid w:val="00237D6D"/>
    <w:rsid w:val="00250075"/>
    <w:rsid w:val="0025576F"/>
    <w:rsid w:val="002568A4"/>
    <w:rsid w:val="0025783B"/>
    <w:rsid w:val="002612EF"/>
    <w:rsid w:val="00261DD1"/>
    <w:rsid w:val="002664E3"/>
    <w:rsid w:val="00273B48"/>
    <w:rsid w:val="00285EC9"/>
    <w:rsid w:val="00290966"/>
    <w:rsid w:val="00293329"/>
    <w:rsid w:val="002949E7"/>
    <w:rsid w:val="0029598F"/>
    <w:rsid w:val="0029622A"/>
    <w:rsid w:val="002962D1"/>
    <w:rsid w:val="002A7BE8"/>
    <w:rsid w:val="002B04FB"/>
    <w:rsid w:val="002B1F6B"/>
    <w:rsid w:val="002B2E4C"/>
    <w:rsid w:val="002B4358"/>
    <w:rsid w:val="002C2CC9"/>
    <w:rsid w:val="002C575D"/>
    <w:rsid w:val="002D5C41"/>
    <w:rsid w:val="002E291E"/>
    <w:rsid w:val="002E7C0A"/>
    <w:rsid w:val="003026E2"/>
    <w:rsid w:val="00306BBA"/>
    <w:rsid w:val="00307E55"/>
    <w:rsid w:val="003300E7"/>
    <w:rsid w:val="003445D3"/>
    <w:rsid w:val="00350C28"/>
    <w:rsid w:val="00351347"/>
    <w:rsid w:val="00355065"/>
    <w:rsid w:val="00355497"/>
    <w:rsid w:val="0036490E"/>
    <w:rsid w:val="00371313"/>
    <w:rsid w:val="003802FC"/>
    <w:rsid w:val="003812E4"/>
    <w:rsid w:val="0039387A"/>
    <w:rsid w:val="0039471B"/>
    <w:rsid w:val="00397A6B"/>
    <w:rsid w:val="003B28C7"/>
    <w:rsid w:val="003B46E0"/>
    <w:rsid w:val="003C5880"/>
    <w:rsid w:val="003D42B4"/>
    <w:rsid w:val="003D5088"/>
    <w:rsid w:val="003D7A23"/>
    <w:rsid w:val="003E0591"/>
    <w:rsid w:val="003E091F"/>
    <w:rsid w:val="003E2DF5"/>
    <w:rsid w:val="003E2E3A"/>
    <w:rsid w:val="003E6C3C"/>
    <w:rsid w:val="003F05C5"/>
    <w:rsid w:val="003F1D2B"/>
    <w:rsid w:val="0040440D"/>
    <w:rsid w:val="004130B4"/>
    <w:rsid w:val="00417F34"/>
    <w:rsid w:val="00425EAF"/>
    <w:rsid w:val="00444B99"/>
    <w:rsid w:val="004556A1"/>
    <w:rsid w:val="00461FFD"/>
    <w:rsid w:val="0046497E"/>
    <w:rsid w:val="00465CB7"/>
    <w:rsid w:val="00471C83"/>
    <w:rsid w:val="0047286F"/>
    <w:rsid w:val="00473204"/>
    <w:rsid w:val="00487D67"/>
    <w:rsid w:val="0049250C"/>
    <w:rsid w:val="0049278A"/>
    <w:rsid w:val="004A4257"/>
    <w:rsid w:val="004A7035"/>
    <w:rsid w:val="004B0890"/>
    <w:rsid w:val="004C43C0"/>
    <w:rsid w:val="004C4FF0"/>
    <w:rsid w:val="004C6669"/>
    <w:rsid w:val="004D4284"/>
    <w:rsid w:val="004D5F74"/>
    <w:rsid w:val="004E5258"/>
    <w:rsid w:val="004E6A11"/>
    <w:rsid w:val="00505C83"/>
    <w:rsid w:val="0051033F"/>
    <w:rsid w:val="005201DC"/>
    <w:rsid w:val="00527F26"/>
    <w:rsid w:val="00536198"/>
    <w:rsid w:val="005362D6"/>
    <w:rsid w:val="00545998"/>
    <w:rsid w:val="00547850"/>
    <w:rsid w:val="00547FA9"/>
    <w:rsid w:val="00553DAF"/>
    <w:rsid w:val="00555BDE"/>
    <w:rsid w:val="00556041"/>
    <w:rsid w:val="0057399E"/>
    <w:rsid w:val="00575046"/>
    <w:rsid w:val="00575659"/>
    <w:rsid w:val="00575A3E"/>
    <w:rsid w:val="00580BF3"/>
    <w:rsid w:val="00583ADA"/>
    <w:rsid w:val="005A1227"/>
    <w:rsid w:val="005C0BFE"/>
    <w:rsid w:val="005D416E"/>
    <w:rsid w:val="005E7B4A"/>
    <w:rsid w:val="005F504E"/>
    <w:rsid w:val="005F53AB"/>
    <w:rsid w:val="0060102E"/>
    <w:rsid w:val="00620296"/>
    <w:rsid w:val="0063434C"/>
    <w:rsid w:val="00642D66"/>
    <w:rsid w:val="0064411C"/>
    <w:rsid w:val="00644931"/>
    <w:rsid w:val="006511E0"/>
    <w:rsid w:val="006631BB"/>
    <w:rsid w:val="006644E9"/>
    <w:rsid w:val="00672112"/>
    <w:rsid w:val="00685C24"/>
    <w:rsid w:val="00685DC7"/>
    <w:rsid w:val="00694111"/>
    <w:rsid w:val="00697155"/>
    <w:rsid w:val="006B791E"/>
    <w:rsid w:val="006C4EC8"/>
    <w:rsid w:val="006C5ECA"/>
    <w:rsid w:val="006D123C"/>
    <w:rsid w:val="006D163E"/>
    <w:rsid w:val="006D751A"/>
    <w:rsid w:val="006E1255"/>
    <w:rsid w:val="006E3A1A"/>
    <w:rsid w:val="006F2446"/>
    <w:rsid w:val="006F2C16"/>
    <w:rsid w:val="006F5900"/>
    <w:rsid w:val="007023C7"/>
    <w:rsid w:val="00702D83"/>
    <w:rsid w:val="00712430"/>
    <w:rsid w:val="007153C9"/>
    <w:rsid w:val="00715913"/>
    <w:rsid w:val="00723CE0"/>
    <w:rsid w:val="007306CE"/>
    <w:rsid w:val="00747332"/>
    <w:rsid w:val="00756DB3"/>
    <w:rsid w:val="007644B7"/>
    <w:rsid w:val="00781957"/>
    <w:rsid w:val="0078548E"/>
    <w:rsid w:val="00793FD4"/>
    <w:rsid w:val="007A0451"/>
    <w:rsid w:val="007A0C33"/>
    <w:rsid w:val="007A7542"/>
    <w:rsid w:val="007B6D10"/>
    <w:rsid w:val="007D7361"/>
    <w:rsid w:val="007E2DB3"/>
    <w:rsid w:val="007F2035"/>
    <w:rsid w:val="007F504A"/>
    <w:rsid w:val="008152FB"/>
    <w:rsid w:val="008213DF"/>
    <w:rsid w:val="00833060"/>
    <w:rsid w:val="00857735"/>
    <w:rsid w:val="00876309"/>
    <w:rsid w:val="00877D99"/>
    <w:rsid w:val="00891FE3"/>
    <w:rsid w:val="00897A02"/>
    <w:rsid w:val="008A3BB3"/>
    <w:rsid w:val="008B0FC7"/>
    <w:rsid w:val="008B1523"/>
    <w:rsid w:val="008B3678"/>
    <w:rsid w:val="008B5D3E"/>
    <w:rsid w:val="008E151D"/>
    <w:rsid w:val="008F7A64"/>
    <w:rsid w:val="00915171"/>
    <w:rsid w:val="00925BF4"/>
    <w:rsid w:val="00934F8C"/>
    <w:rsid w:val="00941332"/>
    <w:rsid w:val="00951289"/>
    <w:rsid w:val="00954ECD"/>
    <w:rsid w:val="009724DA"/>
    <w:rsid w:val="009755F7"/>
    <w:rsid w:val="0098403A"/>
    <w:rsid w:val="00984251"/>
    <w:rsid w:val="00986288"/>
    <w:rsid w:val="00992498"/>
    <w:rsid w:val="009A1341"/>
    <w:rsid w:val="009A6CB4"/>
    <w:rsid w:val="009C3C0A"/>
    <w:rsid w:val="009C5B27"/>
    <w:rsid w:val="009C7BA7"/>
    <w:rsid w:val="009E263F"/>
    <w:rsid w:val="009E4248"/>
    <w:rsid w:val="009E6F21"/>
    <w:rsid w:val="00A3115B"/>
    <w:rsid w:val="00A42EE0"/>
    <w:rsid w:val="00A65870"/>
    <w:rsid w:val="00A80EE1"/>
    <w:rsid w:val="00A975C2"/>
    <w:rsid w:val="00AA3750"/>
    <w:rsid w:val="00AA5C16"/>
    <w:rsid w:val="00AE1CAB"/>
    <w:rsid w:val="00AE2B6B"/>
    <w:rsid w:val="00AF3D9E"/>
    <w:rsid w:val="00AF797B"/>
    <w:rsid w:val="00B0262A"/>
    <w:rsid w:val="00B202C2"/>
    <w:rsid w:val="00B23AB0"/>
    <w:rsid w:val="00B249AB"/>
    <w:rsid w:val="00B34C8E"/>
    <w:rsid w:val="00B361E2"/>
    <w:rsid w:val="00B41C1F"/>
    <w:rsid w:val="00B468EE"/>
    <w:rsid w:val="00B575D4"/>
    <w:rsid w:val="00B64709"/>
    <w:rsid w:val="00B655A7"/>
    <w:rsid w:val="00B65789"/>
    <w:rsid w:val="00B7291C"/>
    <w:rsid w:val="00B76950"/>
    <w:rsid w:val="00B84D8F"/>
    <w:rsid w:val="00B93BE6"/>
    <w:rsid w:val="00BA3EBB"/>
    <w:rsid w:val="00BC2019"/>
    <w:rsid w:val="00BC5692"/>
    <w:rsid w:val="00BD6E92"/>
    <w:rsid w:val="00BE75C0"/>
    <w:rsid w:val="00BF6B58"/>
    <w:rsid w:val="00BF7AD6"/>
    <w:rsid w:val="00C040F2"/>
    <w:rsid w:val="00C062CA"/>
    <w:rsid w:val="00C06A42"/>
    <w:rsid w:val="00C06F96"/>
    <w:rsid w:val="00C1210B"/>
    <w:rsid w:val="00C15A2B"/>
    <w:rsid w:val="00C15E07"/>
    <w:rsid w:val="00C31BC1"/>
    <w:rsid w:val="00C332F4"/>
    <w:rsid w:val="00C42782"/>
    <w:rsid w:val="00C453D0"/>
    <w:rsid w:val="00C53945"/>
    <w:rsid w:val="00C6186C"/>
    <w:rsid w:val="00C64E40"/>
    <w:rsid w:val="00C65AFD"/>
    <w:rsid w:val="00C70C3B"/>
    <w:rsid w:val="00C77AC4"/>
    <w:rsid w:val="00C8137B"/>
    <w:rsid w:val="00C86F86"/>
    <w:rsid w:val="00C92BD5"/>
    <w:rsid w:val="00C949EC"/>
    <w:rsid w:val="00CA4592"/>
    <w:rsid w:val="00CA6F34"/>
    <w:rsid w:val="00CA7F30"/>
    <w:rsid w:val="00CE33AE"/>
    <w:rsid w:val="00CE3C36"/>
    <w:rsid w:val="00CF7320"/>
    <w:rsid w:val="00D02E11"/>
    <w:rsid w:val="00D0488E"/>
    <w:rsid w:val="00D054F8"/>
    <w:rsid w:val="00D14DDD"/>
    <w:rsid w:val="00D16767"/>
    <w:rsid w:val="00D201D1"/>
    <w:rsid w:val="00D24C78"/>
    <w:rsid w:val="00D31FC5"/>
    <w:rsid w:val="00D32DB4"/>
    <w:rsid w:val="00D34B7F"/>
    <w:rsid w:val="00D41687"/>
    <w:rsid w:val="00D56B16"/>
    <w:rsid w:val="00D6287D"/>
    <w:rsid w:val="00D635C1"/>
    <w:rsid w:val="00D64A3E"/>
    <w:rsid w:val="00D66346"/>
    <w:rsid w:val="00D706DD"/>
    <w:rsid w:val="00D74A70"/>
    <w:rsid w:val="00D76659"/>
    <w:rsid w:val="00D76E11"/>
    <w:rsid w:val="00D85A5F"/>
    <w:rsid w:val="00DA0A5D"/>
    <w:rsid w:val="00DA5751"/>
    <w:rsid w:val="00DB105D"/>
    <w:rsid w:val="00DB6DD9"/>
    <w:rsid w:val="00DC11CE"/>
    <w:rsid w:val="00DC6F0E"/>
    <w:rsid w:val="00DD25C5"/>
    <w:rsid w:val="00DD41CE"/>
    <w:rsid w:val="00DD4EF9"/>
    <w:rsid w:val="00DD5F44"/>
    <w:rsid w:val="00DE15EB"/>
    <w:rsid w:val="00E07C87"/>
    <w:rsid w:val="00E10B01"/>
    <w:rsid w:val="00E14976"/>
    <w:rsid w:val="00E22F43"/>
    <w:rsid w:val="00E33DD0"/>
    <w:rsid w:val="00E35545"/>
    <w:rsid w:val="00E37B34"/>
    <w:rsid w:val="00E5642A"/>
    <w:rsid w:val="00E66909"/>
    <w:rsid w:val="00E6731B"/>
    <w:rsid w:val="00E67D1A"/>
    <w:rsid w:val="00E751FA"/>
    <w:rsid w:val="00E85F58"/>
    <w:rsid w:val="00E906DB"/>
    <w:rsid w:val="00E97B63"/>
    <w:rsid w:val="00EB2ECE"/>
    <w:rsid w:val="00EB6130"/>
    <w:rsid w:val="00EC662C"/>
    <w:rsid w:val="00ED658A"/>
    <w:rsid w:val="00ED6EB5"/>
    <w:rsid w:val="00EE0E26"/>
    <w:rsid w:val="00EE5B79"/>
    <w:rsid w:val="00EF657D"/>
    <w:rsid w:val="00F06D01"/>
    <w:rsid w:val="00F11BE9"/>
    <w:rsid w:val="00F12427"/>
    <w:rsid w:val="00F148A7"/>
    <w:rsid w:val="00F251C2"/>
    <w:rsid w:val="00F259F5"/>
    <w:rsid w:val="00F26481"/>
    <w:rsid w:val="00F3049A"/>
    <w:rsid w:val="00F3316E"/>
    <w:rsid w:val="00F40907"/>
    <w:rsid w:val="00F46BD5"/>
    <w:rsid w:val="00F54749"/>
    <w:rsid w:val="00F55894"/>
    <w:rsid w:val="00F57BFE"/>
    <w:rsid w:val="00F67368"/>
    <w:rsid w:val="00F67656"/>
    <w:rsid w:val="00F70058"/>
    <w:rsid w:val="00F72DAB"/>
    <w:rsid w:val="00F74B53"/>
    <w:rsid w:val="00F801BB"/>
    <w:rsid w:val="00F822FB"/>
    <w:rsid w:val="00FA4F51"/>
    <w:rsid w:val="00FA570C"/>
    <w:rsid w:val="00FA6CF6"/>
    <w:rsid w:val="00FB46BB"/>
    <w:rsid w:val="00FD03E3"/>
    <w:rsid w:val="00FD136C"/>
    <w:rsid w:val="00FD45F8"/>
    <w:rsid w:val="00FE3511"/>
    <w:rsid w:val="00FE5FB2"/>
    <w:rsid w:val="00FE785F"/>
    <w:rsid w:val="00FF31AB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AC77-F9BE-4156-8D68-5137533A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8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Маникина Елена Анатольевна</cp:lastModifiedBy>
  <cp:revision>96</cp:revision>
  <cp:lastPrinted>2018-05-21T10:07:00Z</cp:lastPrinted>
  <dcterms:created xsi:type="dcterms:W3CDTF">2018-05-15T04:23:00Z</dcterms:created>
  <dcterms:modified xsi:type="dcterms:W3CDTF">2018-05-22T06:55:00Z</dcterms:modified>
</cp:coreProperties>
</file>