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charts/chart14.xml" ContentType="application/vnd.openxmlformats-officedocument.drawingml.chart+xml"/>
  <Override PartName="/word/theme/themeOverride9.xml" ContentType="application/vnd.openxmlformats-officedocument.themeOverride+xml"/>
  <Override PartName="/word/charts/chart15.xml" ContentType="application/vnd.openxmlformats-officedocument.drawingml.chart+xml"/>
  <Override PartName="/word/theme/themeOverride10.xml" ContentType="application/vnd.openxmlformats-officedocument.themeOverride+xml"/>
  <Override PartName="/word/charts/chart16.xml" ContentType="application/vnd.openxmlformats-officedocument.drawingml.chart+xml"/>
  <Override PartName="/word/theme/themeOverride11.xml" ContentType="application/vnd.openxmlformats-officedocument.themeOverride+xml"/>
  <Override PartName="/word/charts/chart17.xml" ContentType="application/vnd.openxmlformats-officedocument.drawingml.chart+xml"/>
  <Override PartName="/word/theme/themeOverride12.xml" ContentType="application/vnd.openxmlformats-officedocument.themeOverride+xml"/>
  <Override PartName="/word/charts/chart18.xml" ContentType="application/vnd.openxmlformats-officedocument.drawingml.chart+xml"/>
  <Override PartName="/word/theme/themeOverride13.xml" ContentType="application/vnd.openxmlformats-officedocument.themeOverride+xml"/>
  <Override PartName="/word/charts/chart19.xml" ContentType="application/vnd.openxmlformats-officedocument.drawingml.chart+xml"/>
  <Override PartName="/word/theme/themeOverride14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840545" w:rsidRPr="00A55EA9" w:rsidTr="00840545">
        <w:trPr>
          <w:trHeight w:val="2400"/>
        </w:trPr>
        <w:tc>
          <w:tcPr>
            <w:tcW w:w="1956" w:type="dxa"/>
          </w:tcPr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132DA" wp14:editId="55B87FC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27.8pt;margin-top:-57.6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9EF8C" wp14:editId="72379EEE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57.6pt;margin-top:-57.6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 w:rsidRPr="00A55EA9">
              <w:rPr>
                <w:rFonts w:ascii="Times New Roman" w:eastAsia="Calibri" w:hAnsi="Times New Roman" w:cs="Times New Roman"/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5AD8FED4" wp14:editId="51B4FA49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eastAsia="Calibri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A55EA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40545" w:rsidRPr="00840545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84054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</w:t>
      </w:r>
      <w:r w:rsidRPr="0084054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«Оценка качества муниципальной услуги, предоставляемой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Pr="0084054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МБУ «Дворец торжеств»</w:t>
      </w: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color w:val="800000"/>
          <w:sz w:val="28"/>
          <w:szCs w:val="28"/>
          <w:lang w:eastAsia="ru-RU"/>
        </w:rPr>
      </w:pPr>
    </w:p>
    <w:p w:rsidR="00840545" w:rsidRDefault="00840545" w:rsidP="00202387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lang w:eastAsia="ru-RU"/>
        </w:rPr>
      </w:pPr>
    </w:p>
    <w:p w:rsidR="00840545" w:rsidRPr="00A55EA9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840545" w:rsidRDefault="00840545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B5407A" w:rsidRDefault="00B5407A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B5407A" w:rsidRPr="00A55EA9" w:rsidRDefault="00B5407A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840545" w:rsidRPr="00082440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840545" w:rsidRPr="00082440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Консультации:</w:t>
      </w:r>
    </w:p>
    <w:p w:rsidR="00840545" w:rsidRPr="00082440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АКСЕНОВА Т.В.– начальник организационно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–</w:t>
      </w:r>
      <w:r w:rsidR="00B540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методического отдела </w:t>
      </w:r>
      <w:r w:rsidRPr="000824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МБУ «Дворец торжеств».</w:t>
      </w: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824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ar-SA"/>
        </w:rPr>
        <w:t>Составители</w:t>
      </w:r>
      <w:r w:rsidRPr="00AD1B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:</w:t>
      </w:r>
    </w:p>
    <w:p w:rsidR="00840545" w:rsidRPr="00AD1B55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АКИМОВА М.Н. – заместитель директора МКУ «Наш город»;</w:t>
      </w:r>
    </w:p>
    <w:p w:rsidR="00840545" w:rsidRPr="00B5407A" w:rsidRDefault="00840545" w:rsidP="00202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АФАНАСЬЕВА О.С. – начальник информационно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B540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аналитического отдела </w:t>
      </w:r>
      <w:r w:rsidRPr="00AD1B55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город»;</w:t>
      </w:r>
    </w:p>
    <w:p w:rsidR="00840545" w:rsidRPr="00A22019" w:rsidRDefault="00840545" w:rsidP="00202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2019">
        <w:rPr>
          <w:rFonts w:ascii="Times New Roman" w:eastAsia="Times New Roman" w:hAnsi="Times New Roman" w:cs="Times New Roman"/>
          <w:sz w:val="26"/>
          <w:szCs w:val="26"/>
          <w:lang w:eastAsia="ar-SA"/>
        </w:rPr>
        <w:t>ГАБЕРКОРН А.И. – специалист по связям с общественностью.</w:t>
      </w:r>
    </w:p>
    <w:p w:rsidR="00840545" w:rsidRDefault="00840545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4CD" w:rsidRPr="00A55EA9" w:rsidRDefault="002A34CD" w:rsidP="0020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4CD" w:rsidRDefault="00840545" w:rsidP="00202387">
      <w:pPr>
        <w:jc w:val="center"/>
        <w:rPr>
          <w:lang w:eastAsia="ar-SA"/>
        </w:rPr>
        <w:sectPr w:rsidR="002A34CD" w:rsidSect="00CF018B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55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Сургут, 2015 г</w:t>
      </w:r>
      <w:r>
        <w:rPr>
          <w:lang w:eastAsia="ar-SA"/>
        </w:rPr>
        <w:t>.</w:t>
      </w:r>
    </w:p>
    <w:p w:rsidR="00A22019" w:rsidRPr="00F66419" w:rsidRDefault="00A22019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ОГЛАВЛЕНИЕ</w:t>
      </w:r>
    </w:p>
    <w:p w:rsidR="00A22019" w:rsidRPr="00F66419" w:rsidRDefault="00A22019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2019" w:rsidRPr="00F66419" w:rsidRDefault="00A22019" w:rsidP="0020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F66419" w:rsidRDefault="00A22019" w:rsidP="0020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22019" w:rsidRPr="006976BF" w:rsidRDefault="00A22019" w:rsidP="0020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Стр.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A22019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Методологический раздел……………………………………………</w:t>
            </w:r>
            <w:r w:rsidR="00CF01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……..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22019" w:rsidRPr="00E16547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6976BF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Методико</w:t>
            </w:r>
            <w:proofErr w:type="spellEnd"/>
            <w:r w:rsidR="000851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процедурный раздел…………………………………</w:t>
            </w:r>
            <w:r w:rsidR="00CF01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…... </w:t>
            </w:r>
          </w:p>
        </w:tc>
        <w:tc>
          <w:tcPr>
            <w:tcW w:w="709" w:type="dxa"/>
            <w:shd w:val="clear" w:color="auto" w:fill="auto"/>
          </w:tcPr>
          <w:p w:rsidR="00A22019" w:rsidRPr="006976BF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потребителями качества оказываем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A22019" w:rsidRPr="006976BF" w:rsidRDefault="00A22019" w:rsidP="006F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1B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Общие сведения о структуре выборки потребителей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части организации культурных, досуговых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мероприятий</w:t>
            </w:r>
            <w:r w:rsidR="006F6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…………………………..</w:t>
            </w:r>
          </w:p>
        </w:tc>
        <w:tc>
          <w:tcPr>
            <w:tcW w:w="709" w:type="dxa"/>
            <w:shd w:val="clear" w:color="auto" w:fill="auto"/>
          </w:tcPr>
          <w:p w:rsidR="00A22019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2019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2019" w:rsidRPr="00C66912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A22019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потребителями качества организации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культурных, досуговых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</w:t>
            </w:r>
            <w:r w:rsidR="00CF01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:rsidR="00A22019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2019" w:rsidRPr="00C66912" w:rsidRDefault="00C06727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6976BF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2.3.</w:t>
            </w:r>
            <w:r w:rsidRPr="00AD1B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Общие сведения о структуре выборки потребителей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части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организации торжественных церемоний……</w:t>
            </w:r>
            <w:r w:rsidR="00CF01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…………………..</w:t>
            </w:r>
          </w:p>
        </w:tc>
        <w:tc>
          <w:tcPr>
            <w:tcW w:w="709" w:type="dxa"/>
            <w:shd w:val="clear" w:color="auto" w:fill="auto"/>
          </w:tcPr>
          <w:p w:rsidR="00A22019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2019" w:rsidRPr="00C66912" w:rsidRDefault="00C06727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6976BF" w:rsidRDefault="00A22019" w:rsidP="0020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1B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потребителями качества организации торжественных церемоний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……...…………………………</w:t>
            </w:r>
            <w:r w:rsidR="00CF01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22019" w:rsidRDefault="00A22019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22019" w:rsidRPr="006976BF" w:rsidRDefault="008F13C1" w:rsidP="006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6F6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A22019" w:rsidRPr="006976BF" w:rsidTr="00CF018B">
        <w:tc>
          <w:tcPr>
            <w:tcW w:w="9214" w:type="dxa"/>
            <w:shd w:val="clear" w:color="auto" w:fill="auto"/>
          </w:tcPr>
          <w:p w:rsidR="00A22019" w:rsidRPr="006976BF" w:rsidRDefault="00A22019" w:rsidP="006F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405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Заключение</w:t>
            </w:r>
            <w:r w:rsidR="006F6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22019" w:rsidRPr="00C66912" w:rsidRDefault="006F6C3B" w:rsidP="00C0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</w:t>
            </w:r>
          </w:p>
        </w:tc>
      </w:tr>
      <w:tr w:rsidR="00A22019" w:rsidRPr="00F66419" w:rsidTr="006F6C3B">
        <w:trPr>
          <w:trHeight w:val="242"/>
        </w:trPr>
        <w:tc>
          <w:tcPr>
            <w:tcW w:w="9214" w:type="dxa"/>
            <w:shd w:val="clear" w:color="auto" w:fill="auto"/>
          </w:tcPr>
          <w:p w:rsidR="00A22019" w:rsidRPr="006976BF" w:rsidRDefault="00A22019" w:rsidP="006F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1………</w:t>
            </w:r>
            <w:r w:rsidR="006F6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…………………………………………………………...</w:t>
            </w:r>
            <w:r w:rsidR="008E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22019" w:rsidRPr="00C66912" w:rsidRDefault="008F13C1" w:rsidP="006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6F6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A22019" w:rsidRPr="00F66419" w:rsidTr="00CF018B">
        <w:tc>
          <w:tcPr>
            <w:tcW w:w="9214" w:type="dxa"/>
            <w:shd w:val="clear" w:color="auto" w:fill="auto"/>
          </w:tcPr>
          <w:p w:rsidR="00A22019" w:rsidRDefault="008E57F6" w:rsidP="006F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2…</w:t>
            </w:r>
            <w:r w:rsidR="006F6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</w:tcPr>
          <w:p w:rsidR="00A22019" w:rsidRDefault="006F6C3B" w:rsidP="0020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</w:tr>
    </w:tbl>
    <w:p w:rsidR="00BF727E" w:rsidRDefault="00BF727E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CF018B" w:rsidRDefault="00CF018B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Методологический раздел</w:t>
      </w:r>
    </w:p>
    <w:p w:rsidR="008E57F6" w:rsidRPr="00F66419" w:rsidRDefault="008E57F6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34CD" w:rsidRDefault="008E57F6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оциологическое исследование, посвящённое 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оценке уровня удовлетворенности населения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оказываемой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7F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7F6208" w:rsidRPr="007F6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торжественных церемоний, организация культурных, досуговых мероприятий</w:t>
      </w:r>
      <w:r w:rsidR="007F6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46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D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проведено в</w:t>
      </w:r>
      <w:r w:rsidR="0005264C" w:rsidRPr="00CD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34CD" w:rsidRPr="00CD463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марте - июле</w:t>
      </w:r>
      <w:r w:rsidR="0005264C" w:rsidRPr="00CD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</w:t>
      </w:r>
      <w:r w:rsidRPr="00CD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CD4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специалистами информационно</w:t>
      </w:r>
      <w:r w:rsidR="0008516F" w:rsidRPr="00CD4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CD4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аналитического отдела МКУ «Наш город» во взаимодействии с организационно</w:t>
      </w:r>
      <w:r w:rsidR="0008516F" w:rsidRPr="00CD4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CD4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 отделом</w:t>
      </w:r>
      <w:r w:rsidRPr="000824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F62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бюджетного учреждения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«Дворец торжеств»</w:t>
      </w:r>
      <w:r w:rsidR="007F6208" w:rsidRPr="007F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208" w:rsidRPr="00CD46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</w:t>
      </w:r>
      <w:r w:rsidR="00570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 «Дворец торжеств»</w:t>
      </w:r>
      <w:r w:rsidR="007F6208" w:rsidRPr="00CD46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5707E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сследование было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проведено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исполнение распоряжения Администрации города Сургута от 08.12.2014 № 4182 «Об утверждении плана-графика социологических исследований на 2015 год»</w:t>
      </w:r>
      <w:r w:rsidRPr="006D5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соответствии 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г. Сургута от 23 августа 2012 г. 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№ 6627 «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провед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оценки качества фактически 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предоставляемых муниципальных услуг (работ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)»</w:t>
      </w:r>
      <w:r w:rsidR="00570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последними изменениями)</w:t>
      </w:r>
      <w:r w:rsid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A34CD" w:rsidRPr="002A34C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проведения исследования обусловлена необходимостью изучения мнения горожан о проблемах муниципального образования, их отношения к ходу реализации и результативности городских программ.</w:t>
      </w:r>
    </w:p>
    <w:p w:rsidR="008E57F6" w:rsidRPr="006D57DA" w:rsidRDefault="008E57F6" w:rsidP="00202387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6D5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Цель исследования:</w:t>
      </w:r>
      <w:r w:rsidRPr="006D57D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оценка уровня удовлетворенности</w:t>
      </w:r>
      <w:r w:rsidRPr="006D5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потребителей качеством муниципальной услуги</w:t>
      </w:r>
      <w:r w:rsidR="00CD46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предоставляемой</w:t>
      </w:r>
      <w:r w:rsidRPr="006D5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МБУ «Дворец торжеств»</w:t>
      </w:r>
      <w:r w:rsidRPr="006D57D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. </w:t>
      </w:r>
    </w:p>
    <w:p w:rsidR="008E57F6" w:rsidRPr="00191209" w:rsidRDefault="008E57F6" w:rsidP="00202387">
      <w:pPr>
        <w:suppressAutoHyphens/>
        <w:autoSpaceDE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Задачи исследования</w:t>
      </w:r>
      <w:r w:rsidRPr="0019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:</w:t>
      </w:r>
    </w:p>
    <w:p w:rsidR="008E57F6" w:rsidRPr="00191209" w:rsidRDefault="0008516F" w:rsidP="00202387">
      <w:pPr>
        <w:suppressAutoHyphens/>
        <w:autoSpaceDE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выявить уровень удовлетворенности качеством 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муниципальной 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и,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предоставляемой 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МБУ «Дворец торжеств»;</w:t>
      </w:r>
    </w:p>
    <w:p w:rsidR="008E57F6" w:rsidRPr="00191209" w:rsidRDefault="0008516F" w:rsidP="00202387">
      <w:pPr>
        <w:suppressAutoHyphens/>
        <w:autoSpaceDE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определить наиболее удобные способы информирования о предоставляем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учреждением услуг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(сопровождение торжественных церемоний, 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>организаци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я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 xml:space="preserve"> культурных, досуговых мероприятий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);</w:t>
      </w:r>
    </w:p>
    <w:p w:rsidR="008E57F6" w:rsidRPr="00191209" w:rsidRDefault="0008516F" w:rsidP="00202387">
      <w:pPr>
        <w:suppressAutoHyphens/>
        <w:autoSpaceDE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обозначить основные недостатки в организации предоставления </w:t>
      </w:r>
      <w:r w:rsidR="008E57F6" w:rsidRPr="00961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муниципальной 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</w:t>
      </w:r>
      <w:r w:rsidR="008E57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сопровождению торжественных церемоний, 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>организации культурных, досуговых мероприятий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8E57F6" w:rsidRPr="00191209" w:rsidRDefault="0008516F" w:rsidP="00202387">
      <w:pPr>
        <w:suppressAutoHyphens/>
        <w:autoSpaceDE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выявить отношение респондентов к работе, направленной 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>на пропаганду сохранения семейных ценностей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в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 xml:space="preserve"> сравнени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 xml:space="preserve"> с другими вопросами в сфере реализации государственной семейной политики</w:t>
      </w:r>
      <w:r w:rsidR="008E57F6" w:rsidRPr="00191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8E57F6" w:rsidRPr="00191209" w:rsidRDefault="0008516F" w:rsidP="00202387">
      <w:pPr>
        <w:suppressAutoHyphens/>
        <w:autoSpaceDE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определить уровень удовлетворенности 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условиями и качеством организации культурных, досуговых мероприятий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сопровождения 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торжественных церемоний</w:t>
      </w:r>
      <w:r w:rsidR="008E57F6"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E57F6" w:rsidRPr="00191209" w:rsidRDefault="008E57F6" w:rsidP="00202387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120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Объект исследования:</w:t>
      </w:r>
      <w:r w:rsidRPr="0019120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старше 18 лет.</w:t>
      </w:r>
    </w:p>
    <w:p w:rsidR="008E57F6" w:rsidRPr="00191209" w:rsidRDefault="008E57F6" w:rsidP="00202387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120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Предмет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удовлетворенност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потребителей качеством оказываемой 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19120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</w:p>
    <w:p w:rsidR="008E57F6" w:rsidRDefault="005707E2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Гипотеза</w:t>
      </w:r>
      <w:r w:rsidR="008E57F6" w:rsidRPr="001912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8E57F6"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степень удовлетворенности респондентов качеством предоставления муниципальн</w:t>
      </w:r>
      <w:r w:rsidR="008E57F6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8E57F6"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</w:t>
      </w:r>
      <w:r w:rsidR="008E57F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E57F6"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«Дворец торжеств</w:t>
      </w:r>
      <w:r w:rsidR="008E5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находится на высоком уровне. </w:t>
      </w:r>
    </w:p>
    <w:p w:rsidR="00CF018B" w:rsidRDefault="00CF018B" w:rsidP="0020238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57F6" w:rsidRPr="00F66419" w:rsidRDefault="008E57F6" w:rsidP="0020238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</w:t>
      </w:r>
      <w:proofErr w:type="spellStart"/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Методико</w:t>
      </w:r>
      <w:proofErr w:type="spellEnd"/>
      <w:r w:rsidR="000851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процедурный раздел</w:t>
      </w:r>
    </w:p>
    <w:p w:rsidR="008E57F6" w:rsidRPr="00191209" w:rsidRDefault="008E57F6" w:rsidP="00202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7F6" w:rsidRPr="00F66419" w:rsidRDefault="008E57F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8E57F6" w:rsidRPr="00F66419" w:rsidRDefault="008E57F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8E57F6" w:rsidRDefault="008E57F6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</w:t>
      </w:r>
      <w:r w:rsidR="0005264C">
        <w:rPr>
          <w:rFonts w:ascii="Times New Roman" w:eastAsia="Times New Roman" w:hAnsi="Times New Roman" w:cs="Times New Roman"/>
          <w:sz w:val="28"/>
          <w:szCs w:val="28"/>
          <w:lang w:eastAsia="ar-SA"/>
        </w:rPr>
        <w:t>е исследования было опрошено 400 респондент</w:t>
      </w:r>
      <w:r w:rsidR="005F43C1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0526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(150 человек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потребители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части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организации культурных, досуговых мероприятий,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250 человек – потребители муниципальной услуги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части</w:t>
      </w:r>
      <w:r w:rsidRPr="00191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E76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организации торжественных церемоний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 18 лет. Выборочная совокупность не учитывала особенности социально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демографического состава генеральной совокупности</w:t>
      </w:r>
      <w:r w:rsidR="00D54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Сургута, сплошной опрос. </w:t>
      </w:r>
    </w:p>
    <w:p w:rsidR="008E57F6" w:rsidRDefault="008E57F6" w:rsidP="00202387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0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Метод исследования:</w:t>
      </w:r>
      <w:r w:rsidRPr="0019120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анкетирование (анкетный опрос) респондентов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месту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предоставления 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(МБУ «Дворец торжеств»)</w:t>
      </w:r>
      <w:r w:rsidRPr="001912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Обработка полученных данных осуществлялась в программе статистической обработки данных IBM SPSS </w:t>
      </w:r>
      <w:proofErr w:type="spellStart"/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>Statistics</w:t>
      </w:r>
      <w:proofErr w:type="spellEnd"/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версии 21.</w:t>
      </w:r>
    </w:p>
    <w:p w:rsidR="008E57F6" w:rsidRDefault="008E57F6" w:rsidP="00202387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Следует обратить внимание, что по ряду вопросов респонденты имели возможность дать несколько ответов, по этой причине сумма ответов может превышать 100%.</w:t>
      </w:r>
    </w:p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8E57F6" w:rsidRDefault="008E57F6" w:rsidP="00202387"/>
    <w:p w:rsidR="001636BD" w:rsidRDefault="001636BD" w:rsidP="00202387"/>
    <w:p w:rsidR="001636BD" w:rsidRDefault="001636BD" w:rsidP="00202387"/>
    <w:p w:rsidR="001636BD" w:rsidRDefault="001636BD" w:rsidP="00202387"/>
    <w:p w:rsidR="001636BD" w:rsidRDefault="001636BD" w:rsidP="00202387"/>
    <w:p w:rsidR="001636BD" w:rsidRDefault="001636BD" w:rsidP="00202387"/>
    <w:p w:rsidR="001636BD" w:rsidRDefault="001636BD" w:rsidP="00202387"/>
    <w:p w:rsidR="001636BD" w:rsidRDefault="001636BD" w:rsidP="00202387"/>
    <w:p w:rsidR="001636BD" w:rsidRDefault="001636BD" w:rsidP="00202387"/>
    <w:p w:rsidR="0005264C" w:rsidRPr="0005264C" w:rsidRDefault="0005264C" w:rsidP="002023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052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Оценка потребителями качества оказываемой муниципальной услуги:</w:t>
      </w:r>
    </w:p>
    <w:p w:rsidR="0005264C" w:rsidRPr="0005264C" w:rsidRDefault="0005264C" w:rsidP="002023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Общие сведения о структуре выборки потребителей услуги в части организации культурных, досуговых мероприятий</w:t>
      </w:r>
    </w:p>
    <w:p w:rsidR="00513414" w:rsidRDefault="001636BD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демографический портрет респондентов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Pr="001D0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образом. Общее количество потребителей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оценивших качество</w:t>
      </w:r>
      <w:r w:rsidRPr="001D0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культурных, досуговых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150 человек, из них: 66,7%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33,3</w:t>
      </w:r>
      <w:r w:rsidRPr="001D0D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мужчины. В выборку исследования попали представители самых разных возрастных категорий, 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значительным преобладанием удельного веса респонденто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возрасте от 18 до 24 лет (27,3%) и от 25 до 34 лет (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CE769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3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05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743F" w:rsidRPr="0051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89F" w:rsidRDefault="00513414" w:rsidP="002023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3732C9" wp14:editId="00A40F02">
            <wp:extent cx="6086475" cy="22669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044E" w:rsidRPr="0080044E" w:rsidRDefault="0080044E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8004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</w:t>
      </w:r>
      <w:r w:rsidR="004D22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Pr="008004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1. Половозрастные характеристики респондентов</w:t>
      </w:r>
      <w:r w:rsidR="00521BB1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, кол-во</w:t>
      </w:r>
    </w:p>
    <w:p w:rsidR="004D22DA" w:rsidRDefault="004D22DA" w:rsidP="00202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6BD" w:rsidRDefault="001636BD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BD">
        <w:rPr>
          <w:rFonts w:ascii="Times New Roman" w:hAnsi="Times New Roman" w:cs="Times New Roman"/>
          <w:sz w:val="28"/>
          <w:szCs w:val="28"/>
        </w:rPr>
        <w:t>Значительная доля опрошенных респондентов имеет высшее (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636BD">
        <w:rPr>
          <w:rFonts w:ascii="Times New Roman" w:hAnsi="Times New Roman" w:cs="Times New Roman"/>
          <w:sz w:val="28"/>
          <w:szCs w:val="28"/>
        </w:rPr>
        <w:t xml:space="preserve">,7%) и среднее специальное </w:t>
      </w:r>
      <w:r w:rsidR="0005264C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1636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17,3</w:t>
      </w:r>
      <w:r w:rsidRPr="001636BD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6BD">
        <w:rPr>
          <w:rFonts w:ascii="Times New Roman" w:hAnsi="Times New Roman" w:cs="Times New Roman"/>
          <w:sz w:val="28"/>
          <w:szCs w:val="28"/>
        </w:rPr>
        <w:t xml:space="preserve"> </w:t>
      </w:r>
      <w:r w:rsidRPr="00584F33">
        <w:rPr>
          <w:rFonts w:ascii="Times New Roman" w:hAnsi="Times New Roman" w:cs="Times New Roman"/>
          <w:sz w:val="28"/>
          <w:szCs w:val="28"/>
        </w:rPr>
        <w:t>Рис.</w:t>
      </w:r>
      <w:r w:rsidR="0005264C">
        <w:rPr>
          <w:rFonts w:ascii="Times New Roman" w:hAnsi="Times New Roman" w:cs="Times New Roman"/>
          <w:sz w:val="28"/>
          <w:szCs w:val="28"/>
        </w:rPr>
        <w:t xml:space="preserve"> </w:t>
      </w:r>
      <w:r w:rsidRPr="00584F33">
        <w:rPr>
          <w:rFonts w:ascii="Times New Roman" w:hAnsi="Times New Roman" w:cs="Times New Roman"/>
          <w:sz w:val="28"/>
          <w:szCs w:val="28"/>
        </w:rPr>
        <w:t>2</w:t>
      </w:r>
      <w:r w:rsidR="00584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89F" w:rsidRDefault="00D7743F" w:rsidP="002023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065DE" wp14:editId="2BB0BA96">
            <wp:extent cx="5991225" cy="2257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1EDF" w:rsidRDefault="0080044E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8004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</w:t>
      </w:r>
      <w:r w:rsidR="004D22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Pr="0080044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2. Образование респондентов</w:t>
      </w:r>
    </w:p>
    <w:p w:rsidR="007F6208" w:rsidRPr="0080044E" w:rsidRDefault="007F6208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1636BD" w:rsidRDefault="001636BD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сферами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занятости респондентов являются: </w:t>
      </w:r>
      <w:proofErr w:type="spellStart"/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нефтегазодобыча</w:t>
      </w:r>
      <w:proofErr w:type="spellEnd"/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переработка и геология (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бюджетная сфера (образование, здравоохранение,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культура, 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социальное обслуживание,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и государственная службы) 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ответили в совокупности 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ar-SA"/>
        </w:rPr>
        <w:t>20,7</w:t>
      </w:r>
      <w:r w:rsidR="00A673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 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10,7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работают в сфере</w:t>
      </w:r>
      <w:r w:rsidR="00FD189F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торговл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FD189F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бытово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="00FD189F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обслуживани</w:t>
      </w:r>
      <w:r w:rsidR="00FD18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="00A67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 w:rsidR="004874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респондентов</w:t>
      </w:r>
      <w:r w:rsidR="006F5AC4"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являются студентами образовательных учреждений</w:t>
      </w:r>
      <w:r w:rsidR="004874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Табл. 1</w:t>
      </w:r>
      <w:r w:rsidR="00584F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21BB1" w:rsidRPr="005707E2" w:rsidRDefault="00521BB1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487463" w:rsidRPr="00C573BE" w:rsidRDefault="00487463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Табл.</w:t>
      </w:r>
      <w:r w:rsidR="0008516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1. Сфера занятости респондентов, </w:t>
      </w:r>
      <w:proofErr w:type="gramStart"/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в</w:t>
      </w:r>
      <w:proofErr w:type="gramEnd"/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%</w:t>
      </w:r>
    </w:p>
    <w:tbl>
      <w:tblPr>
        <w:tblW w:w="8794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7093"/>
        <w:gridCol w:w="1701"/>
      </w:tblGrid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</w:tr>
      <w:tr w:rsidR="00487463" w:rsidRPr="00487463" w:rsidTr="006F5AC4">
        <w:trPr>
          <w:trHeight w:val="241"/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Нефтегазодобыча</w:t>
            </w:r>
            <w:proofErr w:type="spellEnd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переработка, геология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7463" w:rsidRPr="00487463" w:rsidTr="006F5AC4">
        <w:trPr>
          <w:trHeight w:val="274"/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виды транспорта (ж/д, авиа, авто, </w:t>
            </w:r>
            <w:proofErr w:type="gram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речной</w:t>
            </w:r>
            <w:proofErr w:type="gramEnd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Почтовая, телефонная связь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="00085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системы образования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системы здравоохранения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отник культуры,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бслуживание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Торговля, общепит, бытовое обслуживание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B95845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291ED0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291ED0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B8CCE4" w:themeFill="accent1" w:themeFillTint="66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Студент, учащийся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487463" w:rsidRPr="00487463" w:rsidTr="006F5AC4">
        <w:trPr>
          <w:jc w:val="center"/>
        </w:trPr>
        <w:tc>
          <w:tcPr>
            <w:tcW w:w="7093" w:type="dxa"/>
            <w:shd w:val="clear" w:color="auto" w:fill="FFFFFF" w:themeFill="background1"/>
          </w:tcPr>
          <w:p w:rsidR="00487463" w:rsidRPr="00487463" w:rsidRDefault="00487463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Занимаются домашним хозяйством</w:t>
            </w:r>
            <w:r w:rsidR="00A01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декрете</w:t>
            </w:r>
          </w:p>
        </w:tc>
        <w:tc>
          <w:tcPr>
            <w:tcW w:w="1701" w:type="dxa"/>
            <w:shd w:val="clear" w:color="auto" w:fill="FFFFFF" w:themeFill="background1"/>
          </w:tcPr>
          <w:p w:rsidR="00487463" w:rsidRPr="00487463" w:rsidRDefault="006F5AC4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A67338" w:rsidRDefault="00A67338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D0B" w:rsidRDefault="00564D0B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показали результаты опроса, большинство граждан, обратившихся за 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получением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муниципальной 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услуги в МБУ «Дворец торжеств»</w:t>
      </w:r>
      <w:r w:rsidR="000526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проживают в Сургуте 11</w:t>
      </w:r>
      <w:r w:rsidR="000851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 (</w:t>
      </w:r>
      <w:r w:rsidR="00830E95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лет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55,3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%),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чем доля приезжих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обосновавшихся здесь граждан из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городов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регионов России, а также зарубежья составляет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61,3%, а доля рожденных в г. Сургуте 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%.</w:t>
      </w:r>
      <w:r w:rsidR="00487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Рис</w:t>
      </w:r>
      <w:r w:rsidR="008004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3,4</w:t>
      </w:r>
      <w:r w:rsidR="008004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3B1EDF" w:rsidRPr="00564D0B" w:rsidRDefault="003B1EDF" w:rsidP="002023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35F2CFAB" wp14:editId="3F1593AC">
            <wp:extent cx="5915025" cy="1981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1EDF" w:rsidRDefault="003B1EDF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</w:pPr>
      <w:r w:rsidRPr="003B1EDF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Рис.3. Как давно Вы проживаете в Сургуте?</w:t>
      </w:r>
    </w:p>
    <w:p w:rsidR="00A27BCA" w:rsidRPr="000E5D1A" w:rsidRDefault="000E5D1A" w:rsidP="00A27BC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4344F8F1" wp14:editId="480F104A">
            <wp:extent cx="5829300" cy="1666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5D1A" w:rsidRPr="000E5D1A" w:rsidRDefault="000E5D1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0E5D1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Рис.4. Вы родились в Сургуте?</w:t>
      </w:r>
    </w:p>
    <w:p w:rsidR="00A83826" w:rsidRDefault="00A8382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часть опрошенных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граждан, как отмечают сами респонденты, имеют хороший материальный достаток 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68% (в совокупности ответивших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Живем хорошо, без особых материальных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всем обеспечены, считаем, что живем очень хорошо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»), 26% опрошенных считают, что живут средне.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5D1A" w:rsidRPr="00D42BD6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Рис.5</w:t>
      </w:r>
      <w:r w:rsidRPr="00D42B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83826" w:rsidRDefault="00584F33" w:rsidP="002023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358344EB" wp14:editId="07F7B69A">
            <wp:extent cx="6048375" cy="24479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0CFD" w:rsidRDefault="00620CFD" w:rsidP="00202387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20C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Рис 5. </w:t>
      </w: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Как бы Вы оценили материальное положение Вашей семьи</w:t>
      </w:r>
      <w:r w:rsidR="00AF484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?</w:t>
      </w:r>
    </w:p>
    <w:p w:rsidR="004D22DA" w:rsidRPr="00620CFD" w:rsidRDefault="004D22DA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42BD6" w:rsidRPr="00D42BD6" w:rsidRDefault="00A83826" w:rsidP="0020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5C7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Оценка потребителями качества организации культурных, досуговых мероприятий</w:t>
      </w:r>
    </w:p>
    <w:p w:rsidR="00CB0159" w:rsidRDefault="00CB0159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844" w:rsidRDefault="00D42BD6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</w:t>
      </w:r>
      <w:r w:rsidRPr="00E8239C">
        <w:rPr>
          <w:rFonts w:ascii="Times New Roman" w:hAnsi="Times New Roman" w:cs="Times New Roman"/>
          <w:bCs/>
          <w:sz w:val="28"/>
          <w:szCs w:val="28"/>
        </w:rPr>
        <w:t>ю оценки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ачества организации культурных, </w:t>
      </w:r>
      <w:r w:rsidRPr="00E8239C">
        <w:rPr>
          <w:rFonts w:ascii="Times New Roman" w:hAnsi="Times New Roman" w:cs="Times New Roman"/>
          <w:bCs/>
          <w:sz w:val="28"/>
          <w:szCs w:val="28"/>
        </w:rPr>
        <w:t xml:space="preserve">досуговых </w:t>
      </w:r>
      <w:r>
        <w:rPr>
          <w:rFonts w:ascii="Times New Roman" w:hAnsi="Times New Roman" w:cs="Times New Roman"/>
          <w:bCs/>
          <w:sz w:val="28"/>
          <w:szCs w:val="28"/>
        </w:rPr>
        <w:t>мероприятий, респондентам были заданы соответствующие</w:t>
      </w:r>
      <w:r w:rsidRPr="00E8239C">
        <w:rPr>
          <w:rFonts w:ascii="Times New Roman" w:hAnsi="Times New Roman" w:cs="Times New Roman"/>
          <w:bCs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bCs/>
          <w:sz w:val="28"/>
          <w:szCs w:val="28"/>
        </w:rPr>
        <w:t>. В первую очередь были обозначены мероприятия, которые посетили большинство опрошенных респондентов.</w:t>
      </w:r>
      <w:r w:rsidRPr="00E82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FE3">
        <w:rPr>
          <w:rFonts w:ascii="Times New Roman" w:hAnsi="Times New Roman" w:cs="Times New Roman"/>
          <w:bCs/>
          <w:sz w:val="28"/>
          <w:szCs w:val="28"/>
        </w:rPr>
        <w:t>Табл.</w:t>
      </w:r>
      <w:r w:rsidR="00085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FE3">
        <w:rPr>
          <w:rFonts w:ascii="Times New Roman" w:hAnsi="Times New Roman" w:cs="Times New Roman"/>
          <w:bCs/>
          <w:sz w:val="28"/>
          <w:szCs w:val="28"/>
        </w:rPr>
        <w:t>2.</w:t>
      </w:r>
    </w:p>
    <w:p w:rsidR="00AF4844" w:rsidRPr="001F4644" w:rsidRDefault="00AF4844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844" w:rsidRPr="00C573BE" w:rsidRDefault="001F4644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Табл.</w:t>
      </w:r>
      <w:r w:rsidR="0008516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2. </w:t>
      </w:r>
      <w:r w:rsidR="00634415"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Культурные, досуговые мероприятия, отмеченные респондентами, </w:t>
      </w:r>
      <w:proofErr w:type="gramStart"/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в</w:t>
      </w:r>
      <w:proofErr w:type="gramEnd"/>
      <w:r w:rsidRPr="00C573BE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%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4F1D8C" w:rsidTr="00B80E2A">
        <w:tc>
          <w:tcPr>
            <w:tcW w:w="9923" w:type="dxa"/>
            <w:gridSpan w:val="2"/>
          </w:tcPr>
          <w:p w:rsidR="004F1D8C" w:rsidRPr="006409BA" w:rsidRDefault="004F1D8C" w:rsidP="00202387">
            <w:pPr>
              <w:tabs>
                <w:tab w:val="left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Назовите культурные, досуговые мероприятия, </w:t>
            </w:r>
            <w:r w:rsidRPr="006409BA">
              <w:rPr>
                <w:rFonts w:ascii="Times New Roman" w:hAnsi="Times New Roman"/>
                <w:b/>
                <w:sz w:val="24"/>
                <w:szCs w:val="24"/>
              </w:rPr>
              <w:t>организуемые МБУ «Дворец торжеств»</w:t>
            </w:r>
            <w:r w:rsidRPr="006409BA">
              <w:rPr>
                <w:rFonts w:ascii="Times New Roman" w:hAnsi="Times New Roman"/>
                <w:b/>
                <w:bCs/>
                <w:sz w:val="24"/>
                <w:szCs w:val="24"/>
              </w:rPr>
              <w:t>, которые Вы посетили в 2015 году</w:t>
            </w:r>
            <w:r w:rsidRPr="006409BA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sz w:val="24"/>
                <w:szCs w:val="24"/>
              </w:rPr>
              <w:t>1. Выставка художественного и декоративно</w:t>
            </w:r>
            <w:r w:rsidR="000851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6409BA">
              <w:rPr>
                <w:rFonts w:ascii="Times New Roman" w:hAnsi="Times New Roman"/>
                <w:sz w:val="24"/>
                <w:szCs w:val="24"/>
              </w:rPr>
              <w:t>прикладного творчества «Рождественская сказка»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sz w:val="24"/>
                <w:szCs w:val="24"/>
              </w:rPr>
              <w:t>2. Мастер</w:t>
            </w:r>
            <w:r w:rsidR="000851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6409BA">
              <w:rPr>
                <w:rFonts w:ascii="Times New Roman" w:hAnsi="Times New Roman"/>
                <w:sz w:val="24"/>
                <w:szCs w:val="24"/>
              </w:rPr>
              <w:t xml:space="preserve">класс по изготовлению </w:t>
            </w:r>
            <w:proofErr w:type="spellStart"/>
            <w:r w:rsidRPr="006409BA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9BA">
              <w:rPr>
                <w:rFonts w:ascii="Times New Roman" w:hAnsi="Times New Roman"/>
                <w:sz w:val="24"/>
                <w:szCs w:val="24"/>
              </w:rPr>
              <w:t xml:space="preserve">3. Акция «Оригинальное объяснение в любви» (посвященная Дню святого </w:t>
            </w:r>
            <w:r w:rsidRPr="006409BA">
              <w:rPr>
                <w:rFonts w:ascii="Times New Roman" w:hAnsi="Times New Roman"/>
                <w:sz w:val="24"/>
                <w:szCs w:val="24"/>
              </w:rPr>
              <w:lastRenderedPageBreak/>
              <w:t>Валентина)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3,4</w:t>
            </w:r>
          </w:p>
        </w:tc>
      </w:tr>
      <w:tr w:rsidR="004F1D8C" w:rsidTr="00B80E2A">
        <w:tc>
          <w:tcPr>
            <w:tcW w:w="8789" w:type="dxa"/>
            <w:shd w:val="clear" w:color="auto" w:fill="B8CCE4" w:themeFill="accent1" w:themeFillTint="66"/>
          </w:tcPr>
          <w:p w:rsidR="004F1D8C" w:rsidRPr="006409BA" w:rsidRDefault="004F1D8C" w:rsidP="0020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sz w:val="24"/>
                <w:szCs w:val="24"/>
              </w:rPr>
              <w:lastRenderedPageBreak/>
              <w:t>4. «День аиста»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4F1D8C" w:rsidTr="00B80E2A">
        <w:tc>
          <w:tcPr>
            <w:tcW w:w="8789" w:type="dxa"/>
            <w:shd w:val="clear" w:color="auto" w:fill="B8CCE4" w:themeFill="accent1" w:themeFillTint="66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5. «Красная горка»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6. «Семья года – 2015»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7. Мастер</w:t>
            </w:r>
            <w:r w:rsidR="0008516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 «Детство – это я и ты!»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8. «День семьи, любви и верности» (массовая регистрация браков)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 w:rsidR="00AF48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«Посади и вырасти свое дерево»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5F43C1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10. </w:t>
            </w:r>
            <w:r w:rsidR="004F1D8C"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«День матери»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11. Фотовыставка  «Сыграли свадьбу в 2015»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4F1D8C" w:rsidTr="00B80E2A">
        <w:tc>
          <w:tcPr>
            <w:tcW w:w="8789" w:type="dxa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12. Новогодний мастер</w:t>
            </w:r>
            <w:r w:rsidR="0008516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4F1D8C" w:rsidTr="00B80E2A">
        <w:tc>
          <w:tcPr>
            <w:tcW w:w="8789" w:type="dxa"/>
            <w:shd w:val="clear" w:color="auto" w:fill="B8CCE4" w:themeFill="accent1" w:themeFillTint="66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13. «Золото и бриллианты Сургута» (Чествование свадебных юбиляров)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4F1D8C" w:rsidTr="00B80E2A">
        <w:tc>
          <w:tcPr>
            <w:tcW w:w="8789" w:type="dxa"/>
            <w:shd w:val="clear" w:color="auto" w:fill="B8CCE4" w:themeFill="accent1" w:themeFillTint="66"/>
          </w:tcPr>
          <w:p w:rsidR="004F1D8C" w:rsidRPr="006409BA" w:rsidRDefault="004F1D8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14. «Шпаргалка по супружескому счастью»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</w:tr>
      <w:tr w:rsidR="004F1D8C" w:rsidTr="00B80E2A">
        <w:tc>
          <w:tcPr>
            <w:tcW w:w="8789" w:type="dxa"/>
            <w:shd w:val="clear" w:color="auto" w:fill="FFFFFF" w:themeFill="background1"/>
          </w:tcPr>
          <w:p w:rsidR="004F1D8C" w:rsidRPr="006409BA" w:rsidRDefault="004F1D8C" w:rsidP="00202387">
            <w:pPr>
              <w:rPr>
                <w:rFonts w:ascii="Times New Roman" w:hAnsi="Times New Roman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  <w:r w:rsidR="00AF48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409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Другое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D8C" w:rsidRPr="006409BA" w:rsidRDefault="004F1D8C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BA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</w:tbl>
    <w:p w:rsidR="005707E2" w:rsidRDefault="005707E2" w:rsidP="00202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4844" w:rsidRDefault="004F1D8C" w:rsidP="00202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Так, основная</w:t>
      </w:r>
      <w:r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опрошенных</w:t>
      </w:r>
      <w:r w:rsidR="00EB1D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посетил</w:t>
      </w:r>
      <w:r w:rsidR="00570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EB1D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такие мероприятия,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D4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Красная горка» 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1D4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EB1D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,6</w:t>
      </w:r>
      <w:r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%, </w:t>
      </w:r>
      <w:r w:rsidR="00EB1D98" w:rsidRPr="00B265CC">
        <w:rPr>
          <w:rFonts w:ascii="Times New Roman" w:hAnsi="Times New Roman"/>
          <w:bCs/>
          <w:iCs/>
          <w:sz w:val="28"/>
          <w:szCs w:val="28"/>
        </w:rPr>
        <w:t>«Шпаргалка по супружескому счастью»</w:t>
      </w:r>
      <w:r w:rsidR="00EB1D98"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8516F" w:rsidRPr="00191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D98" w:rsidRPr="00B265CC">
        <w:rPr>
          <w:rFonts w:ascii="Times New Roman" w:hAnsi="Times New Roman"/>
          <w:color w:val="000000"/>
          <w:sz w:val="28"/>
          <w:szCs w:val="28"/>
        </w:rPr>
        <w:t>32,2</w:t>
      </w:r>
      <w:r w:rsidR="00EB1D98"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B1D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%, </w:t>
      </w:r>
      <w:r w:rsidR="00EB1D98" w:rsidRPr="00B265CC">
        <w:rPr>
          <w:rFonts w:ascii="Times New Roman" w:hAnsi="Times New Roman"/>
          <w:bCs/>
          <w:iCs/>
          <w:sz w:val="28"/>
          <w:szCs w:val="28"/>
        </w:rPr>
        <w:t>«Золото и бриллианты Сургута» (Чествование свадебных юбиляров)</w:t>
      </w:r>
      <w:r w:rsidR="00EB1D98"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EB1D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B1D98" w:rsidRPr="00B265CC">
        <w:rPr>
          <w:rFonts w:ascii="Times New Roman" w:hAnsi="Times New Roman"/>
          <w:color w:val="000000"/>
          <w:sz w:val="28"/>
          <w:szCs w:val="28"/>
        </w:rPr>
        <w:t>11,4</w:t>
      </w:r>
      <w:r w:rsidR="00EB1D98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EB1D98" w:rsidRPr="00E82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B1D98" w:rsidRPr="00B265CC">
        <w:rPr>
          <w:rFonts w:ascii="Times New Roman" w:hAnsi="Times New Roman"/>
          <w:sz w:val="28"/>
          <w:szCs w:val="28"/>
        </w:rPr>
        <w:t>«День аиста»</w:t>
      </w:r>
      <w:r w:rsidR="00EB1D98">
        <w:rPr>
          <w:rFonts w:ascii="Times New Roman" w:hAnsi="Times New Roman"/>
          <w:sz w:val="28"/>
          <w:szCs w:val="28"/>
        </w:rPr>
        <w:t xml:space="preserve"> </w:t>
      </w:r>
      <w:r w:rsidR="0008516F">
        <w:rPr>
          <w:rFonts w:ascii="Times New Roman" w:hAnsi="Times New Roman"/>
          <w:sz w:val="28"/>
          <w:szCs w:val="28"/>
        </w:rPr>
        <w:t>–</w:t>
      </w:r>
      <w:r w:rsidR="00EB1D98">
        <w:rPr>
          <w:rFonts w:ascii="Times New Roman" w:hAnsi="Times New Roman"/>
          <w:sz w:val="28"/>
          <w:szCs w:val="28"/>
        </w:rPr>
        <w:t xml:space="preserve"> </w:t>
      </w:r>
      <w:r w:rsidR="00EB1D98" w:rsidRPr="00B265CC">
        <w:rPr>
          <w:rFonts w:ascii="Times New Roman" w:hAnsi="Times New Roman"/>
          <w:color w:val="000000"/>
          <w:sz w:val="28"/>
          <w:szCs w:val="28"/>
        </w:rPr>
        <w:t>10,7</w:t>
      </w:r>
      <w:r w:rsidR="00EB1D98">
        <w:rPr>
          <w:rFonts w:ascii="Times New Roman" w:hAnsi="Times New Roman"/>
          <w:color w:val="000000"/>
          <w:sz w:val="28"/>
          <w:szCs w:val="28"/>
        </w:rPr>
        <w:t>%.</w:t>
      </w:r>
    </w:p>
    <w:p w:rsidR="001F4644" w:rsidRDefault="00E3724D" w:rsidP="00202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целом процент </w:t>
      </w:r>
      <w:r w:rsidR="004F1D8C"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удовлетв</w:t>
      </w:r>
      <w:r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орённости качеством организации вышеуказанных мероприятий варьируется от 50 до </w:t>
      </w:r>
      <w:r w:rsid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98,2</w:t>
      </w:r>
      <w:r w:rsidR="004F1D8C"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% (в совокупности ответов 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«Удовлетворё</w:t>
      </w:r>
      <w:r w:rsid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 полностью», 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«Скорее удовлетворё</w:t>
      </w:r>
      <w:r w:rsidR="004F1D8C"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5F43C1">
        <w:t>,</w:t>
      </w:r>
      <w:r w:rsidR="005F43C1" w:rsidRPr="005F43C1">
        <w:t xml:space="preserve"> </w:t>
      </w:r>
      <w:r w:rsidR="005F43C1" w:rsidRPr="005F43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чем не удовлетворён</w:t>
      </w:r>
      <w:r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«</w:t>
      </w:r>
      <w:r w:rsidR="00CD5C22" w:rsidRP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Удовлетворён относительно</w:t>
      </w:r>
      <w:r w:rsid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51263" w:rsidRP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),</w:t>
      </w:r>
      <w:r w:rsidR="000512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что подтверждает выдвинутую нами гипотезу о высокой оценке качества услуги со стороны потребителей. </w:t>
      </w:r>
      <w:r w:rsidR="004F1D8C" w:rsidRPr="006344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Наивысшую степень оценки («</w:t>
      </w:r>
      <w:proofErr w:type="gramStart"/>
      <w:r w:rsidR="00CD5C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довлетворё</w:t>
      </w:r>
      <w:r w:rsidR="004F1D8C" w:rsidRPr="006344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proofErr w:type="gramEnd"/>
      <w:r w:rsidR="004F1D8C" w:rsidRPr="006344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полностью») получили следующее мероприятия: </w:t>
      </w:r>
      <w:r w:rsidR="00634415" w:rsidRPr="00634415">
        <w:rPr>
          <w:rFonts w:ascii="Times New Roman" w:hAnsi="Times New Roman" w:cs="Times New Roman"/>
          <w:sz w:val="28"/>
          <w:szCs w:val="28"/>
        </w:rPr>
        <w:t>«Золото и бриллианты Сургута» (Чествование свадебных юбиляров)</w:t>
      </w:r>
      <w:r w:rsidR="00634415" w:rsidRPr="006344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851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</w:t>
      </w:r>
      <w:r w:rsidR="00634415" w:rsidRPr="006344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85,7%, «Красная горка»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 79,7%, «Шпаргалка по супружескому счастью»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 77,4 %, «День аиста»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 76%, Выставка художественного и декоративно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прикладного творчества «Рождественская сказка»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 73,7% и «Семья года – 2015»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634415" w:rsidRPr="00634415">
        <w:rPr>
          <w:rFonts w:ascii="Times New Roman" w:hAnsi="Times New Roman" w:cs="Times New Roman"/>
          <w:sz w:val="28"/>
          <w:szCs w:val="28"/>
        </w:rPr>
        <w:t xml:space="preserve"> 71,4%.</w:t>
      </w:r>
      <w:r w:rsidR="00634415">
        <w:rPr>
          <w:rFonts w:ascii="Times New Roman" w:hAnsi="Times New Roman" w:cs="Times New Roman"/>
          <w:sz w:val="28"/>
          <w:szCs w:val="28"/>
        </w:rPr>
        <w:t xml:space="preserve"> Табл. 3. </w:t>
      </w:r>
    </w:p>
    <w:p w:rsidR="00CB0159" w:rsidRPr="00AF4844" w:rsidRDefault="00CB0159" w:rsidP="00202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0159" w:rsidRPr="00C573BE" w:rsidRDefault="0008516F" w:rsidP="0020238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Табл.</w:t>
      </w:r>
      <w:r w:rsidR="001F4644" w:rsidRPr="00C573BE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3. Удовлетворённость качеством организации мероприятий, </w:t>
      </w:r>
      <w:proofErr w:type="gramStart"/>
      <w:r w:rsidR="001F4644" w:rsidRPr="00C573BE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</w:t>
      </w:r>
      <w:proofErr w:type="gramEnd"/>
      <w:r w:rsidR="001F4644" w:rsidRPr="00C573BE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%</w:t>
      </w:r>
    </w:p>
    <w:tbl>
      <w:tblPr>
        <w:tblStyle w:val="2"/>
        <w:tblW w:w="0" w:type="auto"/>
        <w:jc w:val="center"/>
        <w:tblInd w:w="-177" w:type="dxa"/>
        <w:tblLook w:val="04A0" w:firstRow="1" w:lastRow="0" w:firstColumn="1" w:lastColumn="0" w:noHBand="0" w:noVBand="1"/>
      </w:tblPr>
      <w:tblGrid>
        <w:gridCol w:w="4819"/>
        <w:gridCol w:w="708"/>
        <w:gridCol w:w="1276"/>
        <w:gridCol w:w="709"/>
        <w:gridCol w:w="709"/>
        <w:gridCol w:w="706"/>
        <w:gridCol w:w="709"/>
      </w:tblGrid>
      <w:tr w:rsidR="006409BA" w:rsidRPr="001F4644" w:rsidTr="00CD463E">
        <w:trPr>
          <w:cantSplit/>
          <w:trHeight w:val="1756"/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удовлетворён</w:t>
            </w:r>
            <w:proofErr w:type="gramEnd"/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709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709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706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709" w:type="dxa"/>
            <w:textDirection w:val="btL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1. Выставка художественного и декоративно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 «Рождественская сказка»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2. Мастер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 xml:space="preserve">класс по изготовлению </w:t>
            </w:r>
            <w:proofErr w:type="spellStart"/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3. Акция «Оригинальное объяснение в любви» (посвященная Дню святого Валентина)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B80E2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«День аиста»</w:t>
            </w:r>
          </w:p>
        </w:tc>
        <w:tc>
          <w:tcPr>
            <w:tcW w:w="708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B80E2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«Красная горка»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B80E2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«Семья года – 2015»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1F4644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7. Мастер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класс «Детство – это я и ты!»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8. «День семьи, любви и верности» (массовая регистрация браков)</w:t>
            </w:r>
          </w:p>
        </w:tc>
        <w:tc>
          <w:tcPr>
            <w:tcW w:w="708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409BA" w:rsidRPr="001F4644" w:rsidRDefault="00CB0159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:rsidR="006409BA" w:rsidRPr="001F4644" w:rsidRDefault="00CB0159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9. Акция «Посади и вырасти свое дерево»</w:t>
            </w:r>
          </w:p>
        </w:tc>
        <w:tc>
          <w:tcPr>
            <w:tcW w:w="708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B80E2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Акция «День матери»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11. Фотовыставка «Сыграли свадьбу в 2015 году»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12. Новогодний мастер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0E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409BA" w:rsidRPr="001F4644" w:rsidTr="00CD463E">
        <w:trPr>
          <w:trHeight w:val="683"/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 xml:space="preserve">13. «Золото и бриллианты Сургута» </w:t>
            </w:r>
            <w:r w:rsidR="001F4644">
              <w:rPr>
                <w:rFonts w:ascii="Times New Roman" w:hAnsi="Times New Roman" w:cs="Times New Roman"/>
                <w:sz w:val="24"/>
                <w:szCs w:val="24"/>
              </w:rPr>
              <w:t>(Чествование свадебных юбиляров)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6409BA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14. «Шпаргалка по супружескому счастью»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409BA" w:rsidRPr="001F4644" w:rsidTr="00CD463E">
        <w:trPr>
          <w:jc w:val="center"/>
        </w:trPr>
        <w:tc>
          <w:tcPr>
            <w:tcW w:w="4819" w:type="dxa"/>
          </w:tcPr>
          <w:p w:rsidR="001F4644" w:rsidRPr="001F4644" w:rsidRDefault="006409BA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 xml:space="preserve">15. Другое </w:t>
            </w:r>
          </w:p>
        </w:tc>
        <w:tc>
          <w:tcPr>
            <w:tcW w:w="708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6" w:type="dxa"/>
            <w:vAlign w:val="center"/>
          </w:tcPr>
          <w:p w:rsidR="006409BA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1F4644" w:rsidRPr="001F4644" w:rsidRDefault="006409B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8E5E0C" w:rsidRDefault="008E5E0C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E0C" w:rsidRPr="000F73D0" w:rsidRDefault="008E5E0C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31D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Косвенным подтверждением гипотезы также может являться </w:t>
      </w:r>
      <w:r w:rsidRPr="00AB31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распределение ответов на вопрос: «Что Вас не удовлетворило в процедуре организации мероприятий МБУ «Дворец торжеств»?</w:t>
      </w:r>
      <w:r w:rsidRPr="006E01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Отвечая на данный вопрос, </w:t>
      </w:r>
      <w:r w:rsidR="00DD1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231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ебольшая часть опрошенных (в со</w:t>
      </w:r>
      <w:r w:rsidR="00DD1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вокупности – 10,8%) отметил</w:t>
      </w:r>
      <w:r w:rsidR="00570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DD1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31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такие недостатки, как: </w:t>
      </w:r>
      <w:r w:rsidR="00231047">
        <w:rPr>
          <w:rFonts w:ascii="Times New Roman" w:hAnsi="Times New Roman"/>
          <w:bCs/>
          <w:iCs/>
          <w:sz w:val="28"/>
          <w:szCs w:val="28"/>
        </w:rPr>
        <w:t>н</w:t>
      </w:r>
      <w:r w:rsidR="00231047" w:rsidRPr="00B265CC">
        <w:rPr>
          <w:rFonts w:ascii="Times New Roman" w:hAnsi="Times New Roman"/>
          <w:bCs/>
          <w:iCs/>
          <w:sz w:val="28"/>
          <w:szCs w:val="28"/>
        </w:rPr>
        <w:t>едостаточно информации об услуге, условиях оказания услуг</w:t>
      </w:r>
      <w:r w:rsidR="00AF48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4,7%, груб</w:t>
      </w:r>
      <w:r w:rsidR="00231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ость, невнимательность сотрудников – 2%, </w:t>
      </w:r>
      <w:r w:rsidR="00AF4844">
        <w:rPr>
          <w:rFonts w:ascii="Times New Roman" w:hAnsi="Times New Roman"/>
          <w:bCs/>
          <w:iCs/>
          <w:sz w:val="28"/>
          <w:szCs w:val="28"/>
        </w:rPr>
        <w:t>н</w:t>
      </w:r>
      <w:r w:rsidR="00231047" w:rsidRPr="00B265CC">
        <w:rPr>
          <w:rFonts w:ascii="Times New Roman" w:hAnsi="Times New Roman"/>
          <w:bCs/>
          <w:iCs/>
          <w:sz w:val="28"/>
          <w:szCs w:val="28"/>
        </w:rPr>
        <w:t>евозможно</w:t>
      </w:r>
      <w:r w:rsidR="00C573BE">
        <w:rPr>
          <w:rFonts w:ascii="Times New Roman" w:hAnsi="Times New Roman"/>
          <w:bCs/>
          <w:iCs/>
          <w:sz w:val="28"/>
          <w:szCs w:val="28"/>
        </w:rPr>
        <w:t>сть</w:t>
      </w:r>
      <w:r w:rsidR="00231047" w:rsidRPr="00B265CC">
        <w:rPr>
          <w:rFonts w:ascii="Times New Roman" w:hAnsi="Times New Roman"/>
          <w:bCs/>
          <w:iCs/>
          <w:sz w:val="28"/>
          <w:szCs w:val="28"/>
        </w:rPr>
        <w:t xml:space="preserve"> дозвониться, получить консультацию</w:t>
      </w:r>
      <w:r w:rsidR="00231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1,3%, некомфортные условия – 0,7% и </w:t>
      </w:r>
      <w:r w:rsidR="00231047" w:rsidRPr="00B17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неинтересное содержание мероприятий – 0,7%.</w:t>
      </w:r>
      <w:r w:rsidR="00C573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Еще 0,7% в качестве недостатков отметили </w:t>
      </w:r>
      <w:r w:rsidR="000F7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отсутствие кулера с водой, </w:t>
      </w:r>
      <w:r w:rsidR="00BA5E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нехватку</w:t>
      </w:r>
      <w:r w:rsidR="00C573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F7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времени на фотосессию и др. (см. Приложение 2).</w:t>
      </w:r>
      <w:proofErr w:type="gramEnd"/>
      <w:r w:rsidR="000F7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31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Чуть более 5% респондентов затруднились с ответом.</w:t>
      </w:r>
    </w:p>
    <w:p w:rsidR="00176D37" w:rsidRDefault="00231047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Большинство же участников остались довольны процедурой организации мероприятий</w:t>
      </w:r>
      <w:r w:rsidR="00A46A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88,7%, о</w:t>
      </w:r>
      <w:r w:rsidR="00B80E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тметив, что их все устраивает. </w:t>
      </w:r>
      <w:r w:rsidR="008E5E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Табл.</w:t>
      </w:r>
      <w:r w:rsidR="000F7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E5E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</w:t>
      </w:r>
      <w:r w:rsidR="000F7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C573BE" w:rsidRDefault="00C573BE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36D3" w:rsidRPr="00B17252" w:rsidRDefault="0008516F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Табл. 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4. Возможные причины низкой оценки качества респондентами мероприятий, организуемых МБУ «Дворец торжеств»,  </w:t>
      </w:r>
      <w:proofErr w:type="gramStart"/>
      <w:r w:rsidR="00B17252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</w:t>
      </w:r>
      <w:proofErr w:type="gramEnd"/>
      <w:r w:rsidR="00CB0159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%</w:t>
      </w:r>
    </w:p>
    <w:tbl>
      <w:tblPr>
        <w:tblStyle w:val="1"/>
        <w:tblW w:w="9323" w:type="dxa"/>
        <w:jc w:val="center"/>
        <w:tblInd w:w="-1010" w:type="dxa"/>
        <w:tblLook w:val="00A0" w:firstRow="1" w:lastRow="0" w:firstColumn="1" w:lastColumn="0" w:noHBand="0" w:noVBand="0"/>
      </w:tblPr>
      <w:tblGrid>
        <w:gridCol w:w="7810"/>
        <w:gridCol w:w="1513"/>
      </w:tblGrid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1. Меня всё устраивает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88,7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2. Некомфортно в помещении – душно или холодно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8E5E0C" w:rsidRPr="00B265CC" w:rsidTr="00BF727E">
        <w:trPr>
          <w:trHeight w:val="340"/>
          <w:jc w:val="center"/>
        </w:trPr>
        <w:tc>
          <w:tcPr>
            <w:tcW w:w="7810" w:type="dxa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Неудобное месторасположение здания, помещения</w:t>
            </w:r>
          </w:p>
        </w:tc>
        <w:tc>
          <w:tcPr>
            <w:tcW w:w="1513" w:type="dxa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4. Невозможно дозвониться, получить консультацию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1,3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5. Грубость, невнимательность сотрудников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E3409F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Недостаточно информации об услуге, условиях оказания услуг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4,7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Некомпетентность сотрудников – не могут ответить на вопросы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8E5E0C" w:rsidRPr="00B265CC" w:rsidTr="00BF727E">
        <w:trPr>
          <w:trHeight w:val="340"/>
          <w:jc w:val="center"/>
        </w:trPr>
        <w:tc>
          <w:tcPr>
            <w:tcW w:w="7810" w:type="dxa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8. Плохая организация мероприятий</w:t>
            </w:r>
          </w:p>
        </w:tc>
        <w:tc>
          <w:tcPr>
            <w:tcW w:w="1513" w:type="dxa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Неинтересное содержание программы мероприятия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8E5E0C" w:rsidRPr="00B265CC" w:rsidTr="00B17252">
        <w:trPr>
          <w:trHeight w:val="340"/>
          <w:jc w:val="center"/>
        </w:trPr>
        <w:tc>
          <w:tcPr>
            <w:tcW w:w="7810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Другое</w:t>
            </w:r>
          </w:p>
        </w:tc>
        <w:tc>
          <w:tcPr>
            <w:tcW w:w="1513" w:type="dxa"/>
            <w:shd w:val="clear" w:color="auto" w:fill="B8CCE4" w:themeFill="accent1" w:themeFillTint="66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8E5E0C" w:rsidRPr="00B265CC" w:rsidTr="00BF727E">
        <w:trPr>
          <w:trHeight w:val="340"/>
          <w:jc w:val="center"/>
        </w:trPr>
        <w:tc>
          <w:tcPr>
            <w:tcW w:w="7810" w:type="dxa"/>
          </w:tcPr>
          <w:p w:rsidR="008E5E0C" w:rsidRPr="00B17252" w:rsidRDefault="008E5E0C" w:rsidP="00202387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  <w:r w:rsidR="00C573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Затрудняюсь ответить</w:t>
            </w:r>
          </w:p>
        </w:tc>
        <w:tc>
          <w:tcPr>
            <w:tcW w:w="1513" w:type="dxa"/>
          </w:tcPr>
          <w:p w:rsidR="008E5E0C" w:rsidRPr="00B17252" w:rsidRDefault="008E5E0C" w:rsidP="0020238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7252">
              <w:rPr>
                <w:rFonts w:ascii="Times New Roman" w:hAnsi="Times New Roman"/>
                <w:bCs/>
                <w:iCs/>
                <w:sz w:val="24"/>
                <w:szCs w:val="24"/>
              </w:rPr>
              <w:t>5,3</w:t>
            </w:r>
          </w:p>
        </w:tc>
      </w:tr>
    </w:tbl>
    <w:p w:rsidR="005707E2" w:rsidRDefault="005707E2" w:rsidP="00202387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6D3" w:rsidRPr="00C573BE" w:rsidRDefault="00247526" w:rsidP="00202387">
      <w:pPr>
        <w:tabs>
          <w:tab w:val="left" w:pos="795"/>
        </w:tabs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Это подтверждается также оценками отдельных 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</w:t>
      </w:r>
      <w:r w:rsidR="005A6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оценкой качества услуги в целом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так, п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показателю, характеризующему удов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летворённость качеством услуги (в со</w:t>
      </w:r>
      <w:r w:rsidR="00C573B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вокупности ответов:</w:t>
      </w:r>
      <w:proofErr w:type="gramEnd"/>
      <w:r w:rsidR="00C573B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573B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«Удовлетворё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 полностью», «Скорее </w:t>
      </w:r>
      <w:r w:rsid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удовлетворё</w:t>
      </w:r>
      <w:r w:rsidR="00C573B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н, чем не удовлетворё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н»</w:t>
      </w:r>
      <w:r w:rsidR="0008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081479" w:rsidRPr="0008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Удовлетворён относительно</w:t>
      </w:r>
      <w:r w:rsidR="0008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 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организации ку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льтурных, досуговых 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 результат</w:t>
      </w:r>
      <w:r w:rsidR="00BF727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5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BF727E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93,4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удовлетворённости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Табл.</w:t>
      </w:r>
      <w:r w:rsid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7252" w:rsidRPr="00C5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</w:p>
    <w:p w:rsidR="007430C7" w:rsidRPr="00EB36D3" w:rsidRDefault="007430C7" w:rsidP="00202387">
      <w:pPr>
        <w:tabs>
          <w:tab w:val="left" w:pos="795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cyan"/>
          <w:lang w:eastAsia="ru-RU"/>
        </w:rPr>
      </w:pPr>
    </w:p>
    <w:p w:rsidR="00C573BE" w:rsidRPr="00C573BE" w:rsidRDefault="00530337" w:rsidP="00202387">
      <w:pPr>
        <w:tabs>
          <w:tab w:val="left" w:pos="79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Табл. </w:t>
      </w:r>
      <w:r w:rsidR="00BF727E" w:rsidRPr="005303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5</w:t>
      </w:r>
      <w:r w:rsidR="00BF727E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Оценка отдельных показателей качества услуги</w:t>
      </w:r>
      <w:r w:rsidR="00EB36D3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BF727E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proofErr w:type="gramStart"/>
      <w:r w:rsidR="00BF727E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</w:t>
      </w:r>
      <w:proofErr w:type="gramEnd"/>
      <w:r w:rsidR="00BF727E" w:rsidRPr="00C573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%</w:t>
      </w:r>
    </w:p>
    <w:tbl>
      <w:tblPr>
        <w:tblStyle w:val="a9"/>
        <w:tblW w:w="0" w:type="auto"/>
        <w:jc w:val="center"/>
        <w:tblInd w:w="-317" w:type="dxa"/>
        <w:tblLayout w:type="fixed"/>
        <w:tblLook w:val="04A0" w:firstRow="1" w:lastRow="0" w:firstColumn="1" w:lastColumn="0" w:noHBand="0" w:noVBand="1"/>
      </w:tblPr>
      <w:tblGrid>
        <w:gridCol w:w="5033"/>
        <w:gridCol w:w="709"/>
        <w:gridCol w:w="1276"/>
        <w:gridCol w:w="709"/>
        <w:gridCol w:w="708"/>
        <w:gridCol w:w="637"/>
        <w:gridCol w:w="709"/>
      </w:tblGrid>
      <w:tr w:rsidR="00BF727E" w:rsidRPr="00BF727E" w:rsidTr="00CD463E">
        <w:trPr>
          <w:trHeight w:val="1780"/>
          <w:jc w:val="center"/>
        </w:trPr>
        <w:tc>
          <w:tcPr>
            <w:tcW w:w="5033" w:type="dxa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удовлетворён</w:t>
            </w:r>
            <w:proofErr w:type="gramEnd"/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709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708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637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709" w:type="dxa"/>
            <w:textDirection w:val="btLr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BF727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1. Качеством услуги, в части организации культурных, досуговых мероприятий, в целом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276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. Расположением здания, где проводятся мероприятия 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. Расположением помещений – мест проведения мероприятий </w:t>
            </w:r>
          </w:p>
        </w:tc>
        <w:tc>
          <w:tcPr>
            <w:tcW w:w="709" w:type="dxa"/>
            <w:vAlign w:val="center"/>
          </w:tcPr>
          <w:p w:rsidR="00BF727E" w:rsidRPr="00917B2E" w:rsidRDefault="00917B2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09" w:type="dxa"/>
            <w:vAlign w:val="center"/>
          </w:tcPr>
          <w:p w:rsidR="00BF727E" w:rsidRPr="00917B2E" w:rsidRDefault="00917B2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  <w:vAlign w:val="center"/>
          </w:tcPr>
          <w:p w:rsidR="00BF727E" w:rsidRPr="00917B2E" w:rsidRDefault="00917B2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917B2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Санитарным состоянием помещений, где проводятся мероприятия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Доступностью информации о предстоящих мероприятиях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Содержанием программ мероприятий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F727E" w:rsidRPr="00917B2E" w:rsidTr="005707E2">
        <w:trPr>
          <w:trHeight w:val="583"/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Материально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техническим оснащением помещений во время проведения мероприятий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8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7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F727E" w:rsidRPr="00917B2E" w:rsidTr="00CD463E">
        <w:trPr>
          <w:trHeight w:val="169"/>
          <w:jc w:val="center"/>
        </w:trPr>
        <w:tc>
          <w:tcPr>
            <w:tcW w:w="5033" w:type="dxa"/>
          </w:tcPr>
          <w:p w:rsidR="00BF727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Декоративно</w:t>
            </w:r>
            <w:r w:rsidR="0008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художественным оформлением помещений во время проведения мероприятий </w:t>
            </w: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917B2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917B2E" w:rsidRPr="00917B2E" w:rsidRDefault="00176D37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Компетентностью сотрудников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C573B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Внимательностью и вежливостью сотрудников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A75E19" w:rsidRPr="00917B2E" w:rsidRDefault="00C573B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19" w:rsidRPr="00917B2E">
              <w:rPr>
                <w:rFonts w:ascii="Times New Roman" w:hAnsi="Times New Roman" w:cs="Times New Roman"/>
                <w:sz w:val="24"/>
                <w:szCs w:val="24"/>
              </w:rPr>
              <w:t>. Организацией мероприятий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C573B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Обеспечением возможности выразить мнение о качестве мероприятия 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vAlign w:val="center"/>
          </w:tcPr>
          <w:p w:rsidR="00BF727E" w:rsidRPr="00917B2E" w:rsidRDefault="00E3409F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F727E" w:rsidRPr="00917B2E" w:rsidTr="00CD463E">
        <w:trPr>
          <w:jc w:val="center"/>
        </w:trPr>
        <w:tc>
          <w:tcPr>
            <w:tcW w:w="5033" w:type="dxa"/>
          </w:tcPr>
          <w:p w:rsidR="00BF727E" w:rsidRPr="00917B2E" w:rsidRDefault="00C573BE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727E" w:rsidRPr="00917B2E">
              <w:rPr>
                <w:rFonts w:ascii="Times New Roman" w:hAnsi="Times New Roman" w:cs="Times New Roman"/>
                <w:sz w:val="24"/>
                <w:szCs w:val="24"/>
              </w:rPr>
              <w:t>. Уровнем обеспечения безопасности граждан во время проведения мероприятий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7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7E" w:rsidRPr="00917B2E" w:rsidRDefault="00B80E2A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BF727E" w:rsidRPr="00917B2E" w:rsidRDefault="00BF727E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B80E2A" w:rsidRDefault="00B80E2A" w:rsidP="0020238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1961" w:rsidRDefault="00247526" w:rsidP="0020238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 же время, по сравнению с прошлым годом, данный показатель удовлетворенности качеством услуги, в части организации культурных, досуговых мероприятий, в целом, снизился на 5,2 % (с 98,6% до 93,4%). </w:t>
      </w:r>
      <w:r w:rsidR="00E235FC" w:rsidRPr="0053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235FC" w:rsidRPr="0053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235FC" w:rsidRDefault="00E235FC" w:rsidP="002023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772E1E" wp14:editId="1730FCD5">
            <wp:extent cx="6400800" cy="28003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1961" w:rsidRDefault="00E235FC" w:rsidP="00202387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23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Рис. </w:t>
      </w:r>
      <w:r w:rsidR="002475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</w:t>
      </w:r>
      <w:r w:rsidRPr="00E23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Удовлетворенность качеством услуги в части организации культурных</w:t>
      </w:r>
      <w:r w:rsidR="00BD19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досуговых мероприятий в целом</w:t>
      </w:r>
    </w:p>
    <w:p w:rsidR="00BD1961" w:rsidRDefault="00BD1961" w:rsidP="00202387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714DE" w:rsidRDefault="00F714DE" w:rsidP="002023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Далее, респондентам было предложено оценить значимость организации работы, направленной на пропаганду сохранения семейных ценностей, в том числе посредством проведения культурных, досуговых мероприятий, по сравнению с другими вопросами в сфере реализации государственной семейной политики. При  сравнении полученных данных с результатами за прошлый год, видно, что, как</w:t>
      </w:r>
      <w:r w:rsidR="00C75EA7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прежде большинство горожан (</w:t>
      </w: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2014 год – 98,7%, 2015 год – 94,7%)  </w:t>
      </w:r>
      <w:r w:rsidRPr="00BA5E02">
        <w:rPr>
          <w:rFonts w:ascii="Times New Roman" w:hAnsi="Times New Roman" w:cs="Times New Roman"/>
          <w:sz w:val="28"/>
          <w:szCs w:val="28"/>
        </w:rPr>
        <w:t>считают данный вид деятельности</w:t>
      </w:r>
      <w:r w:rsidR="00C75EA7" w:rsidRPr="00BA5E02">
        <w:rPr>
          <w:rFonts w:ascii="Times New Roman" w:hAnsi="Times New Roman" w:cs="Times New Roman"/>
          <w:sz w:val="28"/>
          <w:szCs w:val="28"/>
        </w:rPr>
        <w:t xml:space="preserve"> актуальным и целесообразным. </w:t>
      </w:r>
      <w:r w:rsidRPr="00BA5E02">
        <w:rPr>
          <w:rFonts w:ascii="Times New Roman" w:hAnsi="Times New Roman" w:cs="Times New Roman"/>
          <w:sz w:val="28"/>
          <w:szCs w:val="28"/>
        </w:rPr>
        <w:t xml:space="preserve"> Рис. </w:t>
      </w:r>
      <w:r w:rsidR="0024752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61" w:rsidRPr="00C75EA7" w:rsidRDefault="00F714DE" w:rsidP="0020238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60393E" wp14:editId="7F80CC65">
            <wp:extent cx="6353175" cy="27146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4F21" w:rsidRDefault="00E70D23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Рис.</w:t>
      </w:r>
      <w:r w:rsidR="00E235FC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="0024752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7</w:t>
      </w:r>
      <w:r w:rsidR="00DF4F21" w:rsidRPr="00DF4F21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. «Оцените, пожалуйста, значимость организации работы, направленной на пропаганду сохранения семейных ценностей, в том числе посредством проведения культурных, досуговых мероприятий (по сравнению с другими вопросами в сфере реализации госуд</w:t>
      </w:r>
      <w:r w:rsidR="00C75EA7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арственной семейной политики)?»</w:t>
      </w:r>
    </w:p>
    <w:p w:rsidR="00E70D23" w:rsidRPr="00DF4F21" w:rsidRDefault="00E70D23" w:rsidP="00202387">
      <w:pPr>
        <w:tabs>
          <w:tab w:val="left" w:pos="7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</w:p>
    <w:p w:rsidR="00E70D23" w:rsidRDefault="00B80E2A" w:rsidP="002023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E70D23">
        <w:rPr>
          <w:rFonts w:ascii="Times New Roman" w:hAnsi="Times New Roman" w:cs="Times New Roman"/>
          <w:sz w:val="28"/>
          <w:szCs w:val="28"/>
        </w:rPr>
        <w:t xml:space="preserve"> чтобы узнать, </w:t>
      </w:r>
      <w:r w:rsidR="00E70D23" w:rsidRP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из способов информирования о мероприятиях и порядке их проведения является дл</w:t>
      </w:r>
      <w:r w:rsid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респондентов </w:t>
      </w:r>
      <w:r w:rsidR="00265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</w:t>
      </w:r>
      <w:r w:rsid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 w:rsid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удобным, им было предложено выбрать из существующих вариантов наиболее оптимальные или предложить сво</w:t>
      </w:r>
      <w:r w:rsidR="00202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64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и в прошлые годы, </w:t>
      </w:r>
      <w:r w:rsid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4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03F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результатам опроса самыми оптимальными способами информирования</w:t>
      </w:r>
      <w:r w:rsidR="00BD1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стали</w:t>
      </w:r>
      <w:r w:rsidR="00003F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интернет – </w:t>
      </w:r>
      <w:r w:rsidR="00003F2E">
        <w:rPr>
          <w:rFonts w:ascii="Times New Roman" w:hAnsi="Times New Roman" w:cs="Times New Roman"/>
          <w:sz w:val="28"/>
          <w:szCs w:val="28"/>
        </w:rPr>
        <w:t xml:space="preserve">43,2%, сайт учреждения – 37,8%, </w:t>
      </w:r>
      <w:r w:rsidR="00003F2E" w:rsidRPr="00E70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трансляция через средства массовой информации</w:t>
      </w:r>
      <w:r w:rsidR="00003F2E">
        <w:rPr>
          <w:rFonts w:ascii="Times New Roman" w:hAnsi="Times New Roman" w:cs="Times New Roman"/>
          <w:sz w:val="28"/>
          <w:szCs w:val="28"/>
        </w:rPr>
        <w:t xml:space="preserve"> (теле</w:t>
      </w:r>
      <w:r w:rsidR="00202387">
        <w:rPr>
          <w:rFonts w:ascii="Times New Roman" w:hAnsi="Times New Roman" w:cs="Times New Roman"/>
          <w:sz w:val="28"/>
          <w:szCs w:val="28"/>
        </w:rPr>
        <w:t xml:space="preserve"> </w:t>
      </w:r>
      <w:r w:rsidR="0008516F">
        <w:rPr>
          <w:rFonts w:ascii="Times New Roman" w:hAnsi="Times New Roman" w:cs="Times New Roman"/>
          <w:sz w:val="28"/>
          <w:szCs w:val="28"/>
        </w:rPr>
        <w:t>–</w:t>
      </w:r>
      <w:r w:rsidR="00003F2E">
        <w:rPr>
          <w:rFonts w:ascii="Times New Roman" w:hAnsi="Times New Roman" w:cs="Times New Roman"/>
          <w:sz w:val="28"/>
          <w:szCs w:val="28"/>
        </w:rPr>
        <w:t xml:space="preserve">  и радио информирование, печатные СМИ)</w:t>
      </w:r>
      <w:r w:rsidR="000203DC">
        <w:rPr>
          <w:rFonts w:ascii="Times New Roman" w:hAnsi="Times New Roman" w:cs="Times New Roman"/>
          <w:sz w:val="28"/>
          <w:szCs w:val="28"/>
        </w:rPr>
        <w:t xml:space="preserve"> </w:t>
      </w:r>
      <w:r w:rsidR="00BD1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BD1961">
        <w:rPr>
          <w:rFonts w:ascii="Times New Roman" w:hAnsi="Times New Roman" w:cs="Times New Roman"/>
          <w:sz w:val="28"/>
          <w:szCs w:val="28"/>
        </w:rPr>
        <w:t xml:space="preserve"> 31,8% и</w:t>
      </w:r>
      <w:r w:rsidR="000203DC">
        <w:rPr>
          <w:rFonts w:ascii="Times New Roman" w:hAnsi="Times New Roman" w:cs="Times New Roman"/>
          <w:sz w:val="28"/>
          <w:szCs w:val="28"/>
        </w:rPr>
        <w:t xml:space="preserve"> телефон – 29,1</w:t>
      </w:r>
      <w:r w:rsidR="007314F8">
        <w:rPr>
          <w:rFonts w:ascii="Times New Roman" w:hAnsi="Times New Roman" w:cs="Times New Roman"/>
          <w:sz w:val="28"/>
          <w:szCs w:val="28"/>
        </w:rPr>
        <w:t>%</w:t>
      </w:r>
      <w:r w:rsidR="000203DC">
        <w:rPr>
          <w:rFonts w:ascii="Times New Roman" w:hAnsi="Times New Roman" w:cs="Times New Roman"/>
          <w:sz w:val="28"/>
          <w:szCs w:val="28"/>
        </w:rPr>
        <w:t xml:space="preserve">. Рис. </w:t>
      </w:r>
      <w:r w:rsidR="00247526">
        <w:rPr>
          <w:rFonts w:ascii="Times New Roman" w:hAnsi="Times New Roman" w:cs="Times New Roman"/>
          <w:sz w:val="28"/>
          <w:szCs w:val="28"/>
        </w:rPr>
        <w:t>8</w:t>
      </w:r>
      <w:r w:rsidR="00003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D23" w:rsidRPr="00AC5D99" w:rsidRDefault="00AC5D99" w:rsidP="00202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2E4CD5" wp14:editId="0A4650E3">
            <wp:extent cx="6276975" cy="28003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5D99" w:rsidRDefault="00AC5D99" w:rsidP="00202387">
      <w:pPr>
        <w:tabs>
          <w:tab w:val="left" w:pos="795"/>
        </w:tabs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AC5D99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Рис.</w:t>
      </w:r>
      <w:r w:rsidR="008640E9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="0024752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8</w:t>
      </w:r>
      <w:r w:rsidRPr="00AC5D99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. Назовите, пожалуйста, самые оптимальные, на Ваш взгляд, способы получения информации о порядке предоставления культурных, досуговых мероприятий проводимых МБУ «Дворец торжеств»</w:t>
      </w:r>
    </w:p>
    <w:p w:rsidR="003F1D15" w:rsidRDefault="003F1D15" w:rsidP="00202387">
      <w:pPr>
        <w:tabs>
          <w:tab w:val="left" w:pos="79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17FF" w:rsidRPr="009E17FF" w:rsidRDefault="00C75EA7" w:rsidP="00202387">
      <w:pPr>
        <w:tabs>
          <w:tab w:val="left" w:pos="795"/>
        </w:tabs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сравнении пяти </w:t>
      </w:r>
      <w:r w:rsidR="009E17FF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самых популярных способов информирования </w:t>
      </w:r>
      <w:r w:rsidR="00C02BAB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предоставления культурных, досуговых мероприятий</w:t>
      </w: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отмеченных респондентами, в целом </w:t>
      </w:r>
      <w:r w:rsidR="009E17FF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3 года</w:t>
      </w: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36AE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можем отметить следующее: как 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2013 году, в 2015 году лидиру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3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интернет-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(43,2%),  что касается сайта МБУ «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Дворец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оржеств», то, по сравнению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2014 годом его </w:t>
      </w:r>
      <w:r w:rsid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позиция сдвинулась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второе место (с 52% до 37,8%), а трансляция через</w:t>
      </w:r>
      <w:proofErr w:type="gramEnd"/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 массовой информации  на третье 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51,7%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2013 год 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48,7%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2014 год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31,8%)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848A2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 к информационным стендам снизился по сравнению с прошлым годом </w:t>
      </w: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почти 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 раза</w:t>
      </w:r>
      <w:r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34,9% до 16,9%), а  потребност</w:t>
      </w:r>
      <w:r w:rsidR="005A6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026326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телефонном разговоре со специалистом осталась практически на том же уровне. </w:t>
      </w:r>
      <w:r w:rsidR="00392B05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Рис. </w:t>
      </w:r>
      <w:r w:rsidR="00247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92B05" w:rsidRPr="00BA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92B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17FF" w:rsidRDefault="00C75EA7" w:rsidP="00202387">
      <w:pPr>
        <w:tabs>
          <w:tab w:val="left" w:pos="79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99CF35" wp14:editId="15AF0DAE">
            <wp:extent cx="6210300" cy="24669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92B05" w:rsidRDefault="00392B05" w:rsidP="00202387">
      <w:pPr>
        <w:tabs>
          <w:tab w:val="left" w:pos="79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AC5D99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="0024752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.  Самые оптимальные способы </w:t>
      </w:r>
      <w:r w:rsidRPr="00AC5D99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получения информации о порядке предоставления культурных, досуговых мероприятий проводимых МБУ «Дворец торжеств»</w:t>
      </w:r>
      <w:r w:rsidR="00BA5E02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, отмеченные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респондентами в 2013 – 2015 годах </w:t>
      </w:r>
    </w:p>
    <w:p w:rsidR="009E17FF" w:rsidRDefault="009E17FF" w:rsidP="00202387">
      <w:pPr>
        <w:tabs>
          <w:tab w:val="left" w:pos="7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C5D99" w:rsidRPr="00AC5D99" w:rsidRDefault="00AC5D99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Подводя итоги, </w:t>
      </w:r>
      <w:r w:rsidR="00202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отметим</w:t>
      </w:r>
      <w:r w:rsidR="00917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оценка уровня удовлетворенности потребителей качеством выполняемой муниципальной услуги в части организации торжественных церемоний и культурных, досуговых мероприятий, находится на высоком уровне. Респонденты положительно оценивают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услугу в целом,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отдельные критерии работы по подготовке к проведению мероприятий.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горожане 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высоко оценивают социальную значимость выполнения данной услуги, </w:t>
      </w:r>
      <w:r w:rsidR="00917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считая ее одной </w:t>
      </w:r>
      <w:r w:rsidR="00202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важных </w:t>
      </w:r>
      <w:r w:rsidRPr="00AC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 в сфере реализации государственной семейной политики. </w:t>
      </w:r>
    </w:p>
    <w:p w:rsidR="00265976" w:rsidRDefault="00B7176D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Среди отдельных </w:t>
      </w:r>
      <w:r w:rsidR="006E7507" w:rsidRPr="006E7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рекомендаций </w:t>
      </w:r>
      <w:r w:rsidRPr="00B7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респондентов, помимо </w:t>
      </w:r>
      <w:r w:rsidR="006E7507" w:rsidRPr="006E7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 благодарности, пожеланий удачи </w:t>
      </w:r>
      <w:r w:rsidRPr="00B7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6E7507" w:rsidRPr="006E7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хорошего настроения, </w:t>
      </w:r>
      <w:r w:rsidRPr="00B7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отметить следующие: «</w:t>
      </w:r>
      <w:r w:rsidR="006E7507" w:rsidRPr="006E7507">
        <w:rPr>
          <w:rFonts w:ascii="Times New Roman" w:eastAsia="Calibri" w:hAnsi="Times New Roman" w:cs="Times New Roman"/>
          <w:sz w:val="28"/>
          <w:szCs w:val="28"/>
        </w:rPr>
        <w:t xml:space="preserve">Больше внимания, вежливости, понимания. Более полную информацию о бесплатных услугах, так как и о платных», </w:t>
      </w:r>
      <w:r w:rsidR="006E7507" w:rsidRPr="006E7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E7507" w:rsidRPr="006E7507">
        <w:rPr>
          <w:rFonts w:ascii="Times New Roman" w:eastAsia="Calibri" w:hAnsi="Times New Roman" w:cs="Times New Roman"/>
          <w:sz w:val="28"/>
          <w:szCs w:val="28"/>
        </w:rPr>
        <w:t xml:space="preserve">Больше улыбок у сотрудников» и др. </w:t>
      </w:r>
      <w:r w:rsidR="00530337">
        <w:rPr>
          <w:rFonts w:ascii="Times New Roman" w:eastAsia="Times New Roman" w:hAnsi="Times New Roman" w:cs="Times New Roman"/>
          <w:sz w:val="28"/>
          <w:szCs w:val="28"/>
          <w:lang w:eastAsia="ar-SA"/>
        </w:rPr>
        <w:t>(см. П</w:t>
      </w:r>
      <w:r w:rsidRPr="00B7176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2)</w:t>
      </w:r>
      <w:r w:rsidR="008640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6109" w:rsidRDefault="00466109" w:rsidP="00202387">
      <w:pPr>
        <w:tabs>
          <w:tab w:val="left" w:pos="795"/>
        </w:tabs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4194" w:rsidRDefault="00E84194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4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Общие сведения о структуре выборки потребителей услуги в части организации торжественных церемоний</w:t>
      </w:r>
    </w:p>
    <w:p w:rsidR="00BD1961" w:rsidRPr="00E84194" w:rsidRDefault="00BD1961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4194" w:rsidRDefault="00E84194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потребителей, принявших участие в оценке качества муниципальной услуги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организации торжественных церемоний (сопровождение торжественных церемоний регистраций брака и церемоний вручения официальных наград), составило 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ar-SA"/>
        </w:rPr>
        <w:t>250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Соотношение мужчин (48,8%) и женщин (51,2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 в выборке соответствует гендерному распределению </w:t>
      </w:r>
      <w:r w:rsidR="0095636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жителей города Сургута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опрошенных преобладает количество респондентов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25 до 3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4 лет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35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4 лет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%), что характерно, учитывая специфику предоставляемой услуги.</w:t>
      </w:r>
      <w:r w:rsidR="0014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BD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75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4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976" w:rsidRDefault="00946373" w:rsidP="002023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7AC957D" wp14:editId="32EFCEFA">
            <wp:extent cx="6257925" cy="19050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46373" w:rsidRPr="00946373" w:rsidRDefault="00946373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4637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</w:t>
      </w:r>
      <w:r w:rsidR="00C75EA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1</w:t>
      </w:r>
      <w:r w:rsidR="00247526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0</w:t>
      </w:r>
      <w:r w:rsidRPr="0094637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. Половозрастные характеристики респондентов, кол</w:t>
      </w:r>
      <w:r w:rsidR="0008516F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–</w:t>
      </w:r>
      <w:r w:rsidRPr="0094637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во</w:t>
      </w:r>
    </w:p>
    <w:p w:rsidR="00B80E2A" w:rsidRDefault="00B80E2A" w:rsidP="00202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73" w:rsidRDefault="00946373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BD">
        <w:rPr>
          <w:rFonts w:ascii="Times New Roman" w:hAnsi="Times New Roman" w:cs="Times New Roman"/>
          <w:sz w:val="28"/>
          <w:szCs w:val="28"/>
        </w:rPr>
        <w:t>Значительная доля опрошенных респондентов имеет высшее (</w:t>
      </w:r>
      <w:r w:rsidR="00620CFD">
        <w:rPr>
          <w:rFonts w:ascii="Times New Roman" w:hAnsi="Times New Roman" w:cs="Times New Roman"/>
          <w:sz w:val="28"/>
          <w:szCs w:val="28"/>
        </w:rPr>
        <w:t>58,8</w:t>
      </w:r>
      <w:r w:rsidRPr="001636BD">
        <w:rPr>
          <w:rFonts w:ascii="Times New Roman" w:hAnsi="Times New Roman" w:cs="Times New Roman"/>
          <w:sz w:val="28"/>
          <w:szCs w:val="28"/>
        </w:rPr>
        <w:t xml:space="preserve">%) и среднее специальное </w:t>
      </w:r>
      <w:r w:rsidR="00BD196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1636BD">
        <w:rPr>
          <w:rFonts w:ascii="Times New Roman" w:hAnsi="Times New Roman" w:cs="Times New Roman"/>
          <w:sz w:val="28"/>
          <w:szCs w:val="28"/>
        </w:rPr>
        <w:t>(</w:t>
      </w:r>
      <w:r w:rsidR="00620CFD">
        <w:rPr>
          <w:rFonts w:ascii="Times New Roman" w:hAnsi="Times New Roman" w:cs="Times New Roman"/>
          <w:sz w:val="28"/>
          <w:szCs w:val="28"/>
        </w:rPr>
        <w:t>21,2</w:t>
      </w:r>
      <w:r w:rsidRPr="001636BD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6BD">
        <w:rPr>
          <w:rFonts w:ascii="Times New Roman" w:hAnsi="Times New Roman" w:cs="Times New Roman"/>
          <w:sz w:val="28"/>
          <w:szCs w:val="28"/>
        </w:rPr>
        <w:t xml:space="preserve"> </w:t>
      </w:r>
      <w:r w:rsidR="00620CFD">
        <w:rPr>
          <w:rFonts w:ascii="Times New Roman" w:hAnsi="Times New Roman" w:cs="Times New Roman"/>
          <w:sz w:val="28"/>
          <w:szCs w:val="28"/>
        </w:rPr>
        <w:t>Рис.</w:t>
      </w:r>
      <w:r w:rsidR="00144801">
        <w:rPr>
          <w:rFonts w:ascii="Times New Roman" w:hAnsi="Times New Roman" w:cs="Times New Roman"/>
          <w:sz w:val="28"/>
          <w:szCs w:val="28"/>
        </w:rPr>
        <w:t xml:space="preserve"> 1</w:t>
      </w:r>
      <w:r w:rsidR="002475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CFD" w:rsidRDefault="00620CFD" w:rsidP="00757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E41C52" wp14:editId="2E1F44EA">
            <wp:extent cx="6076950" cy="1847850"/>
            <wp:effectExtent l="0" t="1905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0CFD" w:rsidRPr="00946373" w:rsidRDefault="00C75EA7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 1</w:t>
      </w:r>
      <w:r w:rsidR="00247526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1</w:t>
      </w:r>
      <w:r w:rsidR="00620CFD" w:rsidRPr="0094637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. </w:t>
      </w:r>
      <w:r w:rsidR="00620CF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Образование респондентов </w:t>
      </w:r>
    </w:p>
    <w:p w:rsidR="00946373" w:rsidRDefault="00946373" w:rsidP="00202387"/>
    <w:p w:rsidR="00620CFD" w:rsidRDefault="00620CFD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сферами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занятости респондентов являются: </w:t>
      </w:r>
      <w:proofErr w:type="spellStart"/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нефтегазодобыча</w:t>
      </w:r>
      <w:proofErr w:type="spellEnd"/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переработка и геология (</w:t>
      </w:r>
      <w:r w:rsidR="007C69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бюджетная сфера (образование, здравоохранение, культура, социальное обслуживание, муниципальная и государственная службы)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ответили в совокупности </w:t>
      </w:r>
      <w:r w:rsidR="00C536AE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 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C6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работают в сфере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торговл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бытово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обслуживани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C69E0">
        <w:rPr>
          <w:rFonts w:ascii="Times New Roman" w:eastAsia="Times New Roman" w:hAnsi="Times New Roman" w:cs="Times New Roman"/>
          <w:sz w:val="28"/>
          <w:szCs w:val="28"/>
          <w:lang w:eastAsia="ar-SA"/>
        </w:rPr>
        <w:t>8,4</w:t>
      </w:r>
      <w:r w:rsidR="00BD1961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7C6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ра</w:t>
      </w:r>
      <w:r w:rsidR="00BD1961">
        <w:rPr>
          <w:rFonts w:ascii="Times New Roman" w:eastAsia="Times New Roman" w:hAnsi="Times New Roman" w:cs="Times New Roman"/>
          <w:sz w:val="28"/>
          <w:szCs w:val="28"/>
          <w:lang w:eastAsia="ar-SA"/>
        </w:rPr>
        <w:t>бо</w:t>
      </w:r>
      <w:r w:rsidR="007C69E0">
        <w:rPr>
          <w:rFonts w:ascii="Times New Roman" w:eastAsia="Times New Roman" w:hAnsi="Times New Roman" w:cs="Times New Roman"/>
          <w:sz w:val="28"/>
          <w:szCs w:val="28"/>
          <w:lang w:eastAsia="ar-SA"/>
        </w:rPr>
        <w:t>тниками строительной сферы. Табл. 6.</w:t>
      </w:r>
    </w:p>
    <w:p w:rsidR="004C0E98" w:rsidRDefault="004C0E98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620CFD" w:rsidRPr="00BD1961" w:rsidRDefault="00550836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BD196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Табл.</w:t>
      </w:r>
      <w:r w:rsidR="00F13403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  <w:r w:rsidRPr="00BD196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6</w:t>
      </w:r>
      <w:r w:rsidR="00620CFD" w:rsidRPr="00BD196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. Сфера занятости респондентов, </w:t>
      </w:r>
      <w:proofErr w:type="gramStart"/>
      <w:r w:rsidR="00620CFD" w:rsidRPr="00BD196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в</w:t>
      </w:r>
      <w:proofErr w:type="gramEnd"/>
      <w:r w:rsidR="00620CFD" w:rsidRPr="00BD196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%</w:t>
      </w:r>
    </w:p>
    <w:tbl>
      <w:tblPr>
        <w:tblW w:w="9358" w:type="dxa"/>
        <w:jc w:val="center"/>
        <w:tblInd w:w="-56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1701"/>
      </w:tblGrid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</w:tr>
      <w:tr w:rsidR="00620CFD" w:rsidRPr="00487463" w:rsidTr="00B80E2A">
        <w:trPr>
          <w:trHeight w:val="241"/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Нефтегазодобыча</w:t>
            </w:r>
            <w:proofErr w:type="spellEnd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переработка, геология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C536AE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20CFD" w:rsidRPr="00487463" w:rsidTr="00B80E2A">
        <w:trPr>
          <w:trHeight w:val="274"/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виды транспорта (ж/д, авиа, авто, </w:t>
            </w:r>
            <w:proofErr w:type="gram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речной</w:t>
            </w:r>
            <w:proofErr w:type="gramEnd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="00085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системы образования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системы здравоохранения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C536AE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отник культуры,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бслуживание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Торговля, общепит, бытовое обслуживание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Полиция, прокуратура, армия, суд, охрана и т.п.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01FD2" w:rsidRPr="00487463" w:rsidTr="00B80E2A">
        <w:trPr>
          <w:jc w:val="center"/>
        </w:trPr>
        <w:tc>
          <w:tcPr>
            <w:tcW w:w="7657" w:type="dxa"/>
            <w:shd w:val="clear" w:color="auto" w:fill="B8CCE4" w:themeFill="accent1" w:themeFillTint="66"/>
          </w:tcPr>
          <w:p w:rsidR="00A01FD2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01FD2" w:rsidRDefault="00C536AE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Студент, учащийся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01FD2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A01FD2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Временно без работы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A01FD2" w:rsidRDefault="00C536AE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20CFD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620CFD" w:rsidRPr="00487463" w:rsidRDefault="00620CFD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Занимаются домашним хозяйством</w:t>
            </w:r>
            <w:r w:rsidR="00A01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 декрете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20CFD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A01FD2" w:rsidRPr="00487463" w:rsidTr="00B80E2A">
        <w:trPr>
          <w:jc w:val="center"/>
        </w:trPr>
        <w:tc>
          <w:tcPr>
            <w:tcW w:w="7657" w:type="dxa"/>
            <w:shd w:val="clear" w:color="auto" w:fill="FFFFFF" w:themeFill="background1"/>
          </w:tcPr>
          <w:p w:rsidR="00A01FD2" w:rsidRPr="00487463" w:rsidRDefault="00A01FD2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1701" w:type="dxa"/>
            <w:shd w:val="clear" w:color="auto" w:fill="FFFFFF" w:themeFill="background1"/>
          </w:tcPr>
          <w:p w:rsidR="00A01FD2" w:rsidRDefault="00C536AE" w:rsidP="0020238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80E2A" w:rsidRDefault="00B80E2A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9E0" w:rsidRDefault="007C69E0" w:rsidP="002023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показали результаты опроса, большинство граждан, обратившихся за 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получением государственной услуги в МБУ «Дворец торжеств»</w:t>
      </w:r>
      <w:r w:rsidR="00F134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проживают в Сургуте 11</w:t>
      </w:r>
      <w:r w:rsidR="000851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 (</w:t>
      </w:r>
      <w:r w:rsidR="00C536AE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лет (</w:t>
      </w:r>
      <w:r w:rsidR="00C536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%).</w:t>
      </w:r>
      <w:r w:rsidRPr="00564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то же время относительно высок процент людей, проживаю</w:t>
      </w:r>
      <w:r w:rsidR="00C536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щих здесь менее 3 лет (14</w:t>
      </w:r>
      <w:r w:rsidR="00E33C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%). 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оля приезжих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обосновавшихся здесь граждан из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городов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регионов России, а также зарубежья составляет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61,3%, а доля рожденных в г. Сургуте 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</w:t>
      </w:r>
      <w:r w:rsidR="00C75E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1</w:t>
      </w:r>
      <w:r w:rsidR="002475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C75E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,1</w:t>
      </w:r>
      <w:r w:rsidR="002475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C69E0" w:rsidRDefault="001678CA" w:rsidP="00202387">
      <w:pPr>
        <w:jc w:val="center"/>
      </w:pPr>
      <w:r>
        <w:rPr>
          <w:noProof/>
          <w:lang w:eastAsia="ru-RU"/>
        </w:rPr>
        <w:drawing>
          <wp:inline distT="0" distB="0" distL="0" distR="0" wp14:anchorId="00A397A8" wp14:editId="1EFDC8EC">
            <wp:extent cx="5657850" cy="1828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678CA" w:rsidRDefault="002700C3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Рис. 1</w:t>
      </w:r>
      <w:r w:rsidR="00247526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2</w:t>
      </w:r>
      <w:r w:rsidR="001678CA" w:rsidRPr="003B1EDF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. Как давно Вы проживаете в Сургуте?</w:t>
      </w:r>
    </w:p>
    <w:p w:rsidR="007C69E0" w:rsidRDefault="00C536AE" w:rsidP="00202387">
      <w:pPr>
        <w:jc w:val="center"/>
      </w:pPr>
      <w:r>
        <w:rPr>
          <w:noProof/>
          <w:lang w:eastAsia="ru-RU"/>
        </w:rPr>
        <w:drawing>
          <wp:inline distT="0" distB="0" distL="0" distR="0" wp14:anchorId="0911C4C1" wp14:editId="09B5D5E1">
            <wp:extent cx="5572125" cy="18859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78CA" w:rsidRDefault="001678C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</w:t>
      </w:r>
      <w:r w:rsidR="002700C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1</w:t>
      </w:r>
      <w:r w:rsidR="00247526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3</w:t>
      </w:r>
      <w:r w:rsidRPr="000E5D1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. Вы родились в Сургуте?</w:t>
      </w:r>
    </w:p>
    <w:p w:rsidR="00B80E2A" w:rsidRPr="000E5D1A" w:rsidRDefault="00B80E2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1678CA" w:rsidRDefault="001678CA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Большая часть</w:t>
      </w:r>
      <w:r w:rsidR="00E10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респондентов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</w:t>
      </w:r>
      <w:r w:rsidR="00E10765">
        <w:rPr>
          <w:rFonts w:ascii="Times New Roman" w:eastAsia="Times New Roman" w:hAnsi="Times New Roman" w:cs="Times New Roman"/>
          <w:sz w:val="28"/>
          <w:szCs w:val="28"/>
          <w:lang w:eastAsia="ar-SA"/>
        </w:rPr>
        <w:t>ак отмечают сами горожане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имеют хо</w:t>
      </w:r>
      <w:r w:rsidR="00E1076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роший материальный достаток – 67,9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(в совокупности ответивших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Живем хорошо, без особых материальных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Pr="008D69E3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всем обеспечены, считаем, что живем очень хорошо</w:t>
      </w:r>
      <w:r w:rsidR="00E10765">
        <w:rPr>
          <w:rFonts w:ascii="Times New Roman" w:eastAsia="Times New Roman" w:hAnsi="Times New Roman" w:cs="Times New Roman"/>
          <w:sz w:val="28"/>
          <w:szCs w:val="28"/>
          <w:lang w:eastAsia="ar-SA"/>
        </w:rPr>
        <w:t>»), 24,9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опрошенных считают, что живут средне.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0C3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1</w:t>
      </w:r>
      <w:r w:rsidR="0024752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42B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3785D" w:rsidRDefault="0023785D" w:rsidP="002023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1FDAC596" wp14:editId="26DAC719">
            <wp:extent cx="6057900" cy="2200275"/>
            <wp:effectExtent l="0" t="0" r="0" b="2857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3785D" w:rsidRPr="00620CFD" w:rsidRDefault="0023785D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0C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</w:t>
      </w:r>
      <w:r w:rsidR="002700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1</w:t>
      </w:r>
      <w:r w:rsidR="0024752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Pr="00620C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F6641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Как бы Вы оценили материальное положение Вашей семьи</w:t>
      </w:r>
    </w:p>
    <w:p w:rsidR="0023785D" w:rsidRPr="0023785D" w:rsidRDefault="0023785D" w:rsidP="0020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85D" w:rsidRPr="0023785D" w:rsidRDefault="0023785D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78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2.4. Оценка потребителями качества организации торжественных церемоний</w:t>
      </w:r>
    </w:p>
    <w:p w:rsidR="00EE7530" w:rsidRDefault="00EE7530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7530" w:rsidRPr="00EE7530" w:rsidRDefault="00EE7530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753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торжественных церемоний МБУ «Дворец торжеств» включает в себя сопровождение свадебных торжественных церемоний, и церемоний вручения официальных наград, при этом сопровождение свадебных церемоний осуществляется систематически, тогда, как вручение официальных наград может происходить всего несколько раз в течение года. Поэтому, в распределении ответов респондентов о виде торжественной церемонии, которую они посещали, были получены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ответствующие результаты. Рис</w:t>
      </w:r>
      <w:r w:rsidR="002700C3">
        <w:rPr>
          <w:rFonts w:ascii="Times New Roman" w:eastAsia="Times New Roman" w:hAnsi="Times New Roman" w:cs="Times New Roman"/>
          <w:sz w:val="28"/>
          <w:szCs w:val="28"/>
          <w:lang w:eastAsia="ar-SA"/>
        </w:rPr>
        <w:t>. 1</w:t>
      </w:r>
      <w:r w:rsidR="0024752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E7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23785D" w:rsidRDefault="00B26B58" w:rsidP="00202387">
      <w:pPr>
        <w:jc w:val="center"/>
      </w:pPr>
      <w:r>
        <w:rPr>
          <w:noProof/>
          <w:lang w:eastAsia="ru-RU"/>
        </w:rPr>
        <w:drawing>
          <wp:inline distT="0" distB="0" distL="0" distR="0" wp14:anchorId="3214E3BC" wp14:editId="667176BA">
            <wp:extent cx="5705475" cy="25527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26B58" w:rsidRDefault="002700C3" w:rsidP="0020238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</w:t>
      </w:r>
      <w:r w:rsidR="00247526">
        <w:rPr>
          <w:rFonts w:ascii="Times New Roman" w:hAnsi="Times New Roman" w:cs="Times New Roman"/>
          <w:i/>
        </w:rPr>
        <w:t>5</w:t>
      </w:r>
      <w:r w:rsidR="00B26B58" w:rsidRPr="00B26B58">
        <w:rPr>
          <w:rFonts w:ascii="Times New Roman" w:hAnsi="Times New Roman" w:cs="Times New Roman"/>
          <w:i/>
        </w:rPr>
        <w:t>. Укажите, пожалуйста, какой вид торжественных церемоний Вы посещали?</w:t>
      </w:r>
    </w:p>
    <w:p w:rsidR="003F13A9" w:rsidRDefault="003F13A9" w:rsidP="00202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этом, согласно результатам опроса, </w:t>
      </w:r>
      <w:r w:rsidR="006F7B64">
        <w:rPr>
          <w:rFonts w:ascii="Times New Roman" w:hAnsi="Times New Roman" w:cs="Times New Roman"/>
          <w:sz w:val="28"/>
          <w:szCs w:val="28"/>
        </w:rPr>
        <w:t xml:space="preserve">за 2015 год </w:t>
      </w:r>
      <w:r>
        <w:rPr>
          <w:rFonts w:ascii="Times New Roman" w:hAnsi="Times New Roman" w:cs="Times New Roman"/>
          <w:sz w:val="28"/>
          <w:szCs w:val="28"/>
        </w:rPr>
        <w:t xml:space="preserve">чуть более половины опрошенных </w:t>
      </w:r>
      <w:r w:rsidRPr="00B26B58">
        <w:rPr>
          <w:rFonts w:ascii="Times New Roman" w:hAnsi="Times New Roman" w:cs="Times New Roman"/>
          <w:sz w:val="28"/>
          <w:szCs w:val="28"/>
        </w:rPr>
        <w:t xml:space="preserve">посетили торжественную церемонию, организуемую учреждением </w:t>
      </w:r>
      <w:r w:rsidR="006F7B64">
        <w:rPr>
          <w:rFonts w:ascii="Times New Roman" w:hAnsi="Times New Roman" w:cs="Times New Roman"/>
          <w:sz w:val="28"/>
          <w:szCs w:val="28"/>
        </w:rPr>
        <w:t>один раз (51,6</w:t>
      </w:r>
      <w:r w:rsidRPr="00B26B58">
        <w:rPr>
          <w:rFonts w:ascii="Times New Roman" w:hAnsi="Times New Roman" w:cs="Times New Roman"/>
          <w:sz w:val="28"/>
          <w:szCs w:val="28"/>
        </w:rPr>
        <w:t>%)</w:t>
      </w:r>
      <w:r w:rsidR="006F7B64">
        <w:rPr>
          <w:rFonts w:ascii="Times New Roman" w:hAnsi="Times New Roman" w:cs="Times New Roman"/>
          <w:sz w:val="28"/>
          <w:szCs w:val="28"/>
        </w:rPr>
        <w:t xml:space="preserve">, </w:t>
      </w:r>
      <w:r w:rsidR="006F7B64" w:rsidRPr="00B26B58">
        <w:rPr>
          <w:rFonts w:ascii="Times New Roman" w:hAnsi="Times New Roman" w:cs="Times New Roman"/>
          <w:sz w:val="28"/>
          <w:szCs w:val="28"/>
        </w:rPr>
        <w:t>в то время</w:t>
      </w:r>
      <w:r w:rsidR="006F7B64">
        <w:rPr>
          <w:rFonts w:ascii="Times New Roman" w:hAnsi="Times New Roman" w:cs="Times New Roman"/>
          <w:sz w:val="28"/>
          <w:szCs w:val="28"/>
        </w:rPr>
        <w:t xml:space="preserve"> как остальным уже довелось </w:t>
      </w:r>
      <w:r w:rsidR="006F7B64" w:rsidRPr="00B26B58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6F7B64">
        <w:rPr>
          <w:rFonts w:ascii="Times New Roman" w:hAnsi="Times New Roman" w:cs="Times New Roman"/>
          <w:sz w:val="28"/>
          <w:szCs w:val="28"/>
        </w:rPr>
        <w:t>по</w:t>
      </w:r>
      <w:r w:rsidR="006F7B64" w:rsidRPr="00B26B58">
        <w:rPr>
          <w:rFonts w:ascii="Times New Roman" w:hAnsi="Times New Roman" w:cs="Times New Roman"/>
          <w:sz w:val="28"/>
          <w:szCs w:val="28"/>
        </w:rPr>
        <w:t>присутствовать (</w:t>
      </w:r>
      <w:r w:rsidR="006F7B64">
        <w:rPr>
          <w:rFonts w:ascii="Times New Roman" w:hAnsi="Times New Roman" w:cs="Times New Roman"/>
          <w:sz w:val="28"/>
          <w:szCs w:val="28"/>
        </w:rPr>
        <w:t>22,8</w:t>
      </w:r>
      <w:r w:rsidR="006F7B64" w:rsidRPr="00B26B58">
        <w:rPr>
          <w:rFonts w:ascii="Times New Roman" w:hAnsi="Times New Roman" w:cs="Times New Roman"/>
          <w:sz w:val="28"/>
          <w:szCs w:val="28"/>
        </w:rPr>
        <w:t>% респондентов – «два раза»,</w:t>
      </w:r>
      <w:r w:rsidR="00CF381B">
        <w:rPr>
          <w:rFonts w:ascii="Times New Roman" w:hAnsi="Times New Roman" w:cs="Times New Roman"/>
          <w:sz w:val="28"/>
          <w:szCs w:val="28"/>
        </w:rPr>
        <w:t xml:space="preserve"> 16</w:t>
      </w:r>
      <w:r w:rsidR="006F7B64">
        <w:rPr>
          <w:rFonts w:ascii="Times New Roman" w:hAnsi="Times New Roman" w:cs="Times New Roman"/>
          <w:sz w:val="28"/>
          <w:szCs w:val="28"/>
        </w:rPr>
        <w:t xml:space="preserve">% </w:t>
      </w:r>
      <w:r w:rsidR="006F7B64" w:rsidRPr="00B26B58">
        <w:rPr>
          <w:rFonts w:ascii="Times New Roman" w:hAnsi="Times New Roman" w:cs="Times New Roman"/>
          <w:sz w:val="28"/>
          <w:szCs w:val="28"/>
        </w:rPr>
        <w:t>–</w:t>
      </w:r>
      <w:r w:rsidR="006F7B64">
        <w:rPr>
          <w:rFonts w:ascii="Times New Roman" w:hAnsi="Times New Roman" w:cs="Times New Roman"/>
          <w:sz w:val="28"/>
          <w:szCs w:val="28"/>
        </w:rPr>
        <w:t xml:space="preserve"> «три раза», 6,4</w:t>
      </w:r>
      <w:r w:rsidR="006F7B64" w:rsidRPr="00B26B58">
        <w:rPr>
          <w:rFonts w:ascii="Times New Roman" w:hAnsi="Times New Roman" w:cs="Times New Roman"/>
          <w:sz w:val="28"/>
          <w:szCs w:val="28"/>
        </w:rPr>
        <w:t>%</w:t>
      </w:r>
      <w:r w:rsidR="006F7B64">
        <w:rPr>
          <w:rFonts w:ascii="Times New Roman" w:hAnsi="Times New Roman" w:cs="Times New Roman"/>
          <w:sz w:val="28"/>
          <w:szCs w:val="28"/>
        </w:rPr>
        <w:t xml:space="preserve"> </w:t>
      </w:r>
      <w:r w:rsidR="006F7B64" w:rsidRPr="00B26B58">
        <w:rPr>
          <w:rFonts w:ascii="Times New Roman" w:hAnsi="Times New Roman" w:cs="Times New Roman"/>
          <w:sz w:val="28"/>
          <w:szCs w:val="28"/>
        </w:rPr>
        <w:t>–</w:t>
      </w:r>
      <w:r w:rsidR="006F7B64">
        <w:rPr>
          <w:rFonts w:ascii="Times New Roman" w:hAnsi="Times New Roman" w:cs="Times New Roman"/>
          <w:sz w:val="28"/>
          <w:szCs w:val="28"/>
        </w:rPr>
        <w:t xml:space="preserve"> «пять и более раз»,  3,2</w:t>
      </w:r>
      <w:r w:rsidR="006F7B64" w:rsidRPr="00B26B58">
        <w:rPr>
          <w:rFonts w:ascii="Times New Roman" w:hAnsi="Times New Roman" w:cs="Times New Roman"/>
          <w:sz w:val="28"/>
          <w:szCs w:val="28"/>
        </w:rPr>
        <w:t>% –</w:t>
      </w:r>
      <w:r w:rsidR="006F7B64">
        <w:rPr>
          <w:rFonts w:ascii="Times New Roman" w:hAnsi="Times New Roman" w:cs="Times New Roman"/>
          <w:sz w:val="28"/>
          <w:szCs w:val="28"/>
        </w:rPr>
        <w:t xml:space="preserve"> </w:t>
      </w:r>
      <w:r w:rsidR="006F7B64" w:rsidRPr="00B26B58">
        <w:rPr>
          <w:rFonts w:ascii="Times New Roman" w:hAnsi="Times New Roman" w:cs="Times New Roman"/>
          <w:sz w:val="28"/>
          <w:szCs w:val="28"/>
        </w:rPr>
        <w:t>«четыре раза»)</w:t>
      </w:r>
      <w:r w:rsidR="00247526">
        <w:rPr>
          <w:rFonts w:ascii="Times New Roman" w:hAnsi="Times New Roman" w:cs="Times New Roman"/>
          <w:sz w:val="28"/>
          <w:szCs w:val="28"/>
        </w:rPr>
        <w:t xml:space="preserve"> Рис. 16</w:t>
      </w:r>
      <w:r w:rsidR="006F7B64">
        <w:rPr>
          <w:rFonts w:ascii="Times New Roman" w:hAnsi="Times New Roman" w:cs="Times New Roman"/>
          <w:sz w:val="28"/>
          <w:szCs w:val="28"/>
        </w:rPr>
        <w:t>.</w:t>
      </w:r>
    </w:p>
    <w:p w:rsidR="00E03F2A" w:rsidRDefault="00E03F2A" w:rsidP="00202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B28" w:rsidRDefault="00064B28" w:rsidP="0020238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9E4B472" wp14:editId="45EB46BD">
            <wp:extent cx="6010275" cy="26860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26B58" w:rsidRDefault="002700C3" w:rsidP="0020238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</w:t>
      </w:r>
      <w:r w:rsidR="00247526">
        <w:rPr>
          <w:rFonts w:ascii="Times New Roman" w:hAnsi="Times New Roman" w:cs="Times New Roman"/>
          <w:i/>
        </w:rPr>
        <w:t>6</w:t>
      </w:r>
      <w:r w:rsidR="00064B28" w:rsidRPr="00064B28">
        <w:rPr>
          <w:rFonts w:ascii="Times New Roman" w:hAnsi="Times New Roman" w:cs="Times New Roman"/>
          <w:i/>
        </w:rPr>
        <w:t>. Какое количество раз Вы, или Ваши близкие посещали торжественные цер</w:t>
      </w:r>
      <w:r w:rsidR="00081479">
        <w:rPr>
          <w:rFonts w:ascii="Times New Roman" w:hAnsi="Times New Roman" w:cs="Times New Roman"/>
          <w:i/>
        </w:rPr>
        <w:t>емонии, проводимые МБУ «Дворец т</w:t>
      </w:r>
      <w:r w:rsidR="00064B28" w:rsidRPr="00064B28">
        <w:rPr>
          <w:rFonts w:ascii="Times New Roman" w:hAnsi="Times New Roman" w:cs="Times New Roman"/>
          <w:i/>
        </w:rPr>
        <w:t xml:space="preserve">оржеств» в 2015 году? </w:t>
      </w:r>
    </w:p>
    <w:p w:rsidR="004C0E98" w:rsidRPr="00064B28" w:rsidRDefault="00064B28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оценки качества предоставляемой услуги происходило путём распределения ответов респондентов на последующие вопросы анкеты. Так, мы попросили оценить гостей и участников мероприятий (церемоний) отдельные показатели работы сотрудников, из которых, в конечном итоге, и складывается оценка качества </w:t>
      </w: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в целом. Как и прежде, мы получили высокие показатели оценки. Средний балл, из предложенных к выбору пяти вариантов (о</w:t>
      </w:r>
      <w:r w:rsidR="00550836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1 до 5 баллов), </w:t>
      </w:r>
      <w:r w:rsidR="004C0E98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практически не изменился  с прошлого года (4,88) и </w:t>
      </w:r>
      <w:r w:rsidR="00550836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 </w:t>
      </w:r>
      <w:r w:rsidR="002700C3" w:rsidRPr="00CF38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="00550836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4, 86</w:t>
      </w: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балла по услуге в части организации торжественных церем</w:t>
      </w:r>
      <w:r w:rsidR="004C0E98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оний в целом (см. </w:t>
      </w:r>
      <w:r w:rsidR="00E8429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C0E98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1).</w:t>
      </w:r>
    </w:p>
    <w:p w:rsidR="00550836" w:rsidRPr="00550836" w:rsidRDefault="0055083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836">
        <w:rPr>
          <w:rFonts w:ascii="Times New Roman" w:hAnsi="Times New Roman" w:cs="Times New Roman"/>
          <w:sz w:val="28"/>
          <w:szCs w:val="28"/>
        </w:rPr>
        <w:t xml:space="preserve">Далее, с целью выявления мнения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550836">
        <w:rPr>
          <w:rFonts w:ascii="Times New Roman" w:hAnsi="Times New Roman" w:cs="Times New Roman"/>
          <w:sz w:val="28"/>
          <w:szCs w:val="28"/>
        </w:rPr>
        <w:t xml:space="preserve">о профессионализме и корректности работников МБУ «Дворец торжеств», об условиях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опрошенным  </w:t>
      </w:r>
      <w:r w:rsidRPr="00550836">
        <w:rPr>
          <w:rFonts w:ascii="Times New Roman" w:hAnsi="Times New Roman" w:cs="Times New Roman"/>
          <w:sz w:val="28"/>
          <w:szCs w:val="28"/>
        </w:rPr>
        <w:t xml:space="preserve">было предложено отметить уровень удовлетворённости по предложенным показателям. </w:t>
      </w:r>
      <w:r w:rsidR="00CD15B0">
        <w:rPr>
          <w:rFonts w:ascii="Times New Roman" w:hAnsi="Times New Roman" w:cs="Times New Roman"/>
          <w:sz w:val="28"/>
          <w:szCs w:val="28"/>
        </w:rPr>
        <w:t xml:space="preserve">Показатель удовлетворенности, также как и в прошлые годы, </w:t>
      </w:r>
      <w:r>
        <w:rPr>
          <w:rFonts w:ascii="Times New Roman" w:hAnsi="Times New Roman" w:cs="Times New Roman"/>
          <w:sz w:val="28"/>
          <w:szCs w:val="28"/>
        </w:rPr>
        <w:t>высок</w:t>
      </w:r>
      <w:r w:rsidR="00CD15B0">
        <w:rPr>
          <w:rFonts w:ascii="Times New Roman" w:hAnsi="Times New Roman" w:cs="Times New Roman"/>
          <w:sz w:val="28"/>
          <w:szCs w:val="28"/>
        </w:rPr>
        <w:t xml:space="preserve"> и </w:t>
      </w:r>
      <w:r w:rsidRPr="00550836">
        <w:rPr>
          <w:rFonts w:ascii="Times New Roman" w:hAnsi="Times New Roman" w:cs="Times New Roman"/>
          <w:sz w:val="28"/>
          <w:szCs w:val="28"/>
        </w:rPr>
        <w:t xml:space="preserve">по каждому из предложенных к оценке критериев достигает </w:t>
      </w:r>
      <w:r w:rsidR="00081479">
        <w:rPr>
          <w:rFonts w:ascii="Times New Roman" w:hAnsi="Times New Roman" w:cs="Times New Roman"/>
          <w:sz w:val="28"/>
          <w:szCs w:val="28"/>
        </w:rPr>
        <w:t>93</w:t>
      </w:r>
      <w:r w:rsidR="00CD15B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1479">
        <w:rPr>
          <w:rFonts w:ascii="Times New Roman" w:hAnsi="Times New Roman" w:cs="Times New Roman"/>
          <w:sz w:val="28"/>
          <w:szCs w:val="28"/>
        </w:rPr>
        <w:t>98</w:t>
      </w:r>
      <w:r w:rsidRPr="00550836">
        <w:rPr>
          <w:rFonts w:ascii="Times New Roman" w:hAnsi="Times New Roman" w:cs="Times New Roman"/>
          <w:sz w:val="28"/>
          <w:szCs w:val="28"/>
        </w:rPr>
        <w:t xml:space="preserve">%. Табл.7. </w:t>
      </w:r>
    </w:p>
    <w:p w:rsidR="00530337" w:rsidRDefault="00530337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</w:pPr>
    </w:p>
    <w:p w:rsidR="00E03F2A" w:rsidRDefault="00E03F2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</w:pPr>
    </w:p>
    <w:p w:rsidR="00E03F2A" w:rsidRDefault="00E03F2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</w:pPr>
    </w:p>
    <w:p w:rsidR="00E03F2A" w:rsidRDefault="00E03F2A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</w:pPr>
    </w:p>
    <w:p w:rsidR="00550836" w:rsidRPr="00487463" w:rsidRDefault="00550836" w:rsidP="0020238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  <w:lastRenderedPageBreak/>
        <w:t>Табл.7</w:t>
      </w:r>
      <w:r w:rsidRPr="0048746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ar-SA"/>
        </w:rPr>
        <w:t xml:space="preserve">. </w:t>
      </w:r>
      <w:r w:rsidRPr="00C77FE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Оценка отдельных показателей качества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Pr="00C77FE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proofErr w:type="gramStart"/>
      <w:r w:rsidRPr="00C77FE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77FE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%</w:t>
      </w:r>
    </w:p>
    <w:tbl>
      <w:tblPr>
        <w:tblStyle w:val="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1276"/>
        <w:gridCol w:w="709"/>
        <w:gridCol w:w="708"/>
        <w:gridCol w:w="709"/>
        <w:gridCol w:w="709"/>
      </w:tblGrid>
      <w:tr w:rsidR="00550836" w:rsidRPr="00550836" w:rsidTr="00974D3E">
        <w:trPr>
          <w:trHeight w:val="1691"/>
        </w:trPr>
        <w:tc>
          <w:tcPr>
            <w:tcW w:w="5103" w:type="dxa"/>
          </w:tcPr>
          <w:p w:rsidR="00550836" w:rsidRPr="00550836" w:rsidRDefault="00550836" w:rsidP="002023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удовлетворён</w:t>
            </w:r>
            <w:proofErr w:type="gramEnd"/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709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708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709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709" w:type="dxa"/>
            <w:textDirection w:val="btLr"/>
          </w:tcPr>
          <w:p w:rsidR="00550836" w:rsidRPr="00550836" w:rsidRDefault="00550836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44801" w:rsidRPr="00550836" w:rsidTr="00974D3E">
        <w:tc>
          <w:tcPr>
            <w:tcW w:w="5103" w:type="dxa"/>
          </w:tcPr>
          <w:p w:rsidR="00144801" w:rsidRPr="00144801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1.Качеством услуги в части сопровождения торжественных церемоний </w:t>
            </w:r>
          </w:p>
        </w:tc>
        <w:tc>
          <w:tcPr>
            <w:tcW w:w="709" w:type="dxa"/>
            <w:vAlign w:val="center"/>
          </w:tcPr>
          <w:p w:rsidR="00144801" w:rsidRPr="00550836" w:rsidRDefault="006F2CE3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vAlign w:val="center"/>
          </w:tcPr>
          <w:p w:rsidR="00144801" w:rsidRPr="00550836" w:rsidRDefault="006F2CE3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vAlign w:val="center"/>
          </w:tcPr>
          <w:p w:rsidR="00144801" w:rsidRPr="00550836" w:rsidRDefault="006F2CE3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vAlign w:val="center"/>
          </w:tcPr>
          <w:p w:rsidR="00144801" w:rsidRPr="00550836" w:rsidRDefault="006F2CE3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144801" w:rsidRPr="00550836" w:rsidRDefault="006F2CE3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144801" w:rsidRPr="00550836" w:rsidRDefault="006F2CE3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 xml:space="preserve">.Расположением здания, где проводятся мероприятия 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>.Удобством помещения, где предоставляется услуга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>.Компетентностью сотрудников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>.Внимательностью и вежливостью сотрудников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CF381B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>.Доступностью информации о порядке предоставления услуги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>.Объёмом предоставляемой информации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550836" w:rsidRPr="00550836" w:rsidTr="00974D3E">
        <w:tc>
          <w:tcPr>
            <w:tcW w:w="5103" w:type="dxa"/>
          </w:tcPr>
          <w:p w:rsidR="00550836" w:rsidRPr="00550836" w:rsidRDefault="00144801" w:rsidP="0020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0836" w:rsidRPr="00550836">
              <w:rPr>
                <w:rFonts w:ascii="Times New Roman" w:hAnsi="Times New Roman" w:cs="Times New Roman"/>
                <w:sz w:val="24"/>
                <w:szCs w:val="24"/>
              </w:rPr>
              <w:t xml:space="preserve">.Качеством консультаций со стороны специалистов МБУ «Дворец Торжеств» </w:t>
            </w:r>
            <w:r w:rsidR="00550836" w:rsidRPr="00550836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по телефону)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276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8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550836" w:rsidRPr="00550836" w:rsidRDefault="00550836" w:rsidP="0020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</w:tbl>
    <w:p w:rsidR="00064B28" w:rsidRDefault="00064B28" w:rsidP="0020238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0836" w:rsidRDefault="0055083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недостатков при получении услуги респондентами были отмечены: температурный режим «Некомфортно в помещении – душно или холодно»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C75"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1,6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нехватк</w:t>
      </w:r>
      <w:r w:rsidR="005F43C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проводимых услугах </w:t>
      </w:r>
      <w:r w:rsidR="00C229E4"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22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1,6 %, невозможность дозвониться, получить консультацию </w:t>
      </w:r>
      <w:r w:rsidR="00C52C75"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1,2%, 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внимания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стороны сотрудников – 1,2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%, а т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>акже другой вариант ответа – 2,0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30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(см. </w:t>
      </w:r>
      <w:r w:rsidR="00D67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2). 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Затруднились с ответом – 2% </w:t>
      </w:r>
      <w:proofErr w:type="gramStart"/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опрошенных</w:t>
      </w:r>
      <w:proofErr w:type="gramEnd"/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Подавляющее же большинство 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респондентов</w:t>
      </w:r>
      <w:r w:rsidR="00A92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C75"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>92,3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C5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отметили, что их все устраивает. </w:t>
      </w:r>
      <w:r w:rsidRPr="0055083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Табл. 8.</w:t>
      </w:r>
      <w:r w:rsidR="00A92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50836" w:rsidRPr="00550836" w:rsidRDefault="00550836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C75" w:rsidRPr="00550836" w:rsidRDefault="00550836" w:rsidP="00202387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</w:pPr>
      <w:r w:rsidRPr="00550836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 xml:space="preserve">Таблица 8. Возможные причины низкой оценки качества респондентами организации торжественных церемоний,  </w:t>
      </w:r>
      <w:proofErr w:type="gramStart"/>
      <w:r w:rsidRPr="00550836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в</w:t>
      </w:r>
      <w:proofErr w:type="gramEnd"/>
      <w:r w:rsidR="00D678CC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 xml:space="preserve"> </w:t>
      </w:r>
      <w:r w:rsidRPr="00550836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%</w:t>
      </w:r>
    </w:p>
    <w:tbl>
      <w:tblPr>
        <w:tblStyle w:val="11"/>
        <w:tblW w:w="9322" w:type="dxa"/>
        <w:jc w:val="center"/>
        <w:tblInd w:w="-1043" w:type="dxa"/>
        <w:tblLayout w:type="fixed"/>
        <w:tblLook w:val="00A0" w:firstRow="1" w:lastRow="0" w:firstColumn="1" w:lastColumn="0" w:noHBand="0" w:noVBand="0"/>
      </w:tblPr>
      <w:tblGrid>
        <w:gridCol w:w="7836"/>
        <w:gridCol w:w="1486"/>
      </w:tblGrid>
      <w:tr w:rsidR="00550836" w:rsidRPr="00550836" w:rsidTr="00C52C75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1. Меня всё устраивает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</w:tr>
      <w:tr w:rsidR="00550836" w:rsidRPr="00550836" w:rsidTr="00C52C75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2. Некомфортно в помещении – душно или холодно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550836" w:rsidRPr="00550836" w:rsidTr="007430C7">
        <w:trPr>
          <w:trHeight w:val="340"/>
          <w:jc w:val="center"/>
        </w:trPr>
        <w:tc>
          <w:tcPr>
            <w:tcW w:w="7836" w:type="dxa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3. Неудобное месторасположение здания, помещения</w:t>
            </w:r>
          </w:p>
        </w:tc>
        <w:tc>
          <w:tcPr>
            <w:tcW w:w="1486" w:type="dxa"/>
            <w:vAlign w:val="center"/>
          </w:tcPr>
          <w:p w:rsidR="00550836" w:rsidRPr="00550836" w:rsidRDefault="00F31EDF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50836" w:rsidRPr="00550836" w:rsidTr="00C52C75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4. Невозможно дозвониться, получить консультацию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550836" w:rsidRPr="00550836" w:rsidTr="00C52C75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5. Грубость, невнимательность сотрудников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550836" w:rsidRPr="00550836" w:rsidTr="00C52C75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6. Недостаточно информации об услуге, условиях оказания услуг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550836" w:rsidRPr="00550836" w:rsidTr="007430C7">
        <w:trPr>
          <w:trHeight w:val="340"/>
          <w:jc w:val="center"/>
        </w:trPr>
        <w:tc>
          <w:tcPr>
            <w:tcW w:w="7836" w:type="dxa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7. Некомпетентность сотрудников – не могут ответить на вопросы</w:t>
            </w:r>
          </w:p>
        </w:tc>
        <w:tc>
          <w:tcPr>
            <w:tcW w:w="1486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50836" w:rsidRPr="00550836" w:rsidTr="007430C7">
        <w:trPr>
          <w:trHeight w:val="340"/>
          <w:jc w:val="center"/>
        </w:trPr>
        <w:tc>
          <w:tcPr>
            <w:tcW w:w="7836" w:type="dxa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8. Плохая организация работы, в части сопровождения торжественных церемоний</w:t>
            </w:r>
          </w:p>
        </w:tc>
        <w:tc>
          <w:tcPr>
            <w:tcW w:w="1486" w:type="dxa"/>
            <w:vAlign w:val="center"/>
          </w:tcPr>
          <w:p w:rsidR="00550836" w:rsidRPr="00550836" w:rsidRDefault="00550836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50836" w:rsidRPr="00550836" w:rsidTr="00F31EDF">
        <w:trPr>
          <w:trHeight w:val="340"/>
          <w:jc w:val="center"/>
        </w:trPr>
        <w:tc>
          <w:tcPr>
            <w:tcW w:w="7836" w:type="dxa"/>
            <w:shd w:val="clear" w:color="auto" w:fill="B8CCE4" w:themeFill="accent1" w:themeFillTint="66"/>
          </w:tcPr>
          <w:p w:rsidR="00550836" w:rsidRPr="00550836" w:rsidRDefault="00550836" w:rsidP="0020238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9.Другое</w:t>
            </w:r>
          </w:p>
        </w:tc>
        <w:tc>
          <w:tcPr>
            <w:tcW w:w="1486" w:type="dxa"/>
            <w:shd w:val="clear" w:color="auto" w:fill="B8CCE4" w:themeFill="accent1" w:themeFillTint="66"/>
            <w:vAlign w:val="center"/>
          </w:tcPr>
          <w:p w:rsidR="00550836" w:rsidRPr="00550836" w:rsidRDefault="00CF381B" w:rsidP="0020238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50836" w:rsidRPr="00550836" w:rsidTr="007430C7">
        <w:trPr>
          <w:trHeight w:val="340"/>
          <w:jc w:val="center"/>
        </w:trPr>
        <w:tc>
          <w:tcPr>
            <w:tcW w:w="7836" w:type="dxa"/>
          </w:tcPr>
          <w:p w:rsidR="00550836" w:rsidRPr="00550836" w:rsidRDefault="00550836" w:rsidP="00202387">
            <w:pPr>
              <w:shd w:val="clear" w:color="auto" w:fill="B8CCE4" w:themeFill="accent1" w:themeFillTint="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836">
              <w:rPr>
                <w:rFonts w:ascii="Times New Roman" w:hAnsi="Times New Roman"/>
                <w:bCs/>
                <w:iCs/>
                <w:sz w:val="24"/>
                <w:szCs w:val="24"/>
              </w:rPr>
              <w:t>10. Затрудняюсь ответить</w:t>
            </w:r>
          </w:p>
        </w:tc>
        <w:tc>
          <w:tcPr>
            <w:tcW w:w="1486" w:type="dxa"/>
            <w:vAlign w:val="center"/>
          </w:tcPr>
          <w:p w:rsidR="00550836" w:rsidRPr="00550836" w:rsidRDefault="00550836" w:rsidP="00202387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3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</w:tbl>
    <w:p w:rsidR="00A92D91" w:rsidRDefault="00A92D91" w:rsidP="0095636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0836" w:rsidRDefault="00A92D91" w:rsidP="0095636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D91">
        <w:rPr>
          <w:rFonts w:ascii="Times New Roman" w:hAnsi="Times New Roman" w:cs="Times New Roman"/>
          <w:sz w:val="28"/>
          <w:szCs w:val="28"/>
        </w:rPr>
        <w:lastRenderedPageBreak/>
        <w:t xml:space="preserve"> В целом уровень удовлетворенности потребителей </w:t>
      </w:r>
      <w:r w:rsidR="0095636F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A92D9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F43C1">
        <w:rPr>
          <w:rFonts w:ascii="Times New Roman" w:hAnsi="Times New Roman" w:cs="Times New Roman"/>
          <w:sz w:val="28"/>
          <w:szCs w:val="28"/>
        </w:rPr>
        <w:t>,</w:t>
      </w:r>
      <w:r w:rsidR="0095636F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A92D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636F">
        <w:rPr>
          <w:rFonts w:ascii="Times New Roman" w:hAnsi="Times New Roman" w:cs="Times New Roman"/>
          <w:sz w:val="28"/>
          <w:szCs w:val="28"/>
        </w:rPr>
        <w:t>и</w:t>
      </w:r>
      <w:r w:rsidRPr="00A92D91">
        <w:rPr>
          <w:rFonts w:ascii="Times New Roman" w:hAnsi="Times New Roman" w:cs="Times New Roman"/>
          <w:sz w:val="28"/>
          <w:szCs w:val="28"/>
        </w:rPr>
        <w:t xml:space="preserve"> торжественных церемоний</w:t>
      </w:r>
      <w:r w:rsidR="005F43C1">
        <w:rPr>
          <w:rFonts w:ascii="Times New Roman" w:hAnsi="Times New Roman" w:cs="Times New Roman"/>
          <w:sz w:val="28"/>
          <w:szCs w:val="28"/>
        </w:rPr>
        <w:t>,</w:t>
      </w:r>
      <w:r w:rsidRPr="00A92D9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увеличился на </w:t>
      </w:r>
      <w:r w:rsidR="009A3CCC">
        <w:rPr>
          <w:rFonts w:ascii="Times New Roman" w:hAnsi="Times New Roman" w:cs="Times New Roman"/>
          <w:sz w:val="28"/>
          <w:szCs w:val="28"/>
        </w:rPr>
        <w:t>2,4</w:t>
      </w:r>
      <w:r w:rsidRPr="00A92D91">
        <w:rPr>
          <w:rFonts w:ascii="Times New Roman" w:hAnsi="Times New Roman" w:cs="Times New Roman"/>
          <w:sz w:val="28"/>
          <w:szCs w:val="28"/>
        </w:rPr>
        <w:t xml:space="preserve">%. </w:t>
      </w:r>
      <w:r w:rsidR="002700C3">
        <w:rPr>
          <w:rFonts w:ascii="Times New Roman" w:hAnsi="Times New Roman" w:cs="Times New Roman"/>
          <w:sz w:val="28"/>
          <w:szCs w:val="28"/>
        </w:rPr>
        <w:t>Рис. 1</w:t>
      </w:r>
      <w:r w:rsidR="00247526">
        <w:rPr>
          <w:rFonts w:ascii="Times New Roman" w:hAnsi="Times New Roman" w:cs="Times New Roman"/>
          <w:sz w:val="28"/>
          <w:szCs w:val="28"/>
        </w:rPr>
        <w:t>7</w:t>
      </w:r>
      <w:r w:rsidR="00144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F2A" w:rsidRDefault="00E03F2A" w:rsidP="0095636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2D91" w:rsidRDefault="00B6131A" w:rsidP="0020238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05ABE1" wp14:editId="6A9FD42A">
            <wp:extent cx="6296025" cy="24193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6131A" w:rsidRDefault="002700C3" w:rsidP="00202387">
      <w:pPr>
        <w:shd w:val="clear" w:color="auto" w:fill="FFFFFF" w:themeFill="background1"/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 1</w:t>
      </w:r>
      <w:r w:rsidR="00247526">
        <w:rPr>
          <w:rFonts w:ascii="Times New Roman" w:hAnsi="Times New Roman" w:cs="Times New Roman"/>
          <w:i/>
          <w:sz w:val="24"/>
          <w:szCs w:val="24"/>
        </w:rPr>
        <w:t>7</w:t>
      </w:r>
      <w:r w:rsidR="00B6131A" w:rsidRPr="007430C7">
        <w:rPr>
          <w:rFonts w:ascii="Times New Roman" w:hAnsi="Times New Roman" w:cs="Times New Roman"/>
          <w:i/>
          <w:sz w:val="24"/>
          <w:szCs w:val="24"/>
        </w:rPr>
        <w:t>.</w:t>
      </w:r>
      <w:r w:rsidR="006F2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31A">
        <w:rPr>
          <w:rFonts w:ascii="Times New Roman" w:hAnsi="Times New Roman" w:cs="Times New Roman"/>
          <w:i/>
          <w:sz w:val="24"/>
          <w:szCs w:val="24"/>
        </w:rPr>
        <w:t xml:space="preserve">Уровень удовлетворенности процедурой организации культурных и досуговых </w:t>
      </w:r>
      <w:r>
        <w:rPr>
          <w:rFonts w:ascii="Times New Roman" w:hAnsi="Times New Roman" w:cs="Times New Roman"/>
          <w:i/>
          <w:sz w:val="24"/>
          <w:szCs w:val="24"/>
        </w:rPr>
        <w:t>мероприятий за 201</w:t>
      </w:r>
      <w:r w:rsidR="00E8792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– 2015 годы</w:t>
      </w:r>
    </w:p>
    <w:p w:rsidR="00CD463E" w:rsidRPr="00144801" w:rsidRDefault="00CD463E" w:rsidP="00202387">
      <w:pPr>
        <w:shd w:val="clear" w:color="auto" w:fill="FFFFFF" w:themeFill="background1"/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2CE3" w:rsidRDefault="00D678CC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заключении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опрошенным было предложено назвать самые оптимальные способы предоставления информации о порядке организации торжественных церемоний, проводимых МБУ «Дворец торжеств». </w:t>
      </w:r>
      <w:r w:rsidR="0095636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F2CE3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 и в прошлом году, 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опроса наиболее предпочтительными каналами получения информации для горожан </w:t>
      </w: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являются: </w:t>
      </w:r>
      <w:r w:rsidR="00C229E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айт МБУ «Д</w:t>
      </w:r>
      <w:r w:rsidR="00D82B3C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ворец торжеств» (32,6</w:t>
      </w: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%), т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елефонны</w:t>
      </w:r>
      <w:r w:rsidR="00924FA3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разговор со </w:t>
      </w:r>
      <w:r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специалистом</w:t>
      </w:r>
      <w:r w:rsidR="00D82B3C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(23,1%) и интернет</w:t>
      </w:r>
      <w:r w:rsidR="00A3168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C4013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</w:t>
      </w:r>
      <w:r w:rsidR="00D82B3C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(14,7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%). Рис.</w:t>
      </w:r>
      <w:r w:rsidR="00F13403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0C3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D5B6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31EDF" w:rsidRPr="00CF38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31EDF" w:rsidRPr="00F31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03F2A" w:rsidRDefault="00E03F2A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FA3" w:rsidRDefault="00D82B3C" w:rsidP="00202387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9B5203" wp14:editId="31A5EF25">
            <wp:extent cx="6124575" cy="2438400"/>
            <wp:effectExtent l="1905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C0E98" w:rsidRDefault="00924FA3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924FA3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Рис.</w:t>
      </w:r>
      <w:r w:rsidR="006F2CE3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Pr="00924FA3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1</w:t>
      </w:r>
      <w:r w:rsidR="001D5B65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8</w:t>
      </w:r>
      <w:r w:rsidR="002700C3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Pr="00924FA3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. Назовите, пожалуйста, самые оптимальные на Ваш взгляд способы информирования о порядке сопровождения торжественных церемоний?</w:t>
      </w:r>
    </w:p>
    <w:p w:rsidR="001D5B65" w:rsidRDefault="001D5B65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</w:p>
    <w:p w:rsidR="00C229E4" w:rsidRDefault="002700C3" w:rsidP="00202387">
      <w:pPr>
        <w:tabs>
          <w:tab w:val="left" w:pos="795"/>
        </w:tabs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Сравнение </w:t>
      </w:r>
      <w:r w:rsidR="00C02BAB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самых популярных способов информирования о порядке сопровождения торжественных церемоний, </w:t>
      </w:r>
      <w:r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отмеченных респондентами, показало, что </w:t>
      </w:r>
      <w:r w:rsidR="00C02BAB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3 года </w:t>
      </w:r>
      <w:r w:rsidR="00920D64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пятерку лидеров входят одни и те же позиции</w:t>
      </w:r>
      <w:r w:rsidR="0095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20D64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2BAB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и </w:t>
      </w:r>
      <w:r w:rsidR="00920D64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прошлом году, среди способов информирования лидирует  сайт МБУ «Дворец </w:t>
      </w:r>
      <w:r w:rsidR="00C32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920D64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оржеств» </w:t>
      </w:r>
      <w:r w:rsidR="00920D64" w:rsidRPr="00C229E4">
        <w:rPr>
          <w:rFonts w:ascii="Times New Roman" w:hAnsi="Times New Roman" w:cs="Times New Roman"/>
          <w:sz w:val="28"/>
          <w:szCs w:val="28"/>
        </w:rPr>
        <w:t xml:space="preserve">– </w:t>
      </w:r>
      <w:r w:rsidR="00920D64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51,0% (ранее 58,0%), </w:t>
      </w:r>
      <w:r w:rsidR="00560F02" w:rsidRPr="00C22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втором месте остается телефонный разговор со специалистом   </w:t>
      </w:r>
      <w:r w:rsidR="00560F02" w:rsidRPr="00C229E4">
        <w:rPr>
          <w:rFonts w:ascii="Times New Roman" w:hAnsi="Times New Roman" w:cs="Times New Roman"/>
          <w:sz w:val="28"/>
          <w:szCs w:val="28"/>
        </w:rPr>
        <w:t xml:space="preserve">– 36,1% (ранее 27,0% и 54,6%) и информирование, посредством интернета – 22,9% (ранее 16,0% и 46,3%). Интерес к СМИ и информационным стендам, по сравнению с </w:t>
      </w:r>
      <w:r w:rsidRPr="00C229E4">
        <w:rPr>
          <w:rFonts w:ascii="Times New Roman" w:hAnsi="Times New Roman" w:cs="Times New Roman"/>
          <w:sz w:val="28"/>
          <w:szCs w:val="28"/>
        </w:rPr>
        <w:t>2013</w:t>
      </w:r>
      <w:r w:rsidR="00560F02" w:rsidRPr="00C229E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F1900" w:rsidRPr="00C229E4">
        <w:rPr>
          <w:rFonts w:ascii="Times New Roman" w:hAnsi="Times New Roman" w:cs="Times New Roman"/>
          <w:sz w:val="28"/>
          <w:szCs w:val="28"/>
        </w:rPr>
        <w:t xml:space="preserve"> </w:t>
      </w:r>
      <w:r w:rsidR="00560F02" w:rsidRPr="00C229E4">
        <w:rPr>
          <w:rFonts w:ascii="Times New Roman" w:hAnsi="Times New Roman" w:cs="Times New Roman"/>
          <w:sz w:val="28"/>
          <w:szCs w:val="28"/>
        </w:rPr>
        <w:t>увеличился,</w:t>
      </w:r>
      <w:r w:rsidR="00C229E4" w:rsidRPr="00C229E4">
        <w:rPr>
          <w:rFonts w:ascii="Times New Roman" w:hAnsi="Times New Roman" w:cs="Times New Roman"/>
          <w:sz w:val="28"/>
          <w:szCs w:val="28"/>
        </w:rPr>
        <w:t xml:space="preserve"> </w:t>
      </w:r>
      <w:r w:rsidR="0095636F">
        <w:rPr>
          <w:rFonts w:ascii="Times New Roman" w:hAnsi="Times New Roman" w:cs="Times New Roman"/>
          <w:sz w:val="28"/>
          <w:szCs w:val="28"/>
        </w:rPr>
        <w:t xml:space="preserve">при этом фактически остался на уровне </w:t>
      </w:r>
      <w:r w:rsidR="00C229E4" w:rsidRPr="00C229E4">
        <w:rPr>
          <w:rFonts w:ascii="Times New Roman" w:hAnsi="Times New Roman" w:cs="Times New Roman"/>
          <w:sz w:val="28"/>
          <w:szCs w:val="28"/>
        </w:rPr>
        <w:t xml:space="preserve">2014 года. </w:t>
      </w:r>
      <w:r w:rsidR="00974D3E">
        <w:rPr>
          <w:rFonts w:ascii="Times New Roman" w:hAnsi="Times New Roman" w:cs="Times New Roman"/>
          <w:sz w:val="28"/>
          <w:szCs w:val="28"/>
        </w:rPr>
        <w:t xml:space="preserve">Рис. </w:t>
      </w:r>
      <w:r w:rsidR="001D5B65">
        <w:rPr>
          <w:rFonts w:ascii="Times New Roman" w:hAnsi="Times New Roman" w:cs="Times New Roman"/>
          <w:sz w:val="28"/>
          <w:szCs w:val="28"/>
        </w:rPr>
        <w:t>19</w:t>
      </w:r>
      <w:r w:rsidR="00974D3E">
        <w:rPr>
          <w:rFonts w:ascii="Times New Roman" w:hAnsi="Times New Roman" w:cs="Times New Roman"/>
          <w:sz w:val="28"/>
          <w:szCs w:val="28"/>
        </w:rPr>
        <w:t>.</w:t>
      </w:r>
    </w:p>
    <w:p w:rsidR="00E03F2A" w:rsidRPr="00C229E4" w:rsidRDefault="00E03F2A" w:rsidP="00202387">
      <w:pPr>
        <w:tabs>
          <w:tab w:val="left" w:pos="795"/>
        </w:tabs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EDF" w:rsidRPr="00DB02B4" w:rsidRDefault="00755C2C" w:rsidP="00202387">
      <w:pPr>
        <w:tabs>
          <w:tab w:val="left" w:pos="7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cyan"/>
          <w:lang w:eastAsia="ru-RU"/>
        </w:rPr>
      </w:pPr>
      <w:r w:rsidRPr="00560F02">
        <w:rPr>
          <w:noProof/>
          <w:sz w:val="28"/>
          <w:szCs w:val="28"/>
          <w:lang w:eastAsia="ru-RU"/>
        </w:rPr>
        <w:drawing>
          <wp:inline distT="0" distB="0" distL="0" distR="0" wp14:anchorId="45D41ECE" wp14:editId="75AE9FCC">
            <wp:extent cx="6229350" cy="37719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B02B4" w:rsidRPr="00B80E2A" w:rsidRDefault="00DB02B4" w:rsidP="0020238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0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1D5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B80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80E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Самые оптимальные способы получения информации о порядке предоставления культурных, досуговых мероприятий проводимых </w:t>
      </w:r>
      <w:r w:rsidR="008F1900" w:rsidRPr="00B80E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МБУ «Дворец торжеств», отмеченные</w:t>
      </w:r>
      <w:r w:rsidRPr="00B80E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респондентами в 2013 – 2015 годах</w:t>
      </w:r>
    </w:p>
    <w:p w:rsidR="00DB02B4" w:rsidRDefault="00DB02B4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A3" w:rsidRPr="00DB02B4" w:rsidRDefault="00576EB4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</w:t>
      </w:r>
      <w:r w:rsidR="00924FA3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открытый вопрос анкеты, в виде предложений по улучшению качества организации и предоставления услуги в части сопровождения торжественных церемоний,</w:t>
      </w:r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респонденты порекомендовали следующее</w:t>
      </w:r>
      <w:r w:rsidR="00924FA3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сделать фотосессию бесплатно, заменить музыку из колонок на живой звук, организовать выездные свадебные церемонии совместно с МБУ «Дворец </w:t>
      </w:r>
      <w:r w:rsidR="006A55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4FA3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оржеств», увеличить количество парковочных мест и др. </w:t>
      </w:r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большинство потребителей данной услуги </w:t>
      </w:r>
      <w:r w:rsid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выразили </w:t>
      </w:r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сотрудникам МБУ «Дворец торжеств»</w:t>
      </w:r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отличную  </w:t>
      </w:r>
      <w:r w:rsidR="00924FA3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пожелали всем счастья, </w:t>
      </w:r>
      <w:proofErr w:type="gramStart"/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улыбок и свадеб </w:t>
      </w:r>
      <w:r w:rsidR="00D678CC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</w:t>
      </w:r>
      <w:r w:rsidR="00924FA3" w:rsidRPr="00C2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5F587B" w:rsidRDefault="00EC2A50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2A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Расчётная оценка удовлетворённости качества муниципальной услуги «Организация торжественных церемоний и культурных, досуговых мероприятий» </w:t>
      </w:r>
      <w:r w:rsidR="009239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итогам опроса составила </w:t>
      </w:r>
      <w:r w:rsidR="000851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9239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</w:t>
      </w:r>
      <w:r w:rsidRPr="00EC2A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B540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54</w:t>
      </w:r>
      <w:r w:rsidRPr="00EC2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C2A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03F2A" w:rsidRPr="00D678CC" w:rsidRDefault="00E03F2A" w:rsidP="0020238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176D" w:rsidRPr="00B7176D" w:rsidRDefault="00B7176D" w:rsidP="00202387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</w:t>
      </w:r>
      <w:r w:rsidR="00001C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80E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  <w:r w:rsidRPr="00B7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7176D" w:rsidRPr="00B7176D" w:rsidRDefault="00B7176D" w:rsidP="00202387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7176D" w:rsidRPr="00B7176D" w:rsidRDefault="00B7176D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проведённого социологического опроса подтвердилась гипотеза, поставленная нами в начале социологического исследования. Опрос потребителей </w:t>
      </w:r>
      <w:r w:rsidR="00B54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B7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услуги, </w:t>
      </w:r>
      <w:r w:rsidRPr="00B71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оказываемой МБУ «Дворец торжеств», показал, что они в значительной степени</w:t>
      </w:r>
      <w:r w:rsidRPr="00B7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удовлетворены её </w:t>
      </w:r>
      <w:r w:rsidRPr="00B71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качеством. Так, р</w:t>
      </w:r>
      <w:r w:rsidRPr="00B71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асчётная оценка удовлетворённости качеством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</w:t>
      </w:r>
      <w:r w:rsidR="00B540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015 году достигает 95,54, превысив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="005842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5A6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соответ</w:t>
      </w:r>
      <w:r w:rsidR="00D97B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ствующий показатель за 2014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(90,5).  </w:t>
      </w:r>
      <w:r w:rsidRPr="00B71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наш взгляд, это свидетельствует об эффективном выполнении работы со стороны сотрудников учреждения. При этом можно предположить, что столь высокая оценка определяется спецификой услуги, а именно торжественностью обстановки, в которой она предоставляется, и как следствие, положительным психологическим настроем горожан.</w:t>
      </w:r>
    </w:p>
    <w:p w:rsidR="006E7507" w:rsidRPr="00B7176D" w:rsidRDefault="00B7176D" w:rsidP="0020238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1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части проведения опроса о предпочтительных каналах получения информации о порядке предоставления услуги, респонденты выделяют, в первую очередь, сайт учреждения, на втором и третьем </w:t>
      </w:r>
      <w:r w:rsidR="00F07F11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A316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7176D">
        <w:rPr>
          <w:rFonts w:ascii="Times New Roman" w:eastAsia="Calibri" w:hAnsi="Times New Roman" w:cs="Times New Roman"/>
          <w:sz w:val="28"/>
          <w:szCs w:val="28"/>
          <w:lang w:eastAsia="ar-SA"/>
        </w:rPr>
        <w:t>личная консультация со специалистом МБУ «Дворец торжеств»</w:t>
      </w:r>
      <w:r w:rsidR="00A316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информирование, посредством интернета</w:t>
      </w:r>
      <w:r w:rsidRPr="00B71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B7176D" w:rsidRPr="00B7176D" w:rsidRDefault="00F07F11" w:rsidP="00202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Несмотря на высокие показатели  удовлетворенности </w:t>
      </w:r>
      <w:r w:rsidRPr="00B71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услугой со стороны большинства респондентов </w:t>
      </w:r>
      <w:r w:rsidR="00001C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положительные оценки, считаем, что в дальнейшем также стоит учесть мнение отдельных респондентов в части рассмотрения указанных ими предложений и рекомендаций. </w:t>
      </w:r>
    </w:p>
    <w:p w:rsidR="00924FA3" w:rsidRDefault="00924FA3" w:rsidP="0020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DF" w:rsidRDefault="00623FDF" w:rsidP="0020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DF" w:rsidRDefault="00623FDF" w:rsidP="0020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EF9" w:rsidRDefault="00E11EF9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2A" w:rsidRDefault="00E03F2A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EF9" w:rsidRDefault="00E11EF9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FF0" w:rsidRDefault="00C24FF0" w:rsidP="0020238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701B9" w:rsidRPr="000A480B" w:rsidRDefault="001701B9" w:rsidP="0017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 линейных распределений</w:t>
      </w:r>
    </w:p>
    <w:p w:rsidR="001701B9" w:rsidRPr="00F358FC" w:rsidRDefault="001701B9" w:rsidP="00170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975" w:type="dxa"/>
        <w:jc w:val="center"/>
        <w:tblInd w:w="-1010" w:type="dxa"/>
        <w:tblLayout w:type="fixed"/>
        <w:tblLook w:val="00A0" w:firstRow="1" w:lastRow="0" w:firstColumn="1" w:lastColumn="0" w:noHBand="0" w:noVBand="0"/>
      </w:tblPr>
      <w:tblGrid>
        <w:gridCol w:w="2884"/>
        <w:gridCol w:w="1275"/>
        <w:gridCol w:w="1276"/>
        <w:gridCol w:w="1276"/>
        <w:gridCol w:w="1134"/>
        <w:gridCol w:w="228"/>
        <w:gridCol w:w="906"/>
        <w:gridCol w:w="980"/>
        <w:gridCol w:w="16"/>
      </w:tblGrid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8073" w:type="dxa"/>
            <w:gridSpan w:val="6"/>
          </w:tcPr>
          <w:p w:rsidR="001701B9" w:rsidRPr="00F358FC" w:rsidRDefault="001701B9" w:rsidP="001C13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8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86" w:type="dxa"/>
            <w:gridSpan w:val="2"/>
          </w:tcPr>
          <w:p w:rsidR="001701B9" w:rsidRPr="00F358FC" w:rsidRDefault="001701B9" w:rsidP="001C13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8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</w:t>
            </w:r>
          </w:p>
        </w:tc>
      </w:tr>
      <w:tr w:rsidR="001701B9" w:rsidRPr="00F358FC" w:rsidTr="001C13C1">
        <w:trPr>
          <w:gridAfter w:val="1"/>
          <w:wAfter w:w="16" w:type="dxa"/>
          <w:trHeight w:val="653"/>
          <w:jc w:val="center"/>
        </w:trPr>
        <w:tc>
          <w:tcPr>
            <w:tcW w:w="9959" w:type="dxa"/>
            <w:gridSpan w:val="8"/>
          </w:tcPr>
          <w:p w:rsidR="001701B9" w:rsidRPr="00305D31" w:rsidRDefault="001701B9" w:rsidP="001C13C1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1701B9" w:rsidRPr="005446B7" w:rsidRDefault="001701B9" w:rsidP="001701B9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0A48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Таблицы линейных распределений для услуг по организации </w:t>
            </w:r>
            <w:r w:rsidRPr="000A480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культурных, досуговых мероприятий</w:t>
            </w:r>
          </w:p>
        </w:tc>
      </w:tr>
      <w:tr w:rsidR="001701B9" w:rsidRPr="00F358FC" w:rsidTr="001C13C1">
        <w:trPr>
          <w:gridAfter w:val="1"/>
          <w:wAfter w:w="16" w:type="dxa"/>
          <w:trHeight w:val="554"/>
          <w:jc w:val="center"/>
        </w:trPr>
        <w:tc>
          <w:tcPr>
            <w:tcW w:w="9959" w:type="dxa"/>
            <w:gridSpan w:val="8"/>
          </w:tcPr>
          <w:p w:rsidR="001701B9" w:rsidRDefault="001701B9" w:rsidP="001C13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2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Назовите культурные, досуговые мероприятия, </w:t>
            </w:r>
            <w:r w:rsidRPr="00C24FF0">
              <w:rPr>
                <w:rFonts w:ascii="Times New Roman" w:hAnsi="Times New Roman"/>
                <w:b/>
                <w:sz w:val="24"/>
                <w:szCs w:val="24"/>
              </w:rPr>
              <w:t>организуемые МБУ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Дворец торжеств</w:t>
            </w:r>
            <w:r w:rsidRPr="00C24F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24FF0">
              <w:rPr>
                <w:rFonts w:ascii="Times New Roman" w:hAnsi="Times New Roman"/>
                <w:b/>
                <w:bCs/>
                <w:sz w:val="24"/>
                <w:szCs w:val="24"/>
              </w:rPr>
              <w:t>, которые Вы посетили в 2015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F358FC" w:rsidRDefault="001701B9" w:rsidP="001701B9">
            <w:pPr>
              <w:pStyle w:val="ac"/>
              <w:numPr>
                <w:ilvl w:val="0"/>
                <w:numId w:val="3"/>
              </w:numPr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Выставка художественного и декоративно–прикладного творчества «Рождественская сказка»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2. Мастер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 xml:space="preserve">класс по изготовлению </w:t>
            </w:r>
            <w:proofErr w:type="spellStart"/>
            <w:r w:rsidRPr="00C24FF0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ind w:left="340" w:hanging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3. Акция «Оригинальное объяснение в любви» (посвященная Дню святого Валентина)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4. «День аиста»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 «Красная горка»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«Семья года – 2015»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7. Мастер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класс «Детство – это я и ты!»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8. «День семьи, любви и верности» (массовая регистрация браков)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«Посади и вырасти свое дерево»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10.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«День матери»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11. Фотовыставка  «Сыграли свадьбу в 2015»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12. Новогодний мастер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13. «Золото и бриллианты Сургута» (Чествование свадебных юбиляров)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left="340" w:hanging="3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14. «Шпаргалка по супружескому счастью»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Другое 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качеством организации следующих мероприятий?</w:t>
            </w:r>
          </w:p>
        </w:tc>
      </w:tr>
      <w:tr w:rsidR="001701B9" w:rsidRPr="00F358FC" w:rsidTr="001C13C1">
        <w:trPr>
          <w:gridAfter w:val="1"/>
          <w:wAfter w:w="16" w:type="dxa"/>
          <w:trHeight w:val="2047"/>
          <w:jc w:val="center"/>
        </w:trPr>
        <w:tc>
          <w:tcPr>
            <w:tcW w:w="2884" w:type="dxa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gramStart"/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</w:t>
            </w:r>
            <w:proofErr w:type="gramEnd"/>
            <w:r w:rsidRPr="00C24FF0">
              <w:rPr>
                <w:rFonts w:ascii="Times New Roman" w:hAnsi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1134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1134" w:type="dxa"/>
            <w:gridSpan w:val="2"/>
            <w:textDirection w:val="btLr"/>
          </w:tcPr>
          <w:p w:rsidR="001701B9" w:rsidRPr="00C24FF0" w:rsidRDefault="001701B9" w:rsidP="001C13C1">
            <w:pPr>
              <w:ind w:left="-230" w:right="113" w:firstLine="230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980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1701B9" w:rsidRPr="00F358FC" w:rsidTr="001C13C1">
        <w:trPr>
          <w:gridAfter w:val="1"/>
          <w:wAfter w:w="16" w:type="dxa"/>
          <w:trHeight w:val="18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1. Выставка художественного и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>прикладного творчества «Рождественская сказка»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5,3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2. Мастер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 xml:space="preserve">класс по изготовлению </w:t>
            </w:r>
            <w:proofErr w:type="spellStart"/>
            <w:r w:rsidRPr="00C24FF0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3. Акция «Оригинальное объяснение в любви» (посвященная Дню святого Валентина)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«День аиста»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«Красная горка»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«Семья года – 2015»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7. Мастер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>класс «Детство – это я и ты!»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8. «День семьи, любви и верности» (массовая регистрация браков)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9. Акция «Посади и вырасти свое дерево»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Акция «День матери»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11. Фотовыставка «Сыграли свадьбу в 2015 году»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12. Новогодний мастер</w:t>
            </w:r>
            <w:r>
              <w:rPr>
                <w:rFonts w:ascii="Times New Roman" w:hAnsi="Times New Roman"/>
                <w:sz w:val="24"/>
                <w:szCs w:val="24"/>
              </w:rPr>
              <w:t>–класс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13. «Золото и бриллианты Сургута» (Чествование свадебных юбиляров)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85,7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14. «Шпаргалка по супружескому счастью»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1701B9" w:rsidRPr="00F358FC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15. Другое 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701B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имеющимися условиями и качеством организации культурных, досуговых мероприятий МБУ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Дворец торжеств</w:t>
            </w:r>
            <w:r w:rsidRPr="00C24FF0">
              <w:rPr>
                <w:rFonts w:ascii="Times New Roman" w:hAnsi="Times New Roman"/>
                <w:b/>
                <w:sz w:val="24"/>
                <w:szCs w:val="24"/>
              </w:rPr>
              <w:t>»?</w:t>
            </w:r>
            <w:r w:rsidRPr="005446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701B9" w:rsidRPr="00C24FF0" w:rsidTr="001C13C1">
        <w:trPr>
          <w:gridAfter w:val="1"/>
          <w:wAfter w:w="16" w:type="dxa"/>
          <w:trHeight w:val="2047"/>
          <w:jc w:val="center"/>
        </w:trPr>
        <w:tc>
          <w:tcPr>
            <w:tcW w:w="2884" w:type="dxa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gramStart"/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</w:t>
            </w:r>
            <w:proofErr w:type="gramEnd"/>
            <w:r w:rsidRPr="00C24FF0">
              <w:rPr>
                <w:rFonts w:ascii="Times New Roman" w:hAnsi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1134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1134" w:type="dxa"/>
            <w:gridSpan w:val="2"/>
            <w:textDirection w:val="btLr"/>
          </w:tcPr>
          <w:p w:rsidR="001701B9" w:rsidRPr="00C24FF0" w:rsidRDefault="001701B9" w:rsidP="001C13C1">
            <w:pPr>
              <w:ind w:left="-230" w:right="113" w:firstLine="230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980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1701B9" w:rsidRPr="00C24FF0" w:rsidTr="001C13C1">
        <w:trPr>
          <w:gridAfter w:val="1"/>
          <w:wAfter w:w="16" w:type="dxa"/>
          <w:trHeight w:val="18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1. Расположением здания, где проводятся мероприятия </w:t>
            </w:r>
          </w:p>
        </w:tc>
        <w:tc>
          <w:tcPr>
            <w:tcW w:w="1275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79,9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2. Расположением помещений – мест проведения мероприятий </w:t>
            </w:r>
          </w:p>
        </w:tc>
        <w:tc>
          <w:tcPr>
            <w:tcW w:w="1275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3. Санитарным состоянием помещений, где проводятся мероприятия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10,7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4. Доступностью информации о предстоящих мероприятиях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5. Содержанием программ мероприятий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6. Материально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>техническим оснащением помещений во время проведения мероприятий</w:t>
            </w:r>
          </w:p>
        </w:tc>
        <w:tc>
          <w:tcPr>
            <w:tcW w:w="1275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7,4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7.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художественным оформлением помещений во время проведения мероприятий </w:t>
            </w:r>
          </w:p>
        </w:tc>
        <w:tc>
          <w:tcPr>
            <w:tcW w:w="1275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lastRenderedPageBreak/>
              <w:t>8. Компетентностью сотрудников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9. Внимательностью и вежливостью сотрудников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Организацией мероприятий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11. Обеспечением возможности выразить мнение о качестве мероприятия 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1701B9" w:rsidRPr="00C24FF0" w:rsidTr="001C13C1">
        <w:trPr>
          <w:gridAfter w:val="1"/>
          <w:wAfter w:w="16" w:type="dxa"/>
          <w:trHeight w:val="174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12. Уровнем обеспечения безопасности граждан во время проведения мероприятий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701B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Если Вы не в полной мере удовлетворены условиями организации и предоставления муниципальной услуги (в части организации культурных, досуговых мероприятий), отметьте, пожалуйста, по какой причине: 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 Меня всё устраивает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88,7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Некомфортно в помещении – душно или холодно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3.Неудобное месторасположение здания, помещения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 Невозможно дозвониться, получить консультацию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 Грубость, невнимательность сотрудников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2,0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Недостаточно информации об услуге, условиях оказания услуг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Некомпетентность сотрудников – не могут ответить на вопросы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8. Плохая организация мероприятий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Неинтересное содержание программы мероприятия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Другое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Затрудняюсь ответить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C24FF0" w:rsidRDefault="001701B9" w:rsidP="001701B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Как Вы считаете, достаточно ли предоставляется информации о предстоящих культурных, досуговых мероприятиях МБУ 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Дворец торжеств</w:t>
            </w: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 и порядке их проведения? 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 Да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64,7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Нет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13,3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Информация отсутствует  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ind w:right="26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 Затрудняюсь ответить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16,7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701B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Достаточно ли мероприятий, направленных на пропаганду </w:t>
            </w:r>
            <w:proofErr w:type="spellStart"/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брачно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</w:t>
            </w: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семейных отношений и семейных ценностей, организует МБУ 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Дворец торжеств</w:t>
            </w: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»? 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 Да, достаточно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67,3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Да, но хотелось бы больше (укажите каких)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7,3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 Нет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4.Я недостаточно информирован о количестве мероприятий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17,3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tabs>
                <w:tab w:val="left" w:pos="2406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 Затрудняюсь ответить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701B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Оцените, пожалуйста, значимость организации работы, направленной на пропаганду сохранения семейных ценностей, в том числе посредством проведения культурных, досуговых мероприятий, по сравнению с другими вопросами в сфере реализации государственной семейной политики (</w:t>
            </w:r>
            <w:r w:rsidRPr="00C24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например: соц. поддержка семей, охрана здоровья </w:t>
            </w:r>
            <w:r w:rsidRPr="00C24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семьи, помощь малоимущим семьям и др.) 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 Это очень важно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Это важно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26,7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 Этот вопрос не очень важен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 Этот вопрос не актуален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 Затрудняюсь ответить</w:t>
            </w:r>
          </w:p>
        </w:tc>
        <w:tc>
          <w:tcPr>
            <w:tcW w:w="2114" w:type="dxa"/>
            <w:gridSpan w:val="3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5446B7" w:rsidRDefault="001701B9" w:rsidP="001701B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Таблицы линейных распределений для услуг по организации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торжественных церемоний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0A480B" w:rsidRDefault="001701B9" w:rsidP="001C13C1">
            <w:pPr>
              <w:pStyle w:val="ac"/>
              <w:ind w:left="357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05D3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Какое количество раз Вы, или Ваши близкие посещали торжественные церемонии, проводимые МБУ «Дворец торжеств» в 2015 году?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1. Один раз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2. Два раза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3. Три раза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4. Четыре  раза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5. Пять и более раз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Укажите, пожалуйста, какой вид торжественных церемоний Вы посещали?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 Свадебная торжественная церемония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96,8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Церемония награждения (вручения официальных наград) 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305D31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Оцените, пожалуйста, качество услуг МБУ «Дворец торжеств» по сопровождению свадебной церемонии / </w:t>
            </w:r>
            <w:proofErr w:type="gramStart"/>
            <w:r w:rsidRPr="00305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церемонии</w:t>
            </w:r>
            <w:proofErr w:type="gramEnd"/>
            <w:r w:rsidRPr="00305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награждения по 5–балльной шкале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305D31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D3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свадебной церемонии (в случае, если Вы посещали)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1.Встреча регистрирующейся пары и их гостей в день регистрации заключения брака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2.Сопровождение пары до комнаты жениха и невесты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3.Размещение гостей в холле здания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4.Сопровождение жениха до кабинета регистратора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5.Сопровождение пары до зала регистрации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5,13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6.Разъяснения о порядке проведения государственной регистрации брака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7.Обеспечение технического и музыкального сопровождения церемонии бракосочетания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8.Сопровождение молодожёнов и гостей торжества в банкетный зал</w:t>
            </w:r>
          </w:p>
        </w:tc>
        <w:tc>
          <w:tcPr>
            <w:tcW w:w="2130" w:type="dxa"/>
            <w:gridSpan w:val="4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D3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церемонии награждения (в случае, если Вы посещали)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1.Встреча гостей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Сопровождение гостей в торжественный зал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C24FF0" w:rsidRDefault="001701B9" w:rsidP="001C13C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3.Обеспечение технического и музыкального сопровождения церемонии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97605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Удовлетворены ли Вы имеющимися условиями в сфере организации торжественных церемоний (отметьте один вариант ответа в каждой строке таблицы)</w:t>
            </w:r>
          </w:p>
        </w:tc>
      </w:tr>
      <w:tr w:rsidR="001701B9" w:rsidRPr="00F358FC" w:rsidTr="001C13C1">
        <w:trPr>
          <w:gridAfter w:val="1"/>
          <w:wAfter w:w="16" w:type="dxa"/>
          <w:trHeight w:val="1698"/>
          <w:jc w:val="center"/>
        </w:trPr>
        <w:tc>
          <w:tcPr>
            <w:tcW w:w="2884" w:type="dxa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Удовлетворён полностью 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gramStart"/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</w:t>
            </w:r>
            <w:proofErr w:type="gramEnd"/>
            <w:r w:rsidRPr="00C24FF0">
              <w:rPr>
                <w:rFonts w:ascii="Times New Roman" w:hAnsi="Times New Roman"/>
                <w:sz w:val="24"/>
                <w:szCs w:val="24"/>
              </w:rPr>
              <w:t>, чем не удовлетворён</w:t>
            </w:r>
          </w:p>
        </w:tc>
        <w:tc>
          <w:tcPr>
            <w:tcW w:w="1276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Удовлетворён относительно</w:t>
            </w:r>
          </w:p>
        </w:tc>
        <w:tc>
          <w:tcPr>
            <w:tcW w:w="1134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Скорее не удовлетворён</w:t>
            </w:r>
          </w:p>
        </w:tc>
        <w:tc>
          <w:tcPr>
            <w:tcW w:w="1134" w:type="dxa"/>
            <w:gridSpan w:val="2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Не удовлетворён</w:t>
            </w:r>
          </w:p>
        </w:tc>
        <w:tc>
          <w:tcPr>
            <w:tcW w:w="980" w:type="dxa"/>
            <w:textDirection w:val="btLr"/>
          </w:tcPr>
          <w:p w:rsidR="001701B9" w:rsidRPr="00C24FF0" w:rsidRDefault="001701B9" w:rsidP="001C13C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Расположением здания, где проводятся мероприятия 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C24FF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24FF0">
              <w:rPr>
                <w:rFonts w:ascii="Times New Roman" w:hAnsi="Times New Roman"/>
                <w:sz w:val="24"/>
                <w:szCs w:val="24"/>
              </w:rPr>
              <w:t xml:space="preserve">Удобством помещения, где предоставляется </w:t>
            </w:r>
            <w:r w:rsidRPr="00C24FF0">
              <w:rPr>
                <w:rFonts w:ascii="Times New Roman" w:hAnsi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92,7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97605C" w:rsidRDefault="001701B9" w:rsidP="001C13C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97605C">
              <w:rPr>
                <w:rFonts w:ascii="Times New Roman" w:hAnsi="Times New Roman"/>
                <w:sz w:val="24"/>
                <w:szCs w:val="24"/>
              </w:rPr>
              <w:t>Компетентностью сотрудников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97605C" w:rsidRDefault="001701B9" w:rsidP="001C13C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7605C">
              <w:rPr>
                <w:rFonts w:ascii="Times New Roman" w:hAnsi="Times New Roman"/>
                <w:sz w:val="24"/>
                <w:szCs w:val="24"/>
              </w:rPr>
              <w:t>Внимательностью и вежливостью сотрудников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97605C" w:rsidRDefault="001701B9" w:rsidP="001C13C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7605C">
              <w:rPr>
                <w:rFonts w:ascii="Times New Roman" w:hAnsi="Times New Roman"/>
                <w:sz w:val="24"/>
                <w:szCs w:val="24"/>
              </w:rPr>
              <w:t>Доступностью информации о порядке предоставления услуги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97605C" w:rsidRDefault="001701B9" w:rsidP="001C13C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7605C">
              <w:rPr>
                <w:rFonts w:ascii="Times New Roman" w:hAnsi="Times New Roman"/>
                <w:sz w:val="24"/>
                <w:szCs w:val="24"/>
              </w:rPr>
              <w:t>Объёмом предоставляемой информации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2884" w:type="dxa"/>
          </w:tcPr>
          <w:p w:rsidR="001701B9" w:rsidRPr="0097605C" w:rsidRDefault="001701B9" w:rsidP="001C13C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7605C">
              <w:rPr>
                <w:rFonts w:ascii="Times New Roman" w:hAnsi="Times New Roman"/>
                <w:sz w:val="24"/>
                <w:szCs w:val="24"/>
              </w:rPr>
              <w:t xml:space="preserve">Качеством консультаций со стороны специалистов МБУ «Дворец торжеств» </w:t>
            </w:r>
            <w:r w:rsidRPr="0097605C">
              <w:rPr>
                <w:rFonts w:ascii="Times New Roman" w:hAnsi="Times New Roman"/>
                <w:i/>
                <w:sz w:val="24"/>
                <w:szCs w:val="24"/>
              </w:rPr>
              <w:t>(в том числе по телефону)</w:t>
            </w:r>
          </w:p>
        </w:tc>
        <w:tc>
          <w:tcPr>
            <w:tcW w:w="1275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vAlign w:val="center"/>
          </w:tcPr>
          <w:p w:rsidR="001701B9" w:rsidRPr="00C24FF0" w:rsidRDefault="001701B9" w:rsidP="001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Если Вы не в полной мере удовлетворены условиями организации и предоставления муниципальной услуги, отметьте, пожалуйста, по какой причине: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1. Меня всё устраивает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2. Некомфортно в помещении – душно или холодно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3. Неудобное месторасположение здания, помещения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4. Невозможно дозвониться, получить консультацию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5. Грубость, невнимательность сотрудников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6. Недостаточно информации об услуге, условиях оказания услуг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7. Некомпетентность сотрудников – не могут ответить на вопросы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8. Плохая организация работы, в части сопровождения торжественных церемоний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9.Другое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C24FF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F0">
              <w:rPr>
                <w:rFonts w:ascii="Times New Roman" w:hAnsi="Times New Roman"/>
                <w:bCs/>
                <w:iCs/>
                <w:sz w:val="24"/>
                <w:szCs w:val="24"/>
              </w:rPr>
              <w:t>10. Затрудняюсь ответить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C24FF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FF0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Default="001701B9" w:rsidP="001C13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1701B9" w:rsidRDefault="001701B9" w:rsidP="001701B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305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Общая информация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 респондентах</w:t>
            </w:r>
          </w:p>
          <w:p w:rsidR="001701B9" w:rsidRPr="00B63057" w:rsidRDefault="001701B9" w:rsidP="001701B9">
            <w:pPr>
              <w:pStyle w:val="ac"/>
              <w:ind w:left="717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  <w:vAlign w:val="center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sz w:val="24"/>
                <w:szCs w:val="24"/>
              </w:rPr>
              <w:t>Как давно Вы проживаете в Сургуте?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1. Менее 3 лет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2. 3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3. 6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4. 11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sz w:val="24"/>
                <w:szCs w:val="24"/>
              </w:rPr>
              <w:t xml:space="preserve"> 20 лет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5. Свыше 20 лет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sz w:val="24"/>
                <w:szCs w:val="24"/>
              </w:rPr>
              <w:t>Вы родились в Сургуте?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1. Да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37,9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2. Нет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62,1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Удовлетворены ли Вы Качеством муниципальных услуг, предоставляемых МБУ «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Дворец торжеств</w:t>
            </w:r>
            <w:r w:rsidRPr="000F73D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»?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1.Уд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овлетворё</w:t>
            </w: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 полностью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2.Скорее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удовлетворён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, чем не удовлетворё</w:t>
            </w: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3.Удовлетворё</w:t>
            </w: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н относительно 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4.Скорее не удовлетворё</w:t>
            </w: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5.Не удовлетворён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6.Затрудняюсь ответить</w:t>
            </w:r>
          </w:p>
        </w:tc>
        <w:tc>
          <w:tcPr>
            <w:tcW w:w="2114" w:type="dxa"/>
            <w:gridSpan w:val="3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Назовите, пожалуйста, самые оптимальные на Ваш взгляд способы информирования о порядке сопровождения торжественных церемоний?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1. Телефонный разговор со специалистом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2. Информационные стенды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3. Сайт МБУ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Дворец торжеств</w:t>
            </w: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</w:t>
            </w:r>
            <w:proofErr w:type="gramStart"/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радио информирование, печатные СМИ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5. Нормативно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правовые базы данных 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6. Раздаточные информационные материалы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7. Интернет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8. Другое</w:t>
            </w:r>
          </w:p>
        </w:tc>
        <w:tc>
          <w:tcPr>
            <w:tcW w:w="2114" w:type="dxa"/>
            <w:gridSpan w:val="3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9. Затрудняюсь ответить 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Ваш пол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Мужской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Женский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Ваш возраст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1.От 18 до 24 лет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2.От 25 до 34 лет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3.От 35 до 44 лет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4.От 45 до 54 лет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5.Старше 55 лет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Семейное положение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Женат/замужем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Холост/не замужем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Разведен/разведена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Вдовец/вдова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1. Неполное общее среднее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2. Полное общее среднее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3. Среднее специальное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4. Незаконченное высшее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73D0">
              <w:rPr>
                <w:rFonts w:ascii="Times New Roman" w:hAnsi="Times New Roman"/>
                <w:bCs/>
                <w:iCs/>
                <w:sz w:val="24"/>
                <w:szCs w:val="24"/>
              </w:rPr>
              <w:t>5. Высшее</w:t>
            </w:r>
          </w:p>
        </w:tc>
        <w:tc>
          <w:tcPr>
            <w:tcW w:w="2114" w:type="dxa"/>
            <w:gridSpan w:val="3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1701B9" w:rsidRPr="00F358FC" w:rsidTr="001C13C1">
        <w:trPr>
          <w:gridAfter w:val="1"/>
          <w:wAfter w:w="16" w:type="dxa"/>
          <w:trHeight w:val="20"/>
          <w:jc w:val="center"/>
        </w:trPr>
        <w:tc>
          <w:tcPr>
            <w:tcW w:w="9959" w:type="dxa"/>
            <w:gridSpan w:val="8"/>
          </w:tcPr>
          <w:p w:rsidR="001701B9" w:rsidRPr="00F358FC" w:rsidRDefault="001701B9" w:rsidP="001C13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F73D0"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 w:rsidRPr="000F73D0"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2. Строительство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3. Энергетика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4. Все виды транспорта (ж/д, авиа, авто, </w:t>
            </w:r>
            <w:proofErr w:type="gramStart"/>
            <w:r w:rsidRPr="000F73D0">
              <w:rPr>
                <w:rFonts w:ascii="Times New Roman" w:hAnsi="Times New Roman"/>
                <w:sz w:val="24"/>
                <w:szCs w:val="24"/>
              </w:rPr>
              <w:t>речной</w:t>
            </w:r>
            <w:proofErr w:type="gramEnd"/>
            <w:r w:rsidRPr="000F73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5. Почтовая, телефонная связь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F73D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3D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7. Легкая промышленность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8. Работник системы образования 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9. Работник системы здравоохранения 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10. Работник культуры, </w:t>
            </w:r>
            <w:proofErr w:type="spellStart"/>
            <w:r w:rsidRPr="000F73D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0F73D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F73D0">
              <w:rPr>
                <w:rFonts w:ascii="Times New Roman" w:hAnsi="Times New Roman"/>
                <w:sz w:val="24"/>
                <w:szCs w:val="24"/>
              </w:rPr>
              <w:t>бслуживание</w:t>
            </w:r>
            <w:proofErr w:type="spellEnd"/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11. СМИ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lastRenderedPageBreak/>
              <w:t>12. Торговля, общепит, бытовое обслуживание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13. Полиция, прокуратура, армия, суд, охрана и т.п.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14. Муниципальный, государственный служащий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15. Работник банка, страховой компании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16. Предприниматель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17. Студент, учащийся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18. Временно без работы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19. Пенсионер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20. Занимаюсь домашним хозяйством, в декрете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  <w:vAlign w:val="center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21. Другое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9975" w:type="dxa"/>
            <w:gridSpan w:val="9"/>
          </w:tcPr>
          <w:p w:rsidR="001701B9" w:rsidRPr="00F358FC" w:rsidRDefault="001701B9" w:rsidP="001C13C1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3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бы Вы оценили материальное положение Вашей семьи?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1. Мы всем обеспечены, считаем, что живем очень хорошо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2. Живем хорошо, без особых материальных проблем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3. Живем средне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4. Трудное материальное положение, приходится на всем экономить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>5. Живем очень бедно, еле сводим концы с концами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701B9" w:rsidRPr="00F358FC" w:rsidTr="001C13C1">
        <w:trPr>
          <w:trHeight w:val="20"/>
          <w:jc w:val="center"/>
        </w:trPr>
        <w:tc>
          <w:tcPr>
            <w:tcW w:w="7845" w:type="dxa"/>
            <w:gridSpan w:val="5"/>
          </w:tcPr>
          <w:p w:rsidR="001701B9" w:rsidRPr="000F73D0" w:rsidRDefault="001701B9" w:rsidP="001C13C1">
            <w:pPr>
              <w:rPr>
                <w:rFonts w:ascii="Times New Roman" w:hAnsi="Times New Roman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sz w:val="24"/>
                <w:szCs w:val="24"/>
              </w:rPr>
              <w:t xml:space="preserve">6. Затрудняюсь ответить </w:t>
            </w:r>
          </w:p>
        </w:tc>
        <w:tc>
          <w:tcPr>
            <w:tcW w:w="2130" w:type="dxa"/>
            <w:gridSpan w:val="4"/>
          </w:tcPr>
          <w:p w:rsidR="001701B9" w:rsidRPr="000F73D0" w:rsidRDefault="001701B9" w:rsidP="001C13C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3D0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1701B9" w:rsidRPr="00F358FC" w:rsidRDefault="001701B9" w:rsidP="0017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1B9" w:rsidRDefault="001701B9" w:rsidP="0017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1B9" w:rsidRPr="00F358FC" w:rsidRDefault="001701B9" w:rsidP="001701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01B9" w:rsidRPr="00191A7C" w:rsidRDefault="001701B9" w:rsidP="00170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1B9" w:rsidRPr="00191A7C" w:rsidRDefault="001701B9" w:rsidP="00170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A7C">
        <w:rPr>
          <w:rFonts w:ascii="Times New Roman" w:hAnsi="Times New Roman"/>
          <w:b/>
          <w:sz w:val="24"/>
          <w:szCs w:val="24"/>
        </w:rPr>
        <w:t>Ответы на «открытые», «полузакрытые» вопросы</w:t>
      </w:r>
    </w:p>
    <w:p w:rsidR="001701B9" w:rsidRPr="00F358FC" w:rsidRDefault="001701B9" w:rsidP="00170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1701B9" w:rsidRPr="00F358FC" w:rsidTr="001C13C1">
        <w:trPr>
          <w:trHeight w:val="20"/>
        </w:trPr>
        <w:tc>
          <w:tcPr>
            <w:tcW w:w="1701" w:type="dxa"/>
            <w:vAlign w:val="center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F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379" w:type="dxa"/>
            <w:vAlign w:val="center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F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FC">
              <w:rPr>
                <w:rFonts w:ascii="Times New Roman" w:hAnsi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1701B9" w:rsidRPr="00F358FC" w:rsidTr="001C13C1">
        <w:trPr>
          <w:trHeight w:val="20"/>
        </w:trPr>
        <w:tc>
          <w:tcPr>
            <w:tcW w:w="9923" w:type="dxa"/>
            <w:gridSpan w:val="3"/>
          </w:tcPr>
          <w:p w:rsidR="001701B9" w:rsidRPr="00E23D60" w:rsidRDefault="001701B9" w:rsidP="001701B9">
            <w:pPr>
              <w:pStyle w:val="ac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культурных и досуговых мероприятий.</w:t>
            </w:r>
          </w:p>
        </w:tc>
      </w:tr>
      <w:tr w:rsidR="001701B9" w:rsidRPr="00F358FC" w:rsidTr="001C13C1">
        <w:trPr>
          <w:trHeight w:val="20"/>
        </w:trPr>
        <w:tc>
          <w:tcPr>
            <w:tcW w:w="9923" w:type="dxa"/>
            <w:gridSpan w:val="3"/>
          </w:tcPr>
          <w:p w:rsidR="001701B9" w:rsidRPr="00E23D60" w:rsidRDefault="001701B9" w:rsidP="001701B9">
            <w:pPr>
              <w:pStyle w:val="ac"/>
              <w:numPr>
                <w:ilvl w:val="0"/>
                <w:numId w:val="7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«Назовите культурные, досуговые мероприятия, организуемые МБУ «Дворец торжеств», которые Вы посетили в 2015 году»?</w:t>
            </w:r>
          </w:p>
        </w:tc>
      </w:tr>
      <w:tr w:rsidR="001701B9" w:rsidRPr="00F358FC" w:rsidTr="001C13C1">
        <w:trPr>
          <w:trHeight w:val="278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35,36,37,38,39,</w:t>
            </w: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40,41,42,43,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Цикл информационно-познавательных встреч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Накануне свадьбы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9923" w:type="dxa"/>
            <w:gridSpan w:val="3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«Если нет, то какую информацию Вам хотелось бы видеть дополнительно?»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ответить, так как здесь впервые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о свадебном мероприятии и цене, </w:t>
            </w:r>
            <w:proofErr w:type="gramStart"/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gramEnd"/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все понравилось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Хотелось бы получать информацию на электронный ящик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14,35,36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Рекламные проспекты, больше рекламы, афиши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01B9" w:rsidRPr="00F358FC" w:rsidTr="001C13C1">
        <w:trPr>
          <w:trHeight w:val="277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Где эту информацию показывают?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77"/>
        </w:trPr>
        <w:tc>
          <w:tcPr>
            <w:tcW w:w="9923" w:type="dxa"/>
            <w:gridSpan w:val="3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«Назовите, пожалуйста, самые оптимальные, на Ваш взгляд, способы информирования о порядке проведения культу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рных, досуговых мероприятий МБУ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«Дворец торжеств»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Рассылка в организации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почта, смс-информирование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Соц. сети, бегущая строка на здании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Личная встреча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9923" w:type="dxa"/>
            <w:gridSpan w:val="3"/>
          </w:tcPr>
          <w:p w:rsidR="001701B9" w:rsidRDefault="001701B9" w:rsidP="001C13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«Достаточно ли мероприятий, направленных на пропаганду брачно-семейных отношений и семейных ценностей организует МБУ «Дворец торжеств»? («да, но хотелось бы больше, укажите каких)»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Помощь молодым, как налаживать отношения в браке, решать вопросы</w:t>
            </w:r>
          </w:p>
        </w:tc>
        <w:tc>
          <w:tcPr>
            <w:tcW w:w="1843" w:type="dxa"/>
            <w:vAlign w:val="center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Бесплатных. Активно навязывают платные услуги</w:t>
            </w:r>
          </w:p>
        </w:tc>
        <w:tc>
          <w:tcPr>
            <w:tcW w:w="1843" w:type="dxa"/>
            <w:vAlign w:val="center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701B9" w:rsidRPr="00F358FC" w:rsidRDefault="001701B9" w:rsidP="001C1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Необходима площадка, где могут гулять дети, с беседками</w:t>
            </w:r>
          </w:p>
        </w:tc>
        <w:tc>
          <w:tcPr>
            <w:tcW w:w="1843" w:type="dxa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9923" w:type="dxa"/>
            <w:gridSpan w:val="3"/>
          </w:tcPr>
          <w:p w:rsidR="001701B9" w:rsidRDefault="001701B9" w:rsidP="001C13C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«Ваши пожелания, рекомендации по улучшению качества организации и предоставления услуг по проведению культурных, досуговых мероприятий МБУ «Дворец торжеств»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Желаю удачи и хорошего настроения работникам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Все отлично, все замечательно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хорошо, спасибо за работу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Больше информации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лучше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Больше улыбок у сотрудников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04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Больше внимания, вежливости, понимания. Более полную информацию о бесплатных услугах, так как и о платных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9923" w:type="dxa"/>
            <w:gridSpan w:val="3"/>
          </w:tcPr>
          <w:p w:rsidR="001701B9" w:rsidRPr="00CE0BEE" w:rsidRDefault="001701B9" w:rsidP="001701B9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торжественных церемоний.</w:t>
            </w:r>
          </w:p>
        </w:tc>
      </w:tr>
      <w:tr w:rsidR="001701B9" w:rsidRPr="00F358FC" w:rsidTr="001C13C1">
        <w:trPr>
          <w:trHeight w:val="20"/>
        </w:trPr>
        <w:tc>
          <w:tcPr>
            <w:tcW w:w="9923" w:type="dxa"/>
            <w:gridSpan w:val="3"/>
          </w:tcPr>
          <w:p w:rsidR="001701B9" w:rsidRPr="00191A7C" w:rsidRDefault="001701B9" w:rsidP="001C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«Если вы не в полной мере удовлетворены условиями организации и предоставления муниципальной услуги, отметьте, пожалуйста, по какой причине»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встречающих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кулера с водой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Все круто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Мало времени на фотосессию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Спасибо!!!! Очень все Супер!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9923" w:type="dxa"/>
            <w:gridSpan w:val="3"/>
          </w:tcPr>
          <w:p w:rsidR="001701B9" w:rsidRPr="00191A7C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191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«Ваши предложения, рекомендации по улучшению качества организации и предоставления услуги в части сопровождения торжественных церемоний»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понравился профессионализм и квалифицированность сотрудников </w:t>
            </w:r>
            <w:proofErr w:type="spellStart"/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Улыбка и приветливость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Шампанское молодоженам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Шампанское проносить в зал и употреблять, и после церемонии бесплатные посещения залов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9,23,18,38,40,52,53,54,55,56,58,60,70,132,136,146,147,163,164,196,201,207,217,219,226,228,244,247,248,250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Все отлично; все нормально; благодарим вас; все отлично; все устраивает; все замечательно; все хорошо; удачи Вам; побольше улыбок и свадеб; продолжать в том же духе; все супер, молодцы, самого наилучшего; всем счастья; спасибо вам, что дарите счастье людям; все четко; так держать</w:t>
            </w:r>
            <w:proofErr w:type="gramEnd"/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Фотосессию бесплатно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выездных свадебных церемоний совместно с МБУ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Дворец торжеств</w:t>
            </w: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72,150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Заменить музыку из колонок на живой звук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 холле нужно больше места, удобств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Больше регистраций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количество парковочных мест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Света </w:t>
            </w:r>
            <w:proofErr w:type="gramStart"/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побольше</w:t>
            </w:r>
            <w:proofErr w:type="gramEnd"/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На усмотрение руководства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Разрешите фотографироваться у рояля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Время увеличить</w:t>
            </w:r>
          </w:p>
        </w:tc>
        <w:tc>
          <w:tcPr>
            <w:tcW w:w="1843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1701" w:type="dxa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379" w:type="dxa"/>
          </w:tcPr>
          <w:p w:rsidR="001701B9" w:rsidRPr="00402F5E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Любви и счастья всем!!! Сотрудникам процветания и всех благ</w:t>
            </w:r>
          </w:p>
        </w:tc>
        <w:tc>
          <w:tcPr>
            <w:tcW w:w="1843" w:type="dxa"/>
            <w:vAlign w:val="center"/>
          </w:tcPr>
          <w:p w:rsidR="001701B9" w:rsidRPr="00402F5E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315"/>
        </w:trPr>
        <w:tc>
          <w:tcPr>
            <w:tcW w:w="9923" w:type="dxa"/>
            <w:gridSpan w:val="3"/>
          </w:tcPr>
          <w:p w:rsidR="001701B9" w:rsidRPr="00191A7C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Каков Ваш основной род занятий в настоящее время?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Финансист 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Сургута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УФСИН России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Таможенная деятельность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379" w:type="dxa"/>
          </w:tcPr>
          <w:p w:rsidR="001701B9" w:rsidRPr="009B1E1D" w:rsidRDefault="001701B9" w:rsidP="001C1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1D">
              <w:rPr>
                <w:rFonts w:ascii="Times New Roman" w:eastAsia="Calibri" w:hAnsi="Times New Roman" w:cs="Times New Roman"/>
                <w:sz w:val="24"/>
                <w:szCs w:val="24"/>
              </w:rPr>
              <w:t>Мастер маникюра</w:t>
            </w:r>
          </w:p>
        </w:tc>
        <w:tc>
          <w:tcPr>
            <w:tcW w:w="1843" w:type="dxa"/>
          </w:tcPr>
          <w:p w:rsidR="001701B9" w:rsidRPr="009B1E1D" w:rsidRDefault="001701B9" w:rsidP="001C1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1B9" w:rsidRPr="00F358FC" w:rsidTr="001C13C1">
        <w:trPr>
          <w:trHeight w:val="20"/>
        </w:trPr>
        <w:tc>
          <w:tcPr>
            <w:tcW w:w="1701" w:type="dxa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379" w:type="dxa"/>
          </w:tcPr>
          <w:p w:rsidR="001701B9" w:rsidRPr="00F358FC" w:rsidRDefault="001701B9" w:rsidP="001C1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Индустрия красоты</w:t>
            </w:r>
          </w:p>
        </w:tc>
        <w:tc>
          <w:tcPr>
            <w:tcW w:w="1843" w:type="dxa"/>
          </w:tcPr>
          <w:p w:rsidR="001701B9" w:rsidRPr="00F358FC" w:rsidRDefault="001701B9" w:rsidP="001C1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01B9" w:rsidRPr="00F358FC" w:rsidRDefault="001701B9" w:rsidP="00170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1B9" w:rsidRDefault="001701B9" w:rsidP="00170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A5C" w:rsidRDefault="00C11A5C" w:rsidP="0020238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1A5C" w:rsidSect="00CF018B">
      <w:footerReference w:type="default" r:id="rId3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8D" w:rsidRDefault="0048768D" w:rsidP="00D42BD6">
      <w:pPr>
        <w:spacing w:after="0" w:line="240" w:lineRule="auto"/>
      </w:pPr>
      <w:r>
        <w:separator/>
      </w:r>
    </w:p>
  </w:endnote>
  <w:endnote w:type="continuationSeparator" w:id="0">
    <w:p w:rsidR="0048768D" w:rsidRDefault="0048768D" w:rsidP="00D4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57" w:rsidRDefault="000A4B5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49538"/>
      <w:docPartObj>
        <w:docPartGallery w:val="Page Numbers (Bottom of Page)"/>
        <w:docPartUnique/>
      </w:docPartObj>
    </w:sdtPr>
    <w:sdtEndPr/>
    <w:sdtContent>
      <w:p w:rsidR="000A4B57" w:rsidRDefault="000A4B57">
        <w:pPr>
          <w:pStyle w:val="a7"/>
          <w:jc w:val="center"/>
        </w:pPr>
        <w:r w:rsidRPr="00CF018B">
          <w:rPr>
            <w:rFonts w:ascii="Times New Roman" w:hAnsi="Times New Roman" w:cs="Times New Roman"/>
            <w:sz w:val="24"/>
          </w:rPr>
          <w:fldChar w:fldCharType="begin"/>
        </w:r>
        <w:r w:rsidRPr="00CF018B">
          <w:rPr>
            <w:rFonts w:ascii="Times New Roman" w:hAnsi="Times New Roman" w:cs="Times New Roman"/>
            <w:sz w:val="24"/>
          </w:rPr>
          <w:instrText>PAGE   \* MERGEFORMAT</w:instrText>
        </w:r>
        <w:r w:rsidRPr="00CF018B">
          <w:rPr>
            <w:rFonts w:ascii="Times New Roman" w:hAnsi="Times New Roman" w:cs="Times New Roman"/>
            <w:sz w:val="24"/>
          </w:rPr>
          <w:fldChar w:fldCharType="separate"/>
        </w:r>
        <w:r w:rsidR="005A6312">
          <w:rPr>
            <w:rFonts w:ascii="Times New Roman" w:hAnsi="Times New Roman" w:cs="Times New Roman"/>
            <w:noProof/>
            <w:sz w:val="24"/>
          </w:rPr>
          <w:t>31</w:t>
        </w:r>
        <w:r w:rsidRPr="00CF018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8D" w:rsidRDefault="0048768D" w:rsidP="00D42BD6">
      <w:pPr>
        <w:spacing w:after="0" w:line="240" w:lineRule="auto"/>
      </w:pPr>
      <w:r>
        <w:separator/>
      </w:r>
    </w:p>
  </w:footnote>
  <w:footnote w:type="continuationSeparator" w:id="0">
    <w:p w:rsidR="0048768D" w:rsidRDefault="0048768D" w:rsidP="00D42BD6">
      <w:pPr>
        <w:spacing w:after="0" w:line="240" w:lineRule="auto"/>
      </w:pPr>
      <w:r>
        <w:continuationSeparator/>
      </w:r>
    </w:p>
  </w:footnote>
  <w:footnote w:id="1">
    <w:p w:rsidR="000A4B57" w:rsidRPr="009239B9" w:rsidRDefault="000A4B57" w:rsidP="0092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39B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239B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239B9">
        <w:rPr>
          <w:rFonts w:ascii="Times New Roman" w:hAnsi="Times New Roman" w:cs="Times New Roman"/>
          <w:sz w:val="22"/>
          <w:szCs w:val="22"/>
        </w:rPr>
        <w:t>Расчетная оценка удовлетворенности потребителей (населения) качеством оказываемой муниципальной услуги (выполняемой работы) рассчитывается по итогам проведения социологических опросов на основе вопроса «Насколько Вы удовлетворены качеством оказываемой муниципальной услуги (выполняемой работы)?» с вариантами ответов «Удовлетворён полностью (очень сильно / или эквивалентно оценке 5)», «Скорее удовлетворён, чем не удовлетворён (сильно / или эквивалентно оценке 4)», «Удовлетворён относительно (средне / эквивалентно оценке 3)», «Скорее не удовлетворён (слабо</w:t>
      </w:r>
      <w:proofErr w:type="gramEnd"/>
      <w:r w:rsidRPr="009239B9">
        <w:rPr>
          <w:rFonts w:ascii="Times New Roman" w:hAnsi="Times New Roman" w:cs="Times New Roman"/>
          <w:sz w:val="22"/>
          <w:szCs w:val="22"/>
        </w:rPr>
        <w:t xml:space="preserve"> / эквивалентно оценке 2)», «Не </w:t>
      </w:r>
      <w:proofErr w:type="gramStart"/>
      <w:r w:rsidRPr="009239B9">
        <w:rPr>
          <w:rFonts w:ascii="Times New Roman" w:hAnsi="Times New Roman" w:cs="Times New Roman"/>
          <w:sz w:val="22"/>
          <w:szCs w:val="22"/>
        </w:rPr>
        <w:t>удовлетворён</w:t>
      </w:r>
      <w:proofErr w:type="gramEnd"/>
      <w:r w:rsidRPr="009239B9">
        <w:rPr>
          <w:rFonts w:ascii="Times New Roman" w:hAnsi="Times New Roman" w:cs="Times New Roman"/>
          <w:sz w:val="22"/>
          <w:szCs w:val="22"/>
        </w:rPr>
        <w:t xml:space="preserve"> (очень слабо / эквивалентно оценке 1)», «Затрудняюсь ответить» по следующей формуле: РОСО =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1×УП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0,75×СУН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+(0,50×УО</m:t>
        </m:r>
      </m:oMath>
      <w:r w:rsidRPr="009239B9">
        <w:rPr>
          <w:rFonts w:ascii="Times New Roman" w:hAnsi="Times New Roman" w:cs="Times New Roman"/>
          <w:sz w:val="22"/>
          <w:szCs w:val="22"/>
        </w:rPr>
        <w:t xml:space="preserve">) / </w:t>
      </w:r>
      <m:oMath>
        <m:r>
          <w:rPr>
            <w:rFonts w:ascii="Cambria Math" w:hAnsi="Cambria Math" w:cs="Times New Roman"/>
            <w:sz w:val="22"/>
            <w:szCs w:val="22"/>
          </w:rPr>
          <m:t>(УП+СУН+УО+СН+НУ)</m:t>
        </m:r>
      </m:oMath>
      <w:r w:rsidRPr="009239B9">
        <w:rPr>
          <w:rFonts w:ascii="Times New Roman" w:hAnsi="Times New Roman" w:cs="Times New Roman"/>
          <w:sz w:val="22"/>
          <w:szCs w:val="22"/>
        </w:rPr>
        <w:t xml:space="preserve"> ×100, где:</w:t>
      </w:r>
    </w:p>
    <w:p w:rsidR="000A4B57" w:rsidRPr="009239B9" w:rsidRDefault="000A4B57" w:rsidP="00923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239B9">
        <w:rPr>
          <w:rFonts w:ascii="Times New Roman" w:hAnsi="Times New Roman" w:cs="Times New Roman"/>
          <w:sz w:val="22"/>
          <w:szCs w:val="22"/>
        </w:rPr>
        <w:t>РОСО – расчетная оценка удовлетворенности потребителей (населения) качеством оказываемой муниципальной услуги (выполняемо</w:t>
      </w:r>
      <w:r>
        <w:rPr>
          <w:rFonts w:ascii="Times New Roman" w:hAnsi="Times New Roman" w:cs="Times New Roman"/>
          <w:sz w:val="22"/>
          <w:szCs w:val="22"/>
        </w:rPr>
        <w:t xml:space="preserve">й работы) </w:t>
      </w:r>
      <w:r w:rsidRPr="009239B9">
        <w:rPr>
          <w:rFonts w:ascii="Times New Roman" w:hAnsi="Times New Roman" w:cs="Times New Roman"/>
          <w:sz w:val="22"/>
          <w:szCs w:val="22"/>
        </w:rPr>
        <w:t xml:space="preserve">по итогам проведения социологических опросов (число десятичных знаков – 2); </w:t>
      </w:r>
    </w:p>
    <w:p w:rsidR="000A4B57" w:rsidRPr="009239B9" w:rsidRDefault="000A4B57" w:rsidP="009239B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sz w:val="22"/>
          <w:szCs w:val="22"/>
        </w:rPr>
        <w:t>УП – численность респондентов, ответивших «</w:t>
      </w:r>
      <w:proofErr w:type="gramStart"/>
      <w:r w:rsidRPr="009239B9">
        <w:rPr>
          <w:color w:val="000000"/>
          <w:sz w:val="22"/>
          <w:szCs w:val="22"/>
        </w:rPr>
        <w:t>Удовлетворён</w:t>
      </w:r>
      <w:proofErr w:type="gramEnd"/>
      <w:r w:rsidRPr="009239B9">
        <w:rPr>
          <w:color w:val="000000"/>
          <w:sz w:val="22"/>
          <w:szCs w:val="22"/>
        </w:rPr>
        <w:t xml:space="preserve"> полностью (очень сильно / или эквивалентно оценке 5)»;</w:t>
      </w:r>
    </w:p>
    <w:p w:rsidR="000A4B57" w:rsidRPr="009239B9" w:rsidRDefault="000A4B57" w:rsidP="009239B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sz w:val="22"/>
          <w:szCs w:val="22"/>
        </w:rPr>
        <w:t>СУН – численность респондентов, ответивших «</w:t>
      </w:r>
      <w:r w:rsidRPr="009239B9">
        <w:rPr>
          <w:color w:val="000000"/>
          <w:sz w:val="22"/>
          <w:szCs w:val="22"/>
        </w:rPr>
        <w:t xml:space="preserve">Скорее </w:t>
      </w:r>
      <w:proofErr w:type="gramStart"/>
      <w:r w:rsidRPr="009239B9">
        <w:rPr>
          <w:color w:val="000000"/>
          <w:sz w:val="22"/>
          <w:szCs w:val="22"/>
        </w:rPr>
        <w:t>удовлетворён</w:t>
      </w:r>
      <w:proofErr w:type="gramEnd"/>
      <w:r w:rsidRPr="009239B9">
        <w:rPr>
          <w:color w:val="000000"/>
          <w:sz w:val="22"/>
          <w:szCs w:val="22"/>
        </w:rPr>
        <w:t>, чем не удовлетворён (сильно / или эквивалентно оценке 4)»;</w:t>
      </w:r>
    </w:p>
    <w:p w:rsidR="000A4B57" w:rsidRPr="009239B9" w:rsidRDefault="000A4B57" w:rsidP="009239B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color w:val="000000"/>
          <w:sz w:val="22"/>
          <w:szCs w:val="22"/>
        </w:rPr>
        <w:t xml:space="preserve">УО </w:t>
      </w:r>
      <w:r w:rsidRPr="009239B9">
        <w:rPr>
          <w:sz w:val="22"/>
          <w:szCs w:val="22"/>
        </w:rPr>
        <w:t>– численность респондентов, ответивших «</w:t>
      </w:r>
      <w:proofErr w:type="gramStart"/>
      <w:r w:rsidRPr="009239B9">
        <w:rPr>
          <w:color w:val="000000"/>
          <w:sz w:val="22"/>
          <w:szCs w:val="22"/>
        </w:rPr>
        <w:t>Удовлетворён</w:t>
      </w:r>
      <w:proofErr w:type="gramEnd"/>
      <w:r w:rsidRPr="009239B9">
        <w:rPr>
          <w:color w:val="000000"/>
          <w:sz w:val="22"/>
          <w:szCs w:val="22"/>
        </w:rPr>
        <w:t xml:space="preserve"> относительно (средне / эквивалентно оценке 3)»;</w:t>
      </w:r>
    </w:p>
    <w:p w:rsidR="000A4B57" w:rsidRPr="009239B9" w:rsidRDefault="000A4B57" w:rsidP="009239B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sz w:val="22"/>
          <w:szCs w:val="22"/>
        </w:rPr>
        <w:t>СН – численность респондентов, ответивших</w:t>
      </w:r>
      <w:r w:rsidRPr="009239B9">
        <w:rPr>
          <w:color w:val="000000"/>
          <w:sz w:val="22"/>
          <w:szCs w:val="22"/>
        </w:rPr>
        <w:t xml:space="preserve"> «Скорее не </w:t>
      </w:r>
      <w:proofErr w:type="gramStart"/>
      <w:r w:rsidRPr="009239B9">
        <w:rPr>
          <w:color w:val="000000"/>
          <w:sz w:val="22"/>
          <w:szCs w:val="22"/>
        </w:rPr>
        <w:t>удовлетворён</w:t>
      </w:r>
      <w:proofErr w:type="gramEnd"/>
      <w:r w:rsidRPr="009239B9">
        <w:rPr>
          <w:color w:val="000000"/>
          <w:sz w:val="22"/>
          <w:szCs w:val="22"/>
        </w:rPr>
        <w:t xml:space="preserve"> (слабо / эквивалентно оценке 2)»;</w:t>
      </w:r>
    </w:p>
    <w:p w:rsidR="000A4B57" w:rsidRPr="009239B9" w:rsidRDefault="000A4B57" w:rsidP="009239B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sz w:val="22"/>
          <w:szCs w:val="22"/>
        </w:rPr>
        <w:t>НУ – численность респондентов, ответивших</w:t>
      </w:r>
      <w:r w:rsidRPr="009239B9">
        <w:rPr>
          <w:color w:val="000000"/>
          <w:sz w:val="22"/>
          <w:szCs w:val="22"/>
        </w:rPr>
        <w:t xml:space="preserve"> «Не </w:t>
      </w:r>
      <w:proofErr w:type="gramStart"/>
      <w:r w:rsidRPr="009239B9">
        <w:rPr>
          <w:color w:val="000000"/>
          <w:sz w:val="22"/>
          <w:szCs w:val="22"/>
        </w:rPr>
        <w:t>удовлетворён</w:t>
      </w:r>
      <w:proofErr w:type="gramEnd"/>
      <w:r w:rsidRPr="009239B9">
        <w:rPr>
          <w:color w:val="000000"/>
          <w:sz w:val="22"/>
          <w:szCs w:val="22"/>
        </w:rPr>
        <w:t xml:space="preserve"> (очень слабо / эквивалентно оценке 1)».</w:t>
      </w:r>
    </w:p>
    <w:p w:rsidR="000A4B57" w:rsidRPr="00B80E2A" w:rsidRDefault="000A4B57" w:rsidP="00B80E2A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239B9">
        <w:rPr>
          <w:color w:val="000000"/>
          <w:sz w:val="22"/>
          <w:szCs w:val="22"/>
        </w:rPr>
        <w:t>Респонденты, выбравшие вариант «Затруд</w:t>
      </w:r>
      <w:r>
        <w:rPr>
          <w:color w:val="000000"/>
          <w:sz w:val="22"/>
          <w:szCs w:val="22"/>
        </w:rPr>
        <w:t>няюсь ответить» в РОСО не учитываются.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5F4"/>
    <w:multiLevelType w:val="hybridMultilevel"/>
    <w:tmpl w:val="238AF216"/>
    <w:lvl w:ilvl="0" w:tplc="BDAAA6DE">
      <w:start w:val="2"/>
      <w:numFmt w:val="decimal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676550C"/>
    <w:multiLevelType w:val="hybridMultilevel"/>
    <w:tmpl w:val="738AD2AA"/>
    <w:lvl w:ilvl="0" w:tplc="04F0B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973A1"/>
    <w:multiLevelType w:val="hybridMultilevel"/>
    <w:tmpl w:val="A686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5A83"/>
    <w:multiLevelType w:val="hybridMultilevel"/>
    <w:tmpl w:val="1144AFDC"/>
    <w:lvl w:ilvl="0" w:tplc="71D4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50467"/>
    <w:multiLevelType w:val="hybridMultilevel"/>
    <w:tmpl w:val="9DC62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3D8C"/>
    <w:multiLevelType w:val="hybridMultilevel"/>
    <w:tmpl w:val="B10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C38B2"/>
    <w:multiLevelType w:val="hybridMultilevel"/>
    <w:tmpl w:val="5BC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9"/>
    <w:rsid w:val="00001CB9"/>
    <w:rsid w:val="00003F2E"/>
    <w:rsid w:val="000203DC"/>
    <w:rsid w:val="00026326"/>
    <w:rsid w:val="0004026D"/>
    <w:rsid w:val="00044B9E"/>
    <w:rsid w:val="00051263"/>
    <w:rsid w:val="0005264C"/>
    <w:rsid w:val="00064B28"/>
    <w:rsid w:val="00081479"/>
    <w:rsid w:val="0008516F"/>
    <w:rsid w:val="000A4B57"/>
    <w:rsid w:val="000E5D1A"/>
    <w:rsid w:val="000F73D0"/>
    <w:rsid w:val="00144801"/>
    <w:rsid w:val="00145737"/>
    <w:rsid w:val="001636BD"/>
    <w:rsid w:val="001678CA"/>
    <w:rsid w:val="001701B9"/>
    <w:rsid w:val="00176D37"/>
    <w:rsid w:val="001A794E"/>
    <w:rsid w:val="001D4C8F"/>
    <w:rsid w:val="001D5B65"/>
    <w:rsid w:val="001F4644"/>
    <w:rsid w:val="00202387"/>
    <w:rsid w:val="00231047"/>
    <w:rsid w:val="00235962"/>
    <w:rsid w:val="0023785D"/>
    <w:rsid w:val="00247526"/>
    <w:rsid w:val="00265976"/>
    <w:rsid w:val="002700C3"/>
    <w:rsid w:val="00291ED0"/>
    <w:rsid w:val="002A34CD"/>
    <w:rsid w:val="002C198C"/>
    <w:rsid w:val="002C4013"/>
    <w:rsid w:val="002D0C38"/>
    <w:rsid w:val="003031B1"/>
    <w:rsid w:val="003474BE"/>
    <w:rsid w:val="003848A2"/>
    <w:rsid w:val="00392B05"/>
    <w:rsid w:val="003B1EDF"/>
    <w:rsid w:val="003E42E1"/>
    <w:rsid w:val="003F13A9"/>
    <w:rsid w:val="003F1D15"/>
    <w:rsid w:val="00402F5E"/>
    <w:rsid w:val="00412DAE"/>
    <w:rsid w:val="00466109"/>
    <w:rsid w:val="00487463"/>
    <w:rsid w:val="0048768D"/>
    <w:rsid w:val="004B4ACD"/>
    <w:rsid w:val="004C0E98"/>
    <w:rsid w:val="004D22DA"/>
    <w:rsid w:val="004E26BE"/>
    <w:rsid w:val="004F1D8C"/>
    <w:rsid w:val="004F64E1"/>
    <w:rsid w:val="005060E5"/>
    <w:rsid w:val="00506FE3"/>
    <w:rsid w:val="00513414"/>
    <w:rsid w:val="00521BB1"/>
    <w:rsid w:val="00530337"/>
    <w:rsid w:val="00550836"/>
    <w:rsid w:val="00560F02"/>
    <w:rsid w:val="00564D0B"/>
    <w:rsid w:val="005707E2"/>
    <w:rsid w:val="005762EF"/>
    <w:rsid w:val="00576EB4"/>
    <w:rsid w:val="005842DF"/>
    <w:rsid w:val="00584F33"/>
    <w:rsid w:val="00594807"/>
    <w:rsid w:val="005A6312"/>
    <w:rsid w:val="005E5191"/>
    <w:rsid w:val="005F43C1"/>
    <w:rsid w:val="005F587B"/>
    <w:rsid w:val="006139F9"/>
    <w:rsid w:val="006173A2"/>
    <w:rsid w:val="00620CFD"/>
    <w:rsid w:val="00623FDF"/>
    <w:rsid w:val="00634415"/>
    <w:rsid w:val="006409BA"/>
    <w:rsid w:val="00670916"/>
    <w:rsid w:val="006A5571"/>
    <w:rsid w:val="006E7507"/>
    <w:rsid w:val="006F2CE3"/>
    <w:rsid w:val="006F5AC4"/>
    <w:rsid w:val="006F6C3B"/>
    <w:rsid w:val="006F7B64"/>
    <w:rsid w:val="0073000C"/>
    <w:rsid w:val="007314F8"/>
    <w:rsid w:val="007430C7"/>
    <w:rsid w:val="00746776"/>
    <w:rsid w:val="00755C2C"/>
    <w:rsid w:val="00757119"/>
    <w:rsid w:val="007A1E62"/>
    <w:rsid w:val="007B781E"/>
    <w:rsid w:val="007C69E0"/>
    <w:rsid w:val="007E51DA"/>
    <w:rsid w:val="007F6208"/>
    <w:rsid w:val="0080044E"/>
    <w:rsid w:val="00816626"/>
    <w:rsid w:val="00817049"/>
    <w:rsid w:val="00830E95"/>
    <w:rsid w:val="00840545"/>
    <w:rsid w:val="008640E9"/>
    <w:rsid w:val="008C628E"/>
    <w:rsid w:val="008E5289"/>
    <w:rsid w:val="008E57F6"/>
    <w:rsid w:val="008E5E0C"/>
    <w:rsid w:val="008F13C1"/>
    <w:rsid w:val="008F1570"/>
    <w:rsid w:val="008F1900"/>
    <w:rsid w:val="00917B2E"/>
    <w:rsid w:val="00920D64"/>
    <w:rsid w:val="009239B9"/>
    <w:rsid w:val="00924FA3"/>
    <w:rsid w:val="00946373"/>
    <w:rsid w:val="00954300"/>
    <w:rsid w:val="0095636F"/>
    <w:rsid w:val="00961CF6"/>
    <w:rsid w:val="00973F34"/>
    <w:rsid w:val="00974D3E"/>
    <w:rsid w:val="009A3CCC"/>
    <w:rsid w:val="009A62E3"/>
    <w:rsid w:val="009B1E1D"/>
    <w:rsid w:val="009E17FF"/>
    <w:rsid w:val="009E37A5"/>
    <w:rsid w:val="00A01FD2"/>
    <w:rsid w:val="00A22019"/>
    <w:rsid w:val="00A27346"/>
    <w:rsid w:val="00A27BCA"/>
    <w:rsid w:val="00A31683"/>
    <w:rsid w:val="00A46AFD"/>
    <w:rsid w:val="00A67338"/>
    <w:rsid w:val="00A7343C"/>
    <w:rsid w:val="00A75E19"/>
    <w:rsid w:val="00A83826"/>
    <w:rsid w:val="00A92D91"/>
    <w:rsid w:val="00AB31D4"/>
    <w:rsid w:val="00AC5D99"/>
    <w:rsid w:val="00AE676F"/>
    <w:rsid w:val="00AF4844"/>
    <w:rsid w:val="00B17252"/>
    <w:rsid w:val="00B23CA8"/>
    <w:rsid w:val="00B26B58"/>
    <w:rsid w:val="00B33265"/>
    <w:rsid w:val="00B5407A"/>
    <w:rsid w:val="00B6131A"/>
    <w:rsid w:val="00B7176D"/>
    <w:rsid w:val="00B80E2A"/>
    <w:rsid w:val="00B95845"/>
    <w:rsid w:val="00BA5E02"/>
    <w:rsid w:val="00BD1961"/>
    <w:rsid w:val="00BD3FC5"/>
    <w:rsid w:val="00BF727E"/>
    <w:rsid w:val="00C02BAB"/>
    <w:rsid w:val="00C06727"/>
    <w:rsid w:val="00C11A5C"/>
    <w:rsid w:val="00C229E4"/>
    <w:rsid w:val="00C24FF0"/>
    <w:rsid w:val="00C250C8"/>
    <w:rsid w:val="00C3213D"/>
    <w:rsid w:val="00C52C75"/>
    <w:rsid w:val="00C536AE"/>
    <w:rsid w:val="00C573BE"/>
    <w:rsid w:val="00C75EA7"/>
    <w:rsid w:val="00CB0159"/>
    <w:rsid w:val="00CD15B0"/>
    <w:rsid w:val="00CD463E"/>
    <w:rsid w:val="00CD5C22"/>
    <w:rsid w:val="00CF018B"/>
    <w:rsid w:val="00CF381B"/>
    <w:rsid w:val="00D048AB"/>
    <w:rsid w:val="00D42BD6"/>
    <w:rsid w:val="00D54C06"/>
    <w:rsid w:val="00D678CC"/>
    <w:rsid w:val="00D7743F"/>
    <w:rsid w:val="00D82B3C"/>
    <w:rsid w:val="00D97B30"/>
    <w:rsid w:val="00DB02B4"/>
    <w:rsid w:val="00DD144B"/>
    <w:rsid w:val="00DF4F21"/>
    <w:rsid w:val="00E03F2A"/>
    <w:rsid w:val="00E10765"/>
    <w:rsid w:val="00E11EF9"/>
    <w:rsid w:val="00E12B05"/>
    <w:rsid w:val="00E235FC"/>
    <w:rsid w:val="00E33C81"/>
    <w:rsid w:val="00E3409F"/>
    <w:rsid w:val="00E3724D"/>
    <w:rsid w:val="00E40292"/>
    <w:rsid w:val="00E70D23"/>
    <w:rsid w:val="00E84194"/>
    <w:rsid w:val="00E84295"/>
    <w:rsid w:val="00E8792D"/>
    <w:rsid w:val="00E973EF"/>
    <w:rsid w:val="00EB1D98"/>
    <w:rsid w:val="00EB36D3"/>
    <w:rsid w:val="00EC2A50"/>
    <w:rsid w:val="00EE71A9"/>
    <w:rsid w:val="00EE7530"/>
    <w:rsid w:val="00F07F11"/>
    <w:rsid w:val="00F13403"/>
    <w:rsid w:val="00F31EDF"/>
    <w:rsid w:val="00F55AC1"/>
    <w:rsid w:val="00F714DE"/>
    <w:rsid w:val="00F74E34"/>
    <w:rsid w:val="00F876AC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">
    <w:name w:val="Сетка таблицы1"/>
    <w:basedOn w:val="a1"/>
    <w:next w:val="a9"/>
    <w:uiPriority w:val="59"/>
    <w:rsid w:val="004F1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4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550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9"/>
    <w:uiPriority w:val="59"/>
    <w:rsid w:val="006E7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">
    <w:name w:val="Сетка таблицы1"/>
    <w:basedOn w:val="a1"/>
    <w:next w:val="a9"/>
    <w:uiPriority w:val="59"/>
    <w:rsid w:val="004F1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4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550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2"/>
    <w:basedOn w:val="a1"/>
    <w:next w:val="a9"/>
    <w:uiPriority w:val="59"/>
    <w:rsid w:val="006E7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9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0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3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5027744015219552E-3"/>
          <c:w val="0.99251767238015431"/>
          <c:h val="0.8403241205587556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в Microsoft Word]Лист1'!$B$14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Word]Лист1'!$C$13:$G$13</c:f>
              <c:strCache>
                <c:ptCount val="5"/>
                <c:pt idx="0">
                  <c:v>18-24 года</c:v>
                </c:pt>
                <c:pt idx="1">
                  <c:v>25-34 года</c:v>
                </c:pt>
                <c:pt idx="2">
                  <c:v>35-44 года</c:v>
                </c:pt>
                <c:pt idx="3">
                  <c:v>45-54 года</c:v>
                </c:pt>
                <c:pt idx="4">
                  <c:v>Старшее 55 лет</c:v>
                </c:pt>
              </c:strCache>
            </c:strRef>
          </c:cat>
          <c:val>
            <c:numRef>
              <c:f>'[Диаграмма в Microsoft Word]Лист1'!$C$14:$G$14</c:f>
              <c:numCache>
                <c:formatCode>General</c:formatCode>
                <c:ptCount val="5"/>
                <c:pt idx="0">
                  <c:v>18</c:v>
                </c:pt>
                <c:pt idx="1">
                  <c:v>25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Word]Лист1'!$B$15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Word]Лист1'!$C$13:$G$13</c:f>
              <c:strCache>
                <c:ptCount val="5"/>
                <c:pt idx="0">
                  <c:v>18-24 года</c:v>
                </c:pt>
                <c:pt idx="1">
                  <c:v>25-34 года</c:v>
                </c:pt>
                <c:pt idx="2">
                  <c:v>35-44 года</c:v>
                </c:pt>
                <c:pt idx="3">
                  <c:v>45-54 года</c:v>
                </c:pt>
                <c:pt idx="4">
                  <c:v>Старшее 55 лет</c:v>
                </c:pt>
              </c:strCache>
            </c:strRef>
          </c:cat>
          <c:val>
            <c:numRef>
              <c:f>'[Диаграмма в Microsoft Word]Лист1'!$C$15:$G$15</c:f>
              <c:numCache>
                <c:formatCode>General</c:formatCode>
                <c:ptCount val="5"/>
                <c:pt idx="0">
                  <c:v>29</c:v>
                </c:pt>
                <c:pt idx="1">
                  <c:v>34</c:v>
                </c:pt>
                <c:pt idx="2">
                  <c:v>16</c:v>
                </c:pt>
                <c:pt idx="3">
                  <c:v>13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716672"/>
        <c:axId val="193098112"/>
        <c:axId val="161884352"/>
      </c:bar3DChart>
      <c:catAx>
        <c:axId val="13671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3098112"/>
        <c:crosses val="autoZero"/>
        <c:auto val="1"/>
        <c:lblAlgn val="ctr"/>
        <c:lblOffset val="100"/>
        <c:noMultiLvlLbl val="0"/>
      </c:catAx>
      <c:valAx>
        <c:axId val="193098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6716672"/>
        <c:crosses val="autoZero"/>
        <c:crossBetween val="between"/>
      </c:valAx>
      <c:serAx>
        <c:axId val="16188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3098112"/>
        <c:crosses val="autoZero"/>
      </c:serAx>
    </c:plotArea>
    <c:legend>
      <c:legendPos val="r"/>
      <c:layout>
        <c:manualLayout>
          <c:xMode val="edge"/>
          <c:yMode val="edge"/>
          <c:x val="0.51250131233595786"/>
          <c:y val="8.2949475065616798E-2"/>
          <c:w val="0.2847209098862642"/>
          <c:h val="0.167434383202099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049212598425195E-2"/>
          <c:y val="5.1400554097404488E-2"/>
          <c:w val="0.86206867891513561"/>
          <c:h val="0.7473880869058034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18-24 года</c:v>
                </c:pt>
                <c:pt idx="1">
                  <c:v>25-34 года</c:v>
                </c:pt>
                <c:pt idx="2">
                  <c:v>35-44 года</c:v>
                </c:pt>
                <c:pt idx="3">
                  <c:v>45-54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21</c:v>
                </c:pt>
                <c:pt idx="1">
                  <c:v>63</c:v>
                </c:pt>
                <c:pt idx="2">
                  <c:v>27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18-24 года</c:v>
                </c:pt>
                <c:pt idx="1">
                  <c:v>25-34 года</c:v>
                </c:pt>
                <c:pt idx="2">
                  <c:v>35-44 года</c:v>
                </c:pt>
                <c:pt idx="3">
                  <c:v>45-54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23</c:v>
                </c:pt>
                <c:pt idx="1">
                  <c:v>64</c:v>
                </c:pt>
                <c:pt idx="2">
                  <c:v>24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410752"/>
        <c:axId val="108412288"/>
        <c:axId val="202153472"/>
      </c:bar3DChart>
      <c:catAx>
        <c:axId val="108410752"/>
        <c:scaling>
          <c:orientation val="minMax"/>
        </c:scaling>
        <c:delete val="0"/>
        <c:axPos val="b"/>
        <c:majorTickMark val="out"/>
        <c:minorTickMark val="none"/>
        <c:tickLblPos val="low"/>
        <c:crossAx val="108412288"/>
        <c:crosses val="autoZero"/>
        <c:auto val="0"/>
        <c:lblAlgn val="ctr"/>
        <c:lblOffset val="100"/>
        <c:tickMarkSkip val="5"/>
        <c:noMultiLvlLbl val="0"/>
      </c:catAx>
      <c:valAx>
        <c:axId val="108412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8410752"/>
        <c:crosses val="autoZero"/>
        <c:crossBetween val="between"/>
      </c:valAx>
      <c:serAx>
        <c:axId val="20215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108412288"/>
        <c:crosses val="autoZero"/>
      </c:serAx>
    </c:plotArea>
    <c:legend>
      <c:legendPos val="r"/>
      <c:layout>
        <c:manualLayout>
          <c:xMode val="edge"/>
          <c:yMode val="edge"/>
          <c:x val="0.51250131233595797"/>
          <c:y val="6.9060586176727903E-2"/>
          <c:w val="0.32916535433070865"/>
          <c:h val="0.2322491980169145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8518925085344724"/>
          <c:h val="1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-0.12826181102362205"/>
                  <c:y val="2.916302128900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9707239720035"/>
                  <c:y val="-0.145057596967045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9881244531933509"/>
                  <c:y val="-8.0628098571011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Неполное общее среднее</c:v>
                </c:pt>
                <c:pt idx="1">
                  <c:v>Полное общее среднее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0.02</c:v>
                </c:pt>
                <c:pt idx="1">
                  <c:v>6.4000000000000001E-2</c:v>
                </c:pt>
                <c:pt idx="2">
                  <c:v>0.21199999999999999</c:v>
                </c:pt>
                <c:pt idx="3">
                  <c:v>0.11600000000000001</c:v>
                </c:pt>
                <c:pt idx="4">
                  <c:v>0.58799999999999997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787693205016043"/>
          <c:y val="7.5105439406281116E-2"/>
          <c:w val="0.27726468015027533"/>
          <c:h val="0.8313983165897366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97368258260641E-2"/>
          <c:y val="2.9026894650720968E-2"/>
          <c:w val="0.38986876640419948"/>
          <c:h val="0.97097302596211621"/>
        </c:manualLayout>
      </c:layout>
      <c:pieChart>
        <c:varyColors val="1"/>
        <c:ser>
          <c:idx val="0"/>
          <c:order val="0"/>
          <c:explosion val="12"/>
          <c:dLbls>
            <c:dLbl>
              <c:idx val="4"/>
              <c:layout>
                <c:manualLayout>
                  <c:x val="7.7117279531977695E-2"/>
                  <c:y val="2.5601619074724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'[Диаграмма в Microsoft Word]Лист1'!$A$12:$A$16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6-10 лет</c:v>
                </c:pt>
                <c:pt idx="3">
                  <c:v>11-20 лет</c:v>
                </c:pt>
                <c:pt idx="4">
                  <c:v>Свыше 20 лет</c:v>
                </c:pt>
              </c:strCache>
            </c:strRef>
          </c:cat>
          <c:val>
            <c:numRef>
              <c:f>'[Диаграмма в Microsoft Word]Лист1'!$B$12:$B$16</c:f>
              <c:numCache>
                <c:formatCode>0.0%</c:formatCode>
                <c:ptCount val="5"/>
                <c:pt idx="0">
                  <c:v>0.14000000000000001</c:v>
                </c:pt>
                <c:pt idx="1">
                  <c:v>8.7999999999999995E-2</c:v>
                </c:pt>
                <c:pt idx="2">
                  <c:v>0.1</c:v>
                </c:pt>
                <c:pt idx="3">
                  <c:v>0.16</c:v>
                </c:pt>
                <c:pt idx="4">
                  <c:v>0.51200000000000001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046130597311702"/>
          <c:y val="0"/>
          <c:w val="0.29547584329736559"/>
          <c:h val="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146420799964106"/>
          <c:y val="1.8603674540682416E-2"/>
          <c:w val="0.29006563923099354"/>
          <c:h val="0.98139632545931754"/>
        </c:manualLayout>
      </c:layout>
      <c:doughnut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0.61299999999999999</c:v>
                </c:pt>
                <c:pt idx="1">
                  <c:v>0.38700000000000001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556233034973184"/>
          <c:y val="0.13072224795429982"/>
          <c:w val="7.3070148282746702E-2"/>
          <c:h val="0.6209084452678709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889984122355075"/>
          <c:y val="8.0586080586080591E-2"/>
          <c:w val="0.52488616700690194"/>
          <c:h val="0.91941391941391937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Мы всем обеспечены, считаем,что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</c:strCache>
            </c:strRef>
          </c:cat>
          <c:val>
            <c:numRef>
              <c:f>Лист1!$B$2:$F$2</c:f>
              <c:numCache>
                <c:formatCode>0.0%</c:formatCode>
                <c:ptCount val="5"/>
                <c:pt idx="0">
                  <c:v>0.221</c:v>
                </c:pt>
                <c:pt idx="1">
                  <c:v>0.45800000000000002</c:v>
                </c:pt>
                <c:pt idx="2">
                  <c:v>0.249</c:v>
                </c:pt>
                <c:pt idx="3">
                  <c:v>1.2E-2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11648"/>
        <c:axId val="195213184"/>
        <c:axId val="0"/>
      </c:bar3DChart>
      <c:catAx>
        <c:axId val="195211648"/>
        <c:scaling>
          <c:orientation val="minMax"/>
        </c:scaling>
        <c:delete val="0"/>
        <c:axPos val="l"/>
        <c:majorTickMark val="out"/>
        <c:minorTickMark val="none"/>
        <c:tickLblPos val="nextTo"/>
        <c:crossAx val="195213184"/>
        <c:crosses val="autoZero"/>
        <c:auto val="1"/>
        <c:lblAlgn val="ctr"/>
        <c:lblOffset val="100"/>
        <c:noMultiLvlLbl val="0"/>
      </c:catAx>
      <c:valAx>
        <c:axId val="195213184"/>
        <c:scaling>
          <c:orientation val="minMax"/>
        </c:scaling>
        <c:delete val="1"/>
        <c:axPos val="b"/>
        <c:majorGridlines/>
        <c:numFmt formatCode="0.0%" sourceLinked="1"/>
        <c:majorTickMark val="out"/>
        <c:minorTickMark val="none"/>
        <c:tickLblPos val="nextTo"/>
        <c:crossAx val="195211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237478036447451E-2"/>
          <c:y val="0"/>
          <c:w val="0.37298279284371588"/>
          <c:h val="0.83364437654248447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8327865266841643E-2"/>
                  <c:y val="-0.29507801108194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Лист1!$A$1:$A$2</c:f>
              <c:strCache>
                <c:ptCount val="2"/>
                <c:pt idx="0">
                  <c:v>Свадебная торжественная церемония</c:v>
                </c:pt>
                <c:pt idx="1">
                  <c:v>Церемония награждения (вручения официальных наград)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0.96799999999999997</c:v>
                </c:pt>
                <c:pt idx="1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544722393841006"/>
          <c:y val="5.2552347623213792E-2"/>
          <c:w val="0.49788597794223971"/>
          <c:h val="0.8578588509769612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791336502905442E-2"/>
          <c:y val="1.8264840182648401E-2"/>
          <c:w val="0.98520866349709457"/>
          <c:h val="0.8298784740948477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Лист1!$A$1:$A$5</c:f>
              <c:strCache>
                <c:ptCount val="5"/>
                <c:pt idx="0">
                  <c:v>Один раз</c:v>
                </c:pt>
                <c:pt idx="1">
                  <c:v>Два раза</c:v>
                </c:pt>
                <c:pt idx="2">
                  <c:v>Три раза</c:v>
                </c:pt>
                <c:pt idx="3">
                  <c:v>Четыре раза</c:v>
                </c:pt>
                <c:pt idx="4">
                  <c:v>Пять и более раз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0.51600000000000001</c:v>
                </c:pt>
                <c:pt idx="1">
                  <c:v>0.22800000000000001</c:v>
                </c:pt>
                <c:pt idx="2">
                  <c:v>0.16</c:v>
                </c:pt>
                <c:pt idx="3">
                  <c:v>3.2000000000000001E-2</c:v>
                </c:pt>
                <c:pt idx="4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590656"/>
        <c:axId val="201592192"/>
        <c:axId val="0"/>
      </c:bar3DChart>
      <c:catAx>
        <c:axId val="2015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592192"/>
        <c:crosses val="autoZero"/>
        <c:auto val="1"/>
        <c:lblAlgn val="ctr"/>
        <c:lblOffset val="100"/>
        <c:noMultiLvlLbl val="0"/>
      </c:catAx>
      <c:valAx>
        <c:axId val="20159219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20159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92080645228392"/>
          <c:y val="5.7774427132778618E-2"/>
          <c:w val="0.44839196209824012"/>
          <c:h val="0.4091297630349398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45789208270296E-2"/>
          <c:y val="1.4055515787799247E-3"/>
          <c:w val="0.92536560766515386"/>
          <c:h val="0.83656088443490018"/>
        </c:manualLayout>
      </c:layout>
      <c:bar3DChart>
        <c:barDir val="col"/>
        <c:grouping val="percent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3333333333333333E-2"/>
                  <c:y val="-0.430555555555555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33333333333333E-2"/>
                  <c:y val="-0.435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Лист2!$B$1:$B$2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Лист2!$C$1:$C$2</c:f>
              <c:numCache>
                <c:formatCode>0.0%</c:formatCode>
                <c:ptCount val="2"/>
                <c:pt idx="0">
                  <c:v>0.94799999999999995</c:v>
                </c:pt>
                <c:pt idx="1">
                  <c:v>0.97199999999999998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5260416"/>
        <c:axId val="195261952"/>
        <c:axId val="0"/>
      </c:bar3DChart>
      <c:catAx>
        <c:axId val="19526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61952"/>
        <c:crosses val="autoZero"/>
        <c:auto val="1"/>
        <c:lblAlgn val="ctr"/>
        <c:lblOffset val="100"/>
        <c:noMultiLvlLbl val="0"/>
      </c:catAx>
      <c:valAx>
        <c:axId val="195261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952604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25947342519685"/>
          <c:w val="0.55054399693039924"/>
          <c:h val="0.84169332349081361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5.653172037188868E-2"/>
                  <c:y val="-0.222583824210083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654449787183189E-2"/>
                  <c:y val="-0.165963931927863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13487410340898E-2"/>
                  <c:y val="4.4738134194706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Лист1!$A$1:$A$9</c:f>
              <c:strCache>
                <c:ptCount val="9"/>
                <c:pt idx="0">
                  <c:v>Телефонный разговор со специалистами</c:v>
                </c:pt>
                <c:pt idx="1">
                  <c:v>Информационные стенды</c:v>
                </c:pt>
                <c:pt idx="2">
                  <c:v>Сайт МБУ «Дворец Торжеств» </c:v>
                </c:pt>
                <c:pt idx="3">
                  <c:v>Теле и радио информирование, печатные СМИ</c:v>
                </c:pt>
                <c:pt idx="4">
                  <c:v>Нормативно-правовые базы</c:v>
                </c:pt>
                <c:pt idx="5">
                  <c:v>Раздаточные информационные материалы</c:v>
                </c:pt>
                <c:pt idx="6">
                  <c:v>Интернет</c:v>
                </c:pt>
                <c:pt idx="7">
                  <c:v>Другое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Лист1!$B$1:$B$9</c:f>
              <c:numCache>
                <c:formatCode>0.0%</c:formatCode>
                <c:ptCount val="9"/>
                <c:pt idx="0">
                  <c:v>0.36099999999999999</c:v>
                </c:pt>
                <c:pt idx="1">
                  <c:v>0.193</c:v>
                </c:pt>
                <c:pt idx="2">
                  <c:v>0.51</c:v>
                </c:pt>
                <c:pt idx="3">
                  <c:v>0.124</c:v>
                </c:pt>
                <c:pt idx="4">
                  <c:v>5.1999999999999998E-2</c:v>
                </c:pt>
                <c:pt idx="5">
                  <c:v>0.02</c:v>
                </c:pt>
                <c:pt idx="6">
                  <c:v>0.22900000000000001</c:v>
                </c:pt>
                <c:pt idx="7">
                  <c:v>4.0000000000000001E-3</c:v>
                </c:pt>
                <c:pt idx="8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522477069837494"/>
          <c:y val="1.6913899748545416E-2"/>
          <c:w val="0.45477522930162501"/>
          <c:h val="0.9339515078097755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38733094143048635"/>
          <c:y val="0"/>
          <c:w val="0.5093979307632418"/>
          <c:h val="0.930489731437598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2013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Телефонный разговор со специалистами</c:v>
                </c:pt>
                <c:pt idx="1">
                  <c:v>Информационные стенды</c:v>
                </c:pt>
                <c:pt idx="2">
                  <c:v>Сайт МБУ «Дворец Торжеств» </c:v>
                </c:pt>
                <c:pt idx="3">
                  <c:v>Теле и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Лист1!$B$3:$B$7</c:f>
              <c:numCache>
                <c:formatCode>0.0%</c:formatCode>
                <c:ptCount val="5"/>
                <c:pt idx="0">
                  <c:v>0.27</c:v>
                </c:pt>
                <c:pt idx="1">
                  <c:v>0.13</c:v>
                </c:pt>
                <c:pt idx="2">
                  <c:v>0.25</c:v>
                </c:pt>
                <c:pt idx="3">
                  <c:v>7.0000000000000007E-2</c:v>
                </c:pt>
                <c:pt idx="4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6604397995130073E-3"/>
                  <c:y val="-3.2921810699588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Телефонный разговор со специалистами</c:v>
                </c:pt>
                <c:pt idx="1">
                  <c:v>Информационные стенды</c:v>
                </c:pt>
                <c:pt idx="2">
                  <c:v>Сайт МБУ «Дворец Торжеств» </c:v>
                </c:pt>
                <c:pt idx="3">
                  <c:v>Теле и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Лист1!$C$3:$C$7</c:f>
              <c:numCache>
                <c:formatCode>0.0%</c:formatCode>
                <c:ptCount val="5"/>
                <c:pt idx="0">
                  <c:v>0.54600000000000004</c:v>
                </c:pt>
                <c:pt idx="1">
                  <c:v>0.19</c:v>
                </c:pt>
                <c:pt idx="2">
                  <c:v>0.57999999999999996</c:v>
                </c:pt>
                <c:pt idx="3">
                  <c:v>0.14599999999999999</c:v>
                </c:pt>
                <c:pt idx="4">
                  <c:v>0.46300000000000002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3021989975650377E-3"/>
                  <c:y val="-4.6090534979423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021989975649753E-3"/>
                  <c:y val="-2.96296296296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208795990260147E-3"/>
                  <c:y val="-2.96296296296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13193985390218E-3"/>
                  <c:y val="-1.9753086419753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960226125580454E-4"/>
                  <c:y val="-3.62140512252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Телефонный разговор со специалистами</c:v>
                </c:pt>
                <c:pt idx="1">
                  <c:v>Информационные стенды</c:v>
                </c:pt>
                <c:pt idx="2">
                  <c:v>Сайт МБУ «Дворец Торжеств» </c:v>
                </c:pt>
                <c:pt idx="3">
                  <c:v>Теле и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Лист1!$D$3:$D$7</c:f>
              <c:numCache>
                <c:formatCode>0.0%</c:formatCode>
                <c:ptCount val="5"/>
                <c:pt idx="0">
                  <c:v>0.36099999999999999</c:v>
                </c:pt>
                <c:pt idx="1">
                  <c:v>0.193</c:v>
                </c:pt>
                <c:pt idx="2">
                  <c:v>0.51</c:v>
                </c:pt>
                <c:pt idx="3">
                  <c:v>0.124</c:v>
                </c:pt>
                <c:pt idx="4">
                  <c:v>0.22900000000000001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791744"/>
        <c:axId val="201809920"/>
        <c:axId val="0"/>
      </c:bar3DChart>
      <c:catAx>
        <c:axId val="201791744"/>
        <c:scaling>
          <c:orientation val="minMax"/>
        </c:scaling>
        <c:delete val="0"/>
        <c:axPos val="l"/>
        <c:majorTickMark val="out"/>
        <c:minorTickMark val="none"/>
        <c:tickLblPos val="nextTo"/>
        <c:crossAx val="201809920"/>
        <c:crosses val="autoZero"/>
        <c:auto val="1"/>
        <c:lblAlgn val="ctr"/>
        <c:lblOffset val="100"/>
        <c:noMultiLvlLbl val="0"/>
      </c:catAx>
      <c:valAx>
        <c:axId val="20180992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20179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94845369099505"/>
          <c:y val="3.5814456842183831E-2"/>
          <c:w val="0.11141472608757499"/>
          <c:h val="0.2641933832345030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378897289580074E-2"/>
          <c:y val="4.0418848167539261E-2"/>
          <c:w val="0.30070428000951394"/>
          <c:h val="0.7980716967341107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1.6758228812212669E-2"/>
                  <c:y val="1.2071049258377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918991336938831E-2"/>
                  <c:y val="1.8787767808093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506574737859262E-2"/>
                  <c:y val="0.12707130358705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746534170790833E-2"/>
                  <c:y val="-6.0579615048118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6972530175021637E-2"/>
                  <c:y val="-0.1506933508311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Лист1!$A$1:$A$5</c:f>
              <c:strCache>
                <c:ptCount val="5"/>
                <c:pt idx="0">
                  <c:v>Неполное общее среднее</c:v>
                </c:pt>
                <c:pt idx="1">
                  <c:v>Полное общее среднее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2.7E-2</c:v>
                </c:pt>
                <c:pt idx="1">
                  <c:v>2.7E-2</c:v>
                </c:pt>
                <c:pt idx="2">
                  <c:v>0.17299999999999999</c:v>
                </c:pt>
                <c:pt idx="3">
                  <c:v>0.14699999999999999</c:v>
                </c:pt>
                <c:pt idx="4">
                  <c:v>0.627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4883474142846574"/>
          <c:y val="5.9078083989501304E-2"/>
          <c:w val="0.40965060959419874"/>
          <c:h val="0.8579514435695537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237308534402737E-2"/>
          <c:y val="0"/>
          <c:w val="0.30802492328052899"/>
          <c:h val="1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6.1648258434700738E-2"/>
                  <c:y val="8.359332441935402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2271004003287467E-2"/>
                  <c:y val="0.109167769957958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325379782072698E-2"/>
                  <c:y val="5.3377000441316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767758725590775E-2"/>
                  <c:y val="-2.0850789877680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Менее 3 лет</c:v>
                </c:pt>
                <c:pt idx="1">
                  <c:v>3-5 лет</c:v>
                </c:pt>
                <c:pt idx="2">
                  <c:v>6-10 лет</c:v>
                </c:pt>
                <c:pt idx="3">
                  <c:v>11-20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0.1</c:v>
                </c:pt>
                <c:pt idx="1">
                  <c:v>5.2999999999999999E-2</c:v>
                </c:pt>
                <c:pt idx="2">
                  <c:v>7.2999999999999995E-2</c:v>
                </c:pt>
                <c:pt idx="3">
                  <c:v>0.22</c:v>
                </c:pt>
                <c:pt idx="4">
                  <c:v>0.55300000000000005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9997859404630257"/>
          <c:y val="0.25027905994509309"/>
          <c:w val="0.35788942625826592"/>
          <c:h val="0.4953197026842233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965141612200435E-2"/>
          <c:y val="0.13653009475510477"/>
          <c:w val="0.95206971677559915"/>
          <c:h val="0.58040037368210329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0.38700000000000001</c:v>
                </c:pt>
                <c:pt idx="1">
                  <c:v>0.61299999999999999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6625792"/>
        <c:axId val="45307008"/>
      </c:barChart>
      <c:catAx>
        <c:axId val="36625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45307008"/>
        <c:crosses val="autoZero"/>
        <c:auto val="1"/>
        <c:lblAlgn val="ctr"/>
        <c:lblOffset val="100"/>
        <c:noMultiLvlLbl val="0"/>
      </c:catAx>
      <c:valAx>
        <c:axId val="4530700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36625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80290978333590657"/>
          <c:y val="0"/>
          <c:w val="0.1262065771190366"/>
          <c:h val="0.204326704924596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706822080314051E-5"/>
          <c:y val="0"/>
          <c:w val="0.37677508421683509"/>
          <c:h val="1"/>
        </c:manualLayout>
      </c:layout>
      <c:pieChart>
        <c:varyColors val="1"/>
        <c:ser>
          <c:idx val="0"/>
          <c:order val="0"/>
          <c:explosion val="48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Lbls>
            <c:dLbl>
              <c:idx val="0"/>
              <c:layout>
                <c:manualLayout>
                  <c:x val="-3.8628722590778514E-2"/>
                  <c:y val="0.16056717762350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993076652819973E-2"/>
                  <c:y val="-0.2496451257202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908901151135636E-2"/>
                  <c:y val="8.0974079423504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91818050302768E-3"/>
                  <c:y val="6.1364518784264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643933287866576E-2"/>
                  <c:y val="3.7882868191771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0.253</c:v>
                </c:pt>
                <c:pt idx="1">
                  <c:v>0.42699999999999999</c:v>
                </c:pt>
                <c:pt idx="2">
                  <c:v>0.26</c:v>
                </c:pt>
                <c:pt idx="3">
                  <c:v>4.7E-2</c:v>
                </c:pt>
                <c:pt idx="4">
                  <c:v>1.2999999999999999E-2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4463471593609857"/>
          <c:y val="5.0681710763166098E-2"/>
          <c:w val="0.61567991402649469"/>
          <c:h val="0.9493182102237219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7224362579677541"/>
          <c:y val="4.9886621315192746E-2"/>
          <c:w val="0.67795572428446449"/>
          <c:h val="0.900226757369614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Лист1!$B$7:$F$7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Удовлетворен относительно</c:v>
                </c:pt>
                <c:pt idx="3">
                  <c:v>Скорее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Лист1!$B$8:$F$8</c:f>
              <c:numCache>
                <c:formatCode>0.0%</c:formatCode>
                <c:ptCount val="5"/>
                <c:pt idx="0">
                  <c:v>0.871</c:v>
                </c:pt>
                <c:pt idx="1">
                  <c:v>0.115</c:v>
                </c:pt>
                <c:pt idx="2">
                  <c:v>0</c:v>
                </c:pt>
                <c:pt idx="3">
                  <c:v>7.0000000000000001E-3</c:v>
                </c:pt>
                <c:pt idx="4">
                  <c:v>7.0000000000000001E-3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2015 год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631913759269879E-2"/>
                  <c:y val="-5.4982826370852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579784398174699E-3"/>
                  <c:y val="-5.891017111162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205726123894043E-17"/>
                  <c:y val="-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05726123894043E-17"/>
                  <c:y val="-1.801801801801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176560121765601E-2"/>
                  <c:y val="-6.3063063063063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Лист1!$B$7:$F$7</c:f>
              <c:strCache>
                <c:ptCount val="5"/>
                <c:pt idx="0">
                  <c:v>Удовлетворен полностью</c:v>
                </c:pt>
                <c:pt idx="1">
                  <c:v>Скорее удовлетворен</c:v>
                </c:pt>
                <c:pt idx="2">
                  <c:v>Удовлетворен относительно</c:v>
                </c:pt>
                <c:pt idx="3">
                  <c:v>Скорее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Лист1!$B$9:$F$9</c:f>
              <c:numCache>
                <c:formatCode>0.0%</c:formatCode>
                <c:ptCount val="5"/>
                <c:pt idx="0">
                  <c:v>0.76600000000000001</c:v>
                </c:pt>
                <c:pt idx="1">
                  <c:v>0.13400000000000001</c:v>
                </c:pt>
                <c:pt idx="2">
                  <c:v>3.4000000000000002E-2</c:v>
                </c:pt>
                <c:pt idx="3">
                  <c:v>0</c:v>
                </c:pt>
                <c:pt idx="4">
                  <c:v>6.7000000000000004E-2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547136"/>
        <c:axId val="69548672"/>
        <c:axId val="0"/>
      </c:bar3DChart>
      <c:catAx>
        <c:axId val="69547136"/>
        <c:scaling>
          <c:orientation val="minMax"/>
        </c:scaling>
        <c:delete val="0"/>
        <c:axPos val="l"/>
        <c:majorTickMark val="out"/>
        <c:minorTickMark val="none"/>
        <c:tickLblPos val="nextTo"/>
        <c:crossAx val="69548672"/>
        <c:crosses val="autoZero"/>
        <c:auto val="1"/>
        <c:lblAlgn val="ctr"/>
        <c:lblOffset val="100"/>
        <c:noMultiLvlLbl val="0"/>
      </c:catAx>
      <c:valAx>
        <c:axId val="69548672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6954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49246614857785"/>
          <c:y val="0.14621318926059851"/>
          <c:w val="0.14650117242529442"/>
          <c:h val="0.3109114934207698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568624120947334E-2"/>
          <c:y val="4.10256470496334E-2"/>
          <c:w val="0.97067568477017296"/>
          <c:h val="0.811087318353498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в Microsoft Word]Лист1'!$C$125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4F81BD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Word]Лист1'!$B$126:$B$130</c:f>
              <c:strCache>
                <c:ptCount val="5"/>
                <c:pt idx="0">
                  <c:v>Это очень важно</c:v>
                </c:pt>
                <c:pt idx="1">
                  <c:v>Это важно</c:v>
                </c:pt>
                <c:pt idx="2">
                  <c:v>Этот вопрос не очень важен</c:v>
                </c:pt>
                <c:pt idx="3">
                  <c:v>Этот вопрос не актуален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'[Диаграмма в Microsoft Word]Лист1'!$C$126:$C$130</c:f>
              <c:numCache>
                <c:formatCode>0.0%</c:formatCode>
                <c:ptCount val="5"/>
                <c:pt idx="0">
                  <c:v>0.77100000000000002</c:v>
                </c:pt>
                <c:pt idx="1">
                  <c:v>0.216</c:v>
                </c:pt>
                <c:pt idx="2">
                  <c:v>0</c:v>
                </c:pt>
                <c:pt idx="3">
                  <c:v>0</c:v>
                </c:pt>
                <c:pt idx="4">
                  <c:v>1.2999999999999999E-2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Word]Лист1'!$D$125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25488076966467E-2"/>
                  <c:y val="-1.49184171089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Word]Лист1'!$B$126:$B$130</c:f>
              <c:strCache>
                <c:ptCount val="5"/>
                <c:pt idx="0">
                  <c:v>Это очень важно</c:v>
                </c:pt>
                <c:pt idx="1">
                  <c:v>Это важно</c:v>
                </c:pt>
                <c:pt idx="2">
                  <c:v>Этот вопрос не очень важен</c:v>
                </c:pt>
                <c:pt idx="3">
                  <c:v>Этот вопрос не актуален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'[Диаграмма в Microsoft Word]Лист1'!$D$126:$D$130</c:f>
              <c:numCache>
                <c:formatCode>0.0%</c:formatCode>
                <c:ptCount val="5"/>
                <c:pt idx="0">
                  <c:v>0.68</c:v>
                </c:pt>
                <c:pt idx="1">
                  <c:v>0.26700000000000002</c:v>
                </c:pt>
                <c:pt idx="2">
                  <c:v>0</c:v>
                </c:pt>
                <c:pt idx="3">
                  <c:v>0</c:v>
                </c:pt>
                <c:pt idx="4">
                  <c:v>5.2999999999999999E-2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430080"/>
        <c:axId val="108431616"/>
        <c:axId val="202150784"/>
      </c:bar3DChart>
      <c:catAx>
        <c:axId val="10843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431616"/>
        <c:crosses val="autoZero"/>
        <c:auto val="1"/>
        <c:lblAlgn val="ctr"/>
        <c:lblOffset val="100"/>
        <c:noMultiLvlLbl val="0"/>
      </c:catAx>
      <c:valAx>
        <c:axId val="10843161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430080"/>
        <c:crosses val="autoZero"/>
        <c:crossBetween val="between"/>
      </c:valAx>
      <c:serAx>
        <c:axId val="202150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08431616"/>
        <c:crosses val="autoZero"/>
      </c:serAx>
    </c:plotArea>
    <c:legend>
      <c:legendPos val="r"/>
      <c:layout>
        <c:manualLayout>
          <c:xMode val="edge"/>
          <c:yMode val="edge"/>
          <c:x val="0.52448234771840452"/>
          <c:y val="1.5682414698162301E-4"/>
          <c:w val="0.25746411520518392"/>
          <c:h val="0.2470157480314960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30587522713509E-4"/>
          <c:y val="8.6650759961524937E-2"/>
          <c:w val="0.50915141430948418"/>
          <c:h val="0.79629629629629628"/>
        </c:manualLayout>
      </c:layout>
      <c:pie3DChart>
        <c:varyColors val="1"/>
        <c:ser>
          <c:idx val="0"/>
          <c:order val="0"/>
          <c:explosion val="20"/>
          <c:dLbls>
            <c:dLbl>
              <c:idx val="0"/>
              <c:layout>
                <c:manualLayout>
                  <c:x val="-6.4349705870792778E-2"/>
                  <c:y val="5.6360697968309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401583537498745E-2"/>
                  <c:y val="1.7278604063380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440289805704403"/>
                  <c:y val="-0.10898707106056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98445386634363"/>
                  <c:y val="-0.1928054498805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512282118581333E-2"/>
                  <c:y val="-0.13667128687565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219629576253051"/>
                  <c:y val="3.6010255662486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0066948786143826E-3"/>
                  <c:y val="1.960970156508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767212126770344E-2"/>
                  <c:y val="1.8742830757266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Лист1!$A$1:$A$9</c:f>
              <c:strCache>
                <c:ptCount val="9"/>
                <c:pt idx="0">
                  <c:v>Телефонный разговор со специалистом</c:v>
                </c:pt>
                <c:pt idx="1">
                  <c:v>Информационные стенды</c:v>
                </c:pt>
                <c:pt idx="2">
                  <c:v> Сайт МБУ «Дворец торжеств»</c:v>
                </c:pt>
                <c:pt idx="3">
                  <c:v>Теле- и радио информирование, печатные СМИ</c:v>
                </c:pt>
                <c:pt idx="4">
                  <c:v> Нормативно-правовые базы данных </c:v>
                </c:pt>
                <c:pt idx="5">
                  <c:v> Раздаточные информационные материалы</c:v>
                </c:pt>
                <c:pt idx="6">
                  <c:v> Интернет</c:v>
                </c:pt>
                <c:pt idx="7">
                  <c:v>Другое</c:v>
                </c:pt>
                <c:pt idx="8">
                  <c:v>Затрудняюсь ответить </c:v>
                </c:pt>
              </c:strCache>
            </c:strRef>
          </c:cat>
          <c:val>
            <c:numRef>
              <c:f>Лист1!$B$1:$B$9</c:f>
              <c:numCache>
                <c:formatCode>0.0%</c:formatCode>
                <c:ptCount val="9"/>
                <c:pt idx="0">
                  <c:v>0.29099999999999998</c:v>
                </c:pt>
                <c:pt idx="1">
                  <c:v>0.16900000000000001</c:v>
                </c:pt>
                <c:pt idx="2">
                  <c:v>0.378</c:v>
                </c:pt>
                <c:pt idx="3">
                  <c:v>0.318</c:v>
                </c:pt>
                <c:pt idx="4">
                  <c:v>0.02</c:v>
                </c:pt>
                <c:pt idx="5">
                  <c:v>0.155</c:v>
                </c:pt>
                <c:pt idx="6">
                  <c:v>0.432</c:v>
                </c:pt>
                <c:pt idx="7">
                  <c:v>2.7E-2</c:v>
                </c:pt>
                <c:pt idx="8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855520763731488"/>
          <c:y val="6.6949304947992616E-2"/>
          <c:w val="0.47255955734318567"/>
          <c:h val="0.836129202310865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545158849008903"/>
          <c:y val="0"/>
          <c:w val="0.41969260744247461"/>
          <c:h val="0.9810201660735468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Лист1!$A$8:$A$12</c:f>
              <c:strCache>
                <c:ptCount val="5"/>
                <c:pt idx="0">
                  <c:v>Телефонный разговор со специалистом </c:v>
                </c:pt>
                <c:pt idx="1">
                  <c:v>Информационные стенды</c:v>
                </c:pt>
                <c:pt idx="2">
                  <c:v>Сайт МБУ «Дворец торжеств»</c:v>
                </c:pt>
                <c:pt idx="3">
                  <c:v>Теле-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Лист1!$B$8:$B$12</c:f>
              <c:numCache>
                <c:formatCode>0.0%</c:formatCode>
                <c:ptCount val="5"/>
                <c:pt idx="0">
                  <c:v>0.28299999999999997</c:v>
                </c:pt>
                <c:pt idx="1">
                  <c:v>0.1</c:v>
                </c:pt>
                <c:pt idx="2">
                  <c:v>0.25</c:v>
                </c:pt>
                <c:pt idx="3">
                  <c:v>0.51700000000000002</c:v>
                </c:pt>
                <c:pt idx="4">
                  <c:v>0.51700000000000002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750418760469012E-3"/>
                  <c:y val="-3.71949376697068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251256281407036E-3"/>
                  <c:y val="-3.7192009165048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Лист1!$A$8:$A$12</c:f>
              <c:strCache>
                <c:ptCount val="5"/>
                <c:pt idx="0">
                  <c:v>Телефонный разговор со специалистом </c:v>
                </c:pt>
                <c:pt idx="1">
                  <c:v>Информационные стенды</c:v>
                </c:pt>
                <c:pt idx="2">
                  <c:v>Сайт МБУ «Дворец торжеств»</c:v>
                </c:pt>
                <c:pt idx="3">
                  <c:v>Теле-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Лист1!$C$8:$C$12</c:f>
              <c:numCache>
                <c:formatCode>0.0%</c:formatCode>
                <c:ptCount val="5"/>
                <c:pt idx="0">
                  <c:v>0.32200000000000001</c:v>
                </c:pt>
                <c:pt idx="1">
                  <c:v>0.34899999999999998</c:v>
                </c:pt>
                <c:pt idx="2">
                  <c:v>0.52</c:v>
                </c:pt>
                <c:pt idx="3">
                  <c:v>0.48699999999999999</c:v>
                </c:pt>
                <c:pt idx="4">
                  <c:v>0.42799999999999999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15075376884422E-2"/>
                  <c:y val="-4.8349611914562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15075376884422E-2"/>
                  <c:y val="-4.463041099805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88592772057339E-2"/>
                  <c:y val="-5.5788008705317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15075376884422E-2"/>
                  <c:y val="-4.0911210081552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90117252931323E-2"/>
                  <c:y val="-5.206881283106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Лист1!$A$8:$A$12</c:f>
              <c:strCache>
                <c:ptCount val="5"/>
                <c:pt idx="0">
                  <c:v>Телефонный разговор со специалистом </c:v>
                </c:pt>
                <c:pt idx="1">
                  <c:v>Информационные стенды</c:v>
                </c:pt>
                <c:pt idx="2">
                  <c:v>Сайт МБУ «Дворец торжеств»</c:v>
                </c:pt>
                <c:pt idx="3">
                  <c:v>Теле-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Лист1!$D$8:$D$12</c:f>
              <c:numCache>
                <c:formatCode>0.0%</c:formatCode>
                <c:ptCount val="5"/>
                <c:pt idx="0">
                  <c:v>0.29099999999999998</c:v>
                </c:pt>
                <c:pt idx="1">
                  <c:v>0.16900000000000001</c:v>
                </c:pt>
                <c:pt idx="2">
                  <c:v>0.378</c:v>
                </c:pt>
                <c:pt idx="3">
                  <c:v>0.318</c:v>
                </c:pt>
                <c:pt idx="4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Лист1!$E$7</c:f>
              <c:strCache>
                <c:ptCount val="1"/>
              </c:strCache>
            </c:strRef>
          </c:tx>
          <c:invertIfNegative val="0"/>
          <c:cat>
            <c:strRef>
              <c:f>Лист1!$A$8:$A$12</c:f>
              <c:strCache>
                <c:ptCount val="5"/>
                <c:pt idx="0">
                  <c:v>Телефонный разговор со специалистом </c:v>
                </c:pt>
                <c:pt idx="1">
                  <c:v>Информационные стенды</c:v>
                </c:pt>
                <c:pt idx="2">
                  <c:v>Сайт МБУ «Дворец торжеств»</c:v>
                </c:pt>
                <c:pt idx="3">
                  <c:v>Теле- радио информирование, печатные СМИ</c:v>
                </c:pt>
                <c:pt idx="4">
                  <c:v>Интернет</c:v>
                </c:pt>
              </c:strCache>
            </c:strRef>
          </c:cat>
          <c:val>
            <c:numRef>
              <c:f>Лист1!$E$8:$E$12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168640"/>
        <c:axId val="123170176"/>
        <c:axId val="0"/>
      </c:bar3DChart>
      <c:catAx>
        <c:axId val="123168640"/>
        <c:scaling>
          <c:orientation val="minMax"/>
        </c:scaling>
        <c:delete val="0"/>
        <c:axPos val="l"/>
        <c:majorTickMark val="out"/>
        <c:minorTickMark val="none"/>
        <c:tickLblPos val="nextTo"/>
        <c:crossAx val="123170176"/>
        <c:crosses val="autoZero"/>
        <c:auto val="1"/>
        <c:lblAlgn val="ctr"/>
        <c:lblOffset val="100"/>
        <c:noMultiLvlLbl val="0"/>
      </c:catAx>
      <c:valAx>
        <c:axId val="12317017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231686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0019-C956-48D4-A7D8-3A6D60B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2016-01-15T05:48:00Z</cp:lastPrinted>
  <dcterms:created xsi:type="dcterms:W3CDTF">2015-07-07T06:16:00Z</dcterms:created>
  <dcterms:modified xsi:type="dcterms:W3CDTF">2016-01-15T05:48:00Z</dcterms:modified>
</cp:coreProperties>
</file>