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B2" w:rsidRDefault="000D4D62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A3B29"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FA3B29" w:rsidRPr="008F59A4" w:rsidRDefault="00FA3B29" w:rsidP="00FA3B2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62" w:rsidRPr="00A9673E" w:rsidRDefault="00FA3B29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Администрации города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825C2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оценки регулирующего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75558D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45AF3"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Pr="00143329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Администрации города 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</w:t>
      </w:r>
      <w:r w:rsidR="00153C16" w:rsidRPr="00153C1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 внесении изменений в постановление Администрации города от 26.01.2015 № 410 «О порядке предоставления субсидии на финансовое обеспечение (возмещение) затрат по содержанию и капитальному ремонту линий уличного освещения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="00EB61EB"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B61EB" w:rsidRPr="00A9673E">
        <w:rPr>
          <w:rFonts w:ascii="Times New Roman" w:hAnsi="Times New Roman" w:cs="Times New Roman"/>
          <w:i/>
          <w:sz w:val="28"/>
          <w:szCs w:val="28"/>
        </w:rPr>
        <w:t>(далее – проект)</w:t>
      </w:r>
      <w:r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145AF3"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об ОРВ проекта </w:t>
      </w:r>
      <w:r w:rsidR="000D4D62" w:rsidRPr="00A9673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подготовленные </w:t>
      </w:r>
      <w:r w:rsidR="000D4D62" w:rsidRPr="00A9673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департаментом городского хозяйства Администрации города</w:t>
      </w:r>
      <w:r w:rsidR="000D4D62" w:rsidRPr="00A967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647"/>
      <w:bookmarkEnd w:id="0"/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направлен разработчиком для подготовки настоящего заключения 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впервые</w:t>
      </w:r>
      <w:r w:rsidRPr="00A967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03219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(впервые/повторно)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F1" w:rsidRPr="00A9673E" w:rsidRDefault="00EB61EB" w:rsidP="00EC1DB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80EF8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1.1.1, 1.1.4, 1.1.6, 1.1.7, 1.1.8 проекта</w:t>
      </w:r>
      <w:r w:rsidR="00280EF8" w:rsidRPr="00A967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предусматривают дополнение Порядка для приведения его в соответствие с Бюджетным кодексом РФ, типовой формой соглашения о представлении субсидии, утвержденной приказом ДФ от 31.01.2017 № 15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16.10.2017).</w:t>
      </w:r>
    </w:p>
    <w:p w:rsidR="00951AA2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С 01.01.2018 вступают в силу изменения в ст.78 БК РФ (в редакции от 28.12.2017 № 2017), устанавливающие обязательное условие предоставления субсидии, включаемое в соглашения о предоставлении субсидии и (или) в нормативные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863025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В типовые формы соглашений данное условие включено приказом департамента финансов от 16.10.2017 № 08-ПО-259/17 «О внесении изменений в приказ департамента финансов от 31.01.2017 № 15 «Об утверждении типовых </w:t>
      </w:r>
      <w:r w:rsidRPr="00A9673E">
        <w:rPr>
          <w:rFonts w:ascii="Times New Roman" w:hAnsi="Times New Roman" w:cs="Times New Roman"/>
          <w:sz w:val="28"/>
          <w:szCs w:val="28"/>
        </w:rPr>
        <w:lastRenderedPageBreak/>
        <w:t xml:space="preserve">форм соглашений (договоров) о предоставлении субсидии из бюджета городского округа город Сургут». </w:t>
      </w:r>
    </w:p>
    <w:p w:rsidR="00951AA2" w:rsidRPr="00A9673E" w:rsidRDefault="00951AA2" w:rsidP="00951AA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="00863025" w:rsidRPr="00A9673E">
        <w:rPr>
          <w:rFonts w:ascii="Times New Roman" w:hAnsi="Times New Roman" w:cs="Times New Roman"/>
          <w:sz w:val="28"/>
          <w:szCs w:val="28"/>
        </w:rPr>
        <w:t xml:space="preserve">городского хозяйства </w:t>
      </w:r>
      <w:r w:rsidRPr="00A9673E">
        <w:rPr>
          <w:rFonts w:ascii="Times New Roman" w:hAnsi="Times New Roman" w:cs="Times New Roman"/>
          <w:sz w:val="28"/>
          <w:szCs w:val="28"/>
        </w:rPr>
        <w:t>(разработчиком МПА) принято решение о включении обязательного условия предоставления субсидии в Порядок предоставления субсидии с целью информирования претендентов на получение субсидии до заключения соглашения, а также уведомления ими организаций, с которыми заключены (будут заключаться) договора в целях исполнения обязательств по соглашениям о предоставлении субсидии.</w:t>
      </w:r>
    </w:p>
    <w:p w:rsidR="003B37D2" w:rsidRPr="00A9673E" w:rsidRDefault="00EC1DB0" w:rsidP="00F07411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5F1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1.</w:t>
      </w:r>
      <w:r w:rsidR="0017526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C0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B001FE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исключа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</w:t>
      </w:r>
      <w:r w:rsidR="00951AA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37B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субъектов п</w:t>
      </w:r>
      <w:r w:rsidR="000D4D6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редпринимательской деятельности</w:t>
      </w:r>
      <w:r w:rsidR="003B37D2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A345F1" w:rsidRPr="00A9673E" w:rsidRDefault="00951AA2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и</w:t>
      </w:r>
      <w:r w:rsidRPr="00A9673E">
        <w:rPr>
          <w:rFonts w:ascii="Times New Roman" w:hAnsi="Times New Roman" w:cs="Times New Roman"/>
          <w:sz w:val="28"/>
          <w:szCs w:val="28"/>
        </w:rPr>
        <w:t xml:space="preserve">сключается требование, которому должен соответствовать получатель субсидии на первое число месяца, в котором </w:t>
      </w:r>
      <w:r w:rsidR="00E15C09" w:rsidRPr="00A9673E">
        <w:rPr>
          <w:rFonts w:ascii="Times New Roman" w:hAnsi="Times New Roman" w:cs="Times New Roman"/>
          <w:sz w:val="28"/>
          <w:szCs w:val="28"/>
        </w:rPr>
        <w:t>представляет документы при первичном обращении</w:t>
      </w:r>
      <w:r w:rsidRPr="00A9673E">
        <w:rPr>
          <w:rFonts w:ascii="Times New Roman" w:hAnsi="Times New Roman" w:cs="Times New Roman"/>
          <w:sz w:val="28"/>
          <w:szCs w:val="28"/>
        </w:rPr>
        <w:t>: отсутствие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бюджета;</w:t>
      </w:r>
    </w:p>
    <w:p w:rsidR="00951AA2" w:rsidRPr="00A9673E" w:rsidRDefault="00951AA2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ab/>
        <w:t>- исключается основание для отказа в предоставлении субсидии – отсутствие оплаты по графику погашения просроченной задолженности перед местным бюджетом.</w:t>
      </w:r>
    </w:p>
    <w:p w:rsidR="00E15C09" w:rsidRPr="00A9673E" w:rsidRDefault="00E15C09" w:rsidP="00E15C0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1.1.3 проекта, в пункте </w:t>
      </w:r>
      <w:r w:rsidR="008C5F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II слова «повторно письменно обращается в департамент» заменены словами «письменно направляет исправленные документы в департамент».</w:t>
      </w:r>
    </w:p>
    <w:p w:rsidR="00E15C09" w:rsidRPr="00A9673E" w:rsidRDefault="00E15C09" w:rsidP="00E15C0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Кроме того, в процессе проведения ОРВ данный пункт дополнен словами «Повторное направление исправленных документов является новым обращением», а также исключен срок на устранение замечаний для повторного обращения. </w:t>
      </w:r>
    </w:p>
    <w:p w:rsidR="00175269" w:rsidRPr="00A9673E" w:rsidRDefault="00175269" w:rsidP="00951A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Альтернативным вариантом правового регулирования в части повторного представления исправленных документов в департамент городского хозяйства (пункт 1.</w:t>
      </w:r>
      <w:r w:rsidR="00F169B1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проекта) является приостановление процедуры направления письменного уведомления получателю субсидии об отказе в предоставлении субсидии и в сроки, установленные пунктом </w:t>
      </w:r>
      <w:r w:rsidR="008C5F2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A967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673E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информирование получателя субсидии о наличии замечаний, для их последующего устранения. Но поскольку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муниципальным учреждениям), индивидуальным предпринимателям, а также физическим лицам – производителям товаров, работ, услуг» процедура приостановления не предусмотрена, данная норма может трактоваться как необоснованные действия. Предлагаемый вариант правового регулирования не противоречит установленным нормам.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4D62" w:rsidRPr="00A9673E" w:rsidRDefault="000D4D62" w:rsidP="00153C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Исходя из представленных сведений в отчете об ОРВ, потенциальными адресатами правового регулирования являются</w:t>
      </w:r>
      <w:r w:rsidR="00F169B1"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8C5F2F">
        <w:rPr>
          <w:rFonts w:ascii="Times New Roman" w:hAnsi="Times New Roman" w:cs="Times New Roman"/>
          <w:sz w:val="28"/>
          <w:szCs w:val="28"/>
        </w:rPr>
        <w:t>ю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ридические </w:t>
      </w:r>
      <w:r w:rsidR="00153C16" w:rsidRPr="00153C16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53C16" w:rsidRPr="00153C16">
        <w:rPr>
          <w:rFonts w:ascii="Times New Roman" w:hAnsi="Times New Roman" w:cs="Times New Roman"/>
          <w:sz w:val="28"/>
          <w:szCs w:val="28"/>
        </w:rPr>
        <w:lastRenderedPageBreak/>
        <w:t>индивидуальные предприниматели, осуществляющие свою деятельность на территории города, имеющие на праве собственности или иных законных основаниях муниципальные и бесхозяйные линии уличного освещения и выполняющие работы (оказывающие) услуги по содержанию и капитальному ремонту муниципальных и бесхозяйных линий уличного освещения</w:t>
      </w:r>
      <w:r w:rsidR="00550E1F" w:rsidRPr="00A9673E">
        <w:rPr>
          <w:rFonts w:ascii="Times New Roman" w:hAnsi="Times New Roman" w:cs="Times New Roman"/>
          <w:sz w:val="28"/>
          <w:szCs w:val="28"/>
        </w:rPr>
        <w:t>.</w:t>
      </w:r>
    </w:p>
    <w:p w:rsidR="00550E1F" w:rsidRPr="00A04C4D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Потенциальным адресатом предлагаемого правового регулирования является</w:t>
      </w:r>
      <w:r w:rsidR="008C5F2F">
        <w:rPr>
          <w:rFonts w:ascii="Times New Roman" w:hAnsi="Times New Roman" w:cs="Times New Roman"/>
          <w:sz w:val="28"/>
          <w:szCs w:val="28"/>
        </w:rPr>
        <w:t xml:space="preserve"> </w:t>
      </w:r>
      <w:r w:rsidR="008C5F2F" w:rsidRPr="008C5F2F">
        <w:rPr>
          <w:rFonts w:ascii="Times New Roman" w:hAnsi="Times New Roman" w:cs="Times New Roman"/>
          <w:sz w:val="28"/>
          <w:szCs w:val="28"/>
        </w:rPr>
        <w:t>Сургутско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унитарно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энергетическо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C5F2F">
        <w:rPr>
          <w:rFonts w:ascii="Times New Roman" w:hAnsi="Times New Roman" w:cs="Times New Roman"/>
          <w:sz w:val="28"/>
          <w:szCs w:val="28"/>
        </w:rPr>
        <w:t>е</w:t>
      </w:r>
      <w:r w:rsidR="008C5F2F" w:rsidRPr="008C5F2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C5F2F" w:rsidRPr="008C5F2F"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 w:rsidR="008C5F2F" w:rsidRPr="008C5F2F">
        <w:rPr>
          <w:rFonts w:ascii="Times New Roman" w:hAnsi="Times New Roman" w:cs="Times New Roman"/>
          <w:sz w:val="28"/>
          <w:szCs w:val="28"/>
        </w:rPr>
        <w:t>»</w:t>
      </w:r>
      <w:r w:rsidR="00550E1F" w:rsidRPr="00A04C4D">
        <w:rPr>
          <w:rFonts w:ascii="Times New Roman" w:hAnsi="Times New Roman" w:cs="Times New Roman"/>
          <w:sz w:val="28"/>
          <w:szCs w:val="28"/>
        </w:rPr>
        <w:t>.</w:t>
      </w:r>
    </w:p>
    <w:p w:rsidR="00550E1F" w:rsidRDefault="000D4D62" w:rsidP="00550E1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9673E">
        <w:rPr>
          <w:rFonts w:ascii="Times New Roman" w:hAnsi="Times New Roman"/>
          <w:sz w:val="28"/>
        </w:rPr>
        <w:t xml:space="preserve">Решением о бюджете города на 2018 года предусмотрена субсидия </w:t>
      </w:r>
      <w:r w:rsidRPr="00A9673E">
        <w:rPr>
          <w:rFonts w:ascii="Times New Roman" w:hAnsi="Times New Roman"/>
          <w:sz w:val="28"/>
        </w:rPr>
        <w:br/>
      </w:r>
      <w:r w:rsidR="008C5F2F" w:rsidRPr="008C5F2F">
        <w:rPr>
          <w:rFonts w:ascii="Times New Roman" w:hAnsi="Times New Roman"/>
          <w:sz w:val="28"/>
        </w:rPr>
        <w:t xml:space="preserve">по </w:t>
      </w:r>
      <w:r w:rsidR="00153C16" w:rsidRPr="00153C16">
        <w:rPr>
          <w:rFonts w:ascii="Times New Roman" w:hAnsi="Times New Roman"/>
          <w:sz w:val="28"/>
        </w:rPr>
        <w:t>содержанию и капитальному ремонту линий уличного освещения в размере 100 537 885,78 рублей.</w:t>
      </w:r>
    </w:p>
    <w:p w:rsidR="00153C16" w:rsidRPr="00A9673E" w:rsidRDefault="00153C16" w:rsidP="00550E1F">
      <w:pPr>
        <w:spacing w:after="0" w:line="240" w:lineRule="auto"/>
        <w:ind w:firstLine="709"/>
        <w:jc w:val="both"/>
      </w:pP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 связи с изменением (уточнением) ранее предусмотренных обязанностей получателя субсидии, ответственным за проведение ОРВ осуществлен расчет расходов субъектов предпринимательской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 изменениями от 30.09.2015 № 200).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Правовым регулированием изменяются ранее предусмотренные обязанности в части представления только исправленных документов вместо полного пакета, предусмотренного действующим Порядком. Данные изменения влекут снижение расходов на оплату труда на </w:t>
      </w:r>
      <w:r w:rsidR="00550E1F" w:rsidRPr="00A9673E">
        <w:rPr>
          <w:rFonts w:ascii="Times New Roman" w:hAnsi="Times New Roman" w:cs="Times New Roman"/>
          <w:sz w:val="28"/>
          <w:szCs w:val="28"/>
        </w:rPr>
        <w:t>936,36</w:t>
      </w:r>
      <w:r w:rsidR="00F169B1" w:rsidRPr="00A9673E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A9673E">
        <w:rPr>
          <w:rFonts w:ascii="Times New Roman" w:hAnsi="Times New Roman" w:cs="Times New Roman"/>
          <w:sz w:val="28"/>
          <w:szCs w:val="28"/>
        </w:rPr>
        <w:t>за счет снижения затрат рабочего времени на 2 ч.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ОРВ проекта муниципального нормативного правового акта размещена разработчиком на официальном портале Администрации города 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проведены публичные консультации по проекту муниципального правового акта в период с «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3CB6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по «</w:t>
      </w:r>
      <w:r w:rsidR="003E12A9"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апреля 2018 года.</w:t>
      </w:r>
    </w:p>
    <w:p w:rsidR="000D4D62" w:rsidRPr="00A9673E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проведении публичных консультаций были направлены:</w:t>
      </w:r>
    </w:p>
    <w:p w:rsidR="00550E1F" w:rsidRPr="00A9673E" w:rsidRDefault="00550E1F" w:rsidP="00583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5B00" w:rsidRPr="00515B00">
        <w:rPr>
          <w:rFonts w:ascii="Times New Roman" w:hAnsi="Times New Roman" w:cs="Times New Roman"/>
          <w:sz w:val="28"/>
          <w:szCs w:val="28"/>
        </w:rPr>
        <w:t>Сургутскому городскому муниципальному унитарному энергетическому предприятию</w:t>
      </w:r>
      <w:r w:rsidR="00515B00">
        <w:rPr>
          <w:rFonts w:ascii="Times New Roman" w:hAnsi="Times New Roman" w:cs="Times New Roman"/>
          <w:sz w:val="28"/>
          <w:szCs w:val="28"/>
        </w:rPr>
        <w:t xml:space="preserve"> </w:t>
      </w:r>
      <w:r w:rsidR="00515B00" w:rsidRPr="00515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5B00" w:rsidRPr="00515B00">
        <w:rPr>
          <w:rFonts w:ascii="Times New Roman" w:hAnsi="Times New Roman" w:cs="Times New Roman"/>
          <w:sz w:val="28"/>
          <w:szCs w:val="28"/>
        </w:rPr>
        <w:t>Горсвет</w:t>
      </w:r>
      <w:proofErr w:type="spellEnd"/>
      <w:r w:rsidR="00515B00" w:rsidRPr="00515B00">
        <w:rPr>
          <w:rFonts w:ascii="Times New Roman" w:hAnsi="Times New Roman" w:cs="Times New Roman"/>
          <w:sz w:val="28"/>
          <w:szCs w:val="28"/>
        </w:rPr>
        <w:t>»</w:t>
      </w: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0E1F" w:rsidRPr="00A9673E" w:rsidRDefault="00550E1F" w:rsidP="005830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Союзу «Сургутская торгово-промышленная палата».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публичных консультаций получены 2 отзыва               от их участников, в которых замечания и (или) предложения отсутствуют.</w:t>
      </w:r>
    </w:p>
    <w:p w:rsidR="000D4D62" w:rsidRPr="00143329" w:rsidRDefault="000D4D62" w:rsidP="000D4D6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Процедуры ОРВ, предусмотренные порядком, соблюдены.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</w:t>
      </w: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водный отчет об ОРВ: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2.1. Форма отчета соответствует порядку.</w:t>
      </w:r>
    </w:p>
    <w:p w:rsidR="000D4D62" w:rsidRPr="00143329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Arial"/>
          <w:sz w:val="28"/>
          <w:szCs w:val="28"/>
          <w:lang w:eastAsia="ru-RU"/>
        </w:rPr>
        <w:t>2.2. Информация, содержащаяся в отчете об ОРВ, достаточна.</w:t>
      </w:r>
    </w:p>
    <w:p w:rsidR="000D4D62" w:rsidRPr="00143329" w:rsidRDefault="000D4D62" w:rsidP="000D4D62">
      <w:pPr>
        <w:autoSpaceDE w:val="0"/>
        <w:autoSpaceDN w:val="0"/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143329">
        <w:rPr>
          <w:rFonts w:ascii="Times New Roman" w:hAnsi="Times New Roman"/>
          <w:sz w:val="28"/>
          <w:szCs w:val="28"/>
        </w:rPr>
        <w:lastRenderedPageBreak/>
        <w:t xml:space="preserve">Осуществлен расчет </w:t>
      </w:r>
      <w:r w:rsidRPr="00143329">
        <w:rPr>
          <w:rFonts w:ascii="Times New Roman" w:hAnsi="Times New Roman"/>
          <w:color w:val="000000"/>
          <w:sz w:val="28"/>
          <w:szCs w:val="28"/>
        </w:rPr>
        <w:t>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 или ограничений, с применением методики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30.09.2013 №155 (с изменениями от 30.09.2015 № 200).</w:t>
      </w:r>
    </w:p>
    <w:p w:rsidR="000D4D62" w:rsidRPr="000D4D62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проекте не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r w:rsidRPr="001433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143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и инвестиционной деятельности и местного бюджета.</w:t>
      </w:r>
    </w:p>
    <w:p w:rsidR="000D4D62" w:rsidRPr="000D4D62" w:rsidRDefault="000D4D62" w:rsidP="000D4D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D62" w:rsidRPr="000D4D62" w:rsidRDefault="000D4D62" w:rsidP="000D4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4D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Предлагается: утвердить проект правового акта в представленной редакции.</w:t>
      </w:r>
    </w:p>
    <w:p w:rsidR="000D4D62" w:rsidRDefault="000D4D62" w:rsidP="000D4D62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D4D62" w:rsidRPr="000D4D62" w:rsidRDefault="000D4D62" w:rsidP="000D4D62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5558D" w:rsidRPr="00A614EF" w:rsidRDefault="000D4D62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                                          </w:t>
      </w:r>
      <w:r w:rsidR="000D4D62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75558D" w:rsidRPr="00A614EF" w:rsidRDefault="0075558D" w:rsidP="00755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58D" w:rsidRPr="00A614EF" w:rsidRDefault="000D4D62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53C1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D4D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8D" w:rsidRPr="00A614E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437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7352B" w:rsidRDefault="0067352B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673E" w:rsidRDefault="00A9673E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3025" w:rsidRDefault="00863025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558D" w:rsidRPr="00F45927" w:rsidRDefault="0075558D" w:rsidP="0075558D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Ворошилова Юлия Павловна</w:t>
      </w:r>
    </w:p>
    <w:p w:rsidR="00D03634" w:rsidRPr="000A62BF" w:rsidRDefault="0075558D" w:rsidP="001C20E8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5927">
        <w:rPr>
          <w:rFonts w:ascii="Times New Roman" w:eastAsia="Times New Roman" w:hAnsi="Times New Roman" w:cs="Times New Roman"/>
          <w:sz w:val="20"/>
          <w:szCs w:val="20"/>
          <w:lang w:eastAsia="ru-RU"/>
        </w:rPr>
        <w:t>(3462)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52-20-83</w:t>
      </w:r>
    </w:p>
    <w:sectPr w:rsidR="00D03634" w:rsidRPr="000A62BF" w:rsidSect="001B2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916"/>
    <w:multiLevelType w:val="multilevel"/>
    <w:tmpl w:val="34A2AC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1587225E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C6644F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B2523D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8E3205D"/>
    <w:multiLevelType w:val="multilevel"/>
    <w:tmpl w:val="964A2E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 w15:restartNumberingAfterBreak="0">
    <w:nsid w:val="48AB1CF2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8F0C6D"/>
    <w:multiLevelType w:val="multilevel"/>
    <w:tmpl w:val="CB447DC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AF3E77"/>
    <w:multiLevelType w:val="hybridMultilevel"/>
    <w:tmpl w:val="7A56B4D6"/>
    <w:lvl w:ilvl="0" w:tplc="3B20B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636E9C"/>
    <w:multiLevelType w:val="multilevel"/>
    <w:tmpl w:val="41C4914E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1575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43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3645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450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5715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693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7785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9000" w:hanging="2160"/>
      </w:pPr>
      <w:rPr>
        <w:rFonts w:hint="default"/>
        <w:i w:val="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227D1"/>
    <w:rsid w:val="00034E67"/>
    <w:rsid w:val="0007630E"/>
    <w:rsid w:val="0009550A"/>
    <w:rsid w:val="000A0143"/>
    <w:rsid w:val="000A62BF"/>
    <w:rsid w:val="000D4D62"/>
    <w:rsid w:val="00100EB2"/>
    <w:rsid w:val="00143329"/>
    <w:rsid w:val="001437B2"/>
    <w:rsid w:val="00145AF3"/>
    <w:rsid w:val="0015052E"/>
    <w:rsid w:val="00153C16"/>
    <w:rsid w:val="00175269"/>
    <w:rsid w:val="001825C2"/>
    <w:rsid w:val="001A3A4F"/>
    <w:rsid w:val="001A41CD"/>
    <w:rsid w:val="001B2343"/>
    <w:rsid w:val="001C20E8"/>
    <w:rsid w:val="001C4308"/>
    <w:rsid w:val="001C469C"/>
    <w:rsid w:val="001E1D06"/>
    <w:rsid w:val="002068F3"/>
    <w:rsid w:val="00216AD0"/>
    <w:rsid w:val="0023016D"/>
    <w:rsid w:val="00230252"/>
    <w:rsid w:val="0023608C"/>
    <w:rsid w:val="002371B7"/>
    <w:rsid w:val="00244D90"/>
    <w:rsid w:val="00257C15"/>
    <w:rsid w:val="00260817"/>
    <w:rsid w:val="00271E7C"/>
    <w:rsid w:val="00280EF8"/>
    <w:rsid w:val="002930F1"/>
    <w:rsid w:val="002A1AB2"/>
    <w:rsid w:val="002B3B06"/>
    <w:rsid w:val="002B4663"/>
    <w:rsid w:val="002C267A"/>
    <w:rsid w:val="002D418A"/>
    <w:rsid w:val="002D7592"/>
    <w:rsid w:val="00303219"/>
    <w:rsid w:val="00315E57"/>
    <w:rsid w:val="00317BD4"/>
    <w:rsid w:val="00331E40"/>
    <w:rsid w:val="00333CC1"/>
    <w:rsid w:val="00373C87"/>
    <w:rsid w:val="00381210"/>
    <w:rsid w:val="003A08C0"/>
    <w:rsid w:val="003A1E7B"/>
    <w:rsid w:val="003B29ED"/>
    <w:rsid w:val="003B3353"/>
    <w:rsid w:val="003B37D2"/>
    <w:rsid w:val="003C18E4"/>
    <w:rsid w:val="003C1C52"/>
    <w:rsid w:val="003E12A9"/>
    <w:rsid w:val="003E1FE5"/>
    <w:rsid w:val="003F1BA2"/>
    <w:rsid w:val="003F2F81"/>
    <w:rsid w:val="003F7D45"/>
    <w:rsid w:val="004014C2"/>
    <w:rsid w:val="004147BC"/>
    <w:rsid w:val="004225F1"/>
    <w:rsid w:val="004451F6"/>
    <w:rsid w:val="00456994"/>
    <w:rsid w:val="00467425"/>
    <w:rsid w:val="00471A79"/>
    <w:rsid w:val="00490489"/>
    <w:rsid w:val="00495033"/>
    <w:rsid w:val="004B48FE"/>
    <w:rsid w:val="004C3A76"/>
    <w:rsid w:val="004D517B"/>
    <w:rsid w:val="004E3820"/>
    <w:rsid w:val="004F22A1"/>
    <w:rsid w:val="00500502"/>
    <w:rsid w:val="00515B00"/>
    <w:rsid w:val="00525E8B"/>
    <w:rsid w:val="00550E1F"/>
    <w:rsid w:val="00552591"/>
    <w:rsid w:val="00561788"/>
    <w:rsid w:val="00583062"/>
    <w:rsid w:val="00590D09"/>
    <w:rsid w:val="00595CD5"/>
    <w:rsid w:val="005A0571"/>
    <w:rsid w:val="005A0D64"/>
    <w:rsid w:val="005D4A22"/>
    <w:rsid w:val="005D7C85"/>
    <w:rsid w:val="005F0E2F"/>
    <w:rsid w:val="00614AEB"/>
    <w:rsid w:val="00617735"/>
    <w:rsid w:val="00653DB5"/>
    <w:rsid w:val="0065626A"/>
    <w:rsid w:val="0066586C"/>
    <w:rsid w:val="00666D1F"/>
    <w:rsid w:val="0067352B"/>
    <w:rsid w:val="0069233A"/>
    <w:rsid w:val="00697CB9"/>
    <w:rsid w:val="006A1BBF"/>
    <w:rsid w:val="006B65BD"/>
    <w:rsid w:val="006C5367"/>
    <w:rsid w:val="006C5A1E"/>
    <w:rsid w:val="006D4074"/>
    <w:rsid w:val="006F29C9"/>
    <w:rsid w:val="006F3CB6"/>
    <w:rsid w:val="0075558D"/>
    <w:rsid w:val="007703D3"/>
    <w:rsid w:val="00771B1C"/>
    <w:rsid w:val="00773F96"/>
    <w:rsid w:val="00782549"/>
    <w:rsid w:val="007D0727"/>
    <w:rsid w:val="007E21FE"/>
    <w:rsid w:val="007F2146"/>
    <w:rsid w:val="00802480"/>
    <w:rsid w:val="00805A3B"/>
    <w:rsid w:val="00817F82"/>
    <w:rsid w:val="0082083E"/>
    <w:rsid w:val="00821E96"/>
    <w:rsid w:val="00832CCE"/>
    <w:rsid w:val="00845D8D"/>
    <w:rsid w:val="00852CA0"/>
    <w:rsid w:val="008573A0"/>
    <w:rsid w:val="00863025"/>
    <w:rsid w:val="008A5822"/>
    <w:rsid w:val="008B0F96"/>
    <w:rsid w:val="008B2C24"/>
    <w:rsid w:val="008B3263"/>
    <w:rsid w:val="008B3749"/>
    <w:rsid w:val="008C5F2F"/>
    <w:rsid w:val="008E2352"/>
    <w:rsid w:val="008F59A4"/>
    <w:rsid w:val="00905863"/>
    <w:rsid w:val="00932CC8"/>
    <w:rsid w:val="00936C71"/>
    <w:rsid w:val="0095155C"/>
    <w:rsid w:val="00951AA2"/>
    <w:rsid w:val="00953742"/>
    <w:rsid w:val="00960B45"/>
    <w:rsid w:val="00970B62"/>
    <w:rsid w:val="0097400B"/>
    <w:rsid w:val="00985FA3"/>
    <w:rsid w:val="00993FFE"/>
    <w:rsid w:val="00997E53"/>
    <w:rsid w:val="009B2D4B"/>
    <w:rsid w:val="009B633C"/>
    <w:rsid w:val="009C3759"/>
    <w:rsid w:val="009E1AEC"/>
    <w:rsid w:val="009F268F"/>
    <w:rsid w:val="00A024F3"/>
    <w:rsid w:val="00A04C4D"/>
    <w:rsid w:val="00A06517"/>
    <w:rsid w:val="00A102D2"/>
    <w:rsid w:val="00A11D5C"/>
    <w:rsid w:val="00A238BE"/>
    <w:rsid w:val="00A345F1"/>
    <w:rsid w:val="00A34933"/>
    <w:rsid w:val="00A560B5"/>
    <w:rsid w:val="00A70CBE"/>
    <w:rsid w:val="00A765FA"/>
    <w:rsid w:val="00A80EDD"/>
    <w:rsid w:val="00A87064"/>
    <w:rsid w:val="00A96588"/>
    <w:rsid w:val="00A9673E"/>
    <w:rsid w:val="00AE2CE3"/>
    <w:rsid w:val="00AE3A90"/>
    <w:rsid w:val="00AE777E"/>
    <w:rsid w:val="00B001FE"/>
    <w:rsid w:val="00B03278"/>
    <w:rsid w:val="00B11609"/>
    <w:rsid w:val="00B32C48"/>
    <w:rsid w:val="00B518A8"/>
    <w:rsid w:val="00B55498"/>
    <w:rsid w:val="00B564F4"/>
    <w:rsid w:val="00B842F0"/>
    <w:rsid w:val="00B92FCE"/>
    <w:rsid w:val="00BD2053"/>
    <w:rsid w:val="00BF018C"/>
    <w:rsid w:val="00BF0743"/>
    <w:rsid w:val="00C0143E"/>
    <w:rsid w:val="00C068CE"/>
    <w:rsid w:val="00C122FC"/>
    <w:rsid w:val="00C2336A"/>
    <w:rsid w:val="00C31393"/>
    <w:rsid w:val="00C34886"/>
    <w:rsid w:val="00C52ACD"/>
    <w:rsid w:val="00C6615C"/>
    <w:rsid w:val="00C80E6D"/>
    <w:rsid w:val="00CB4F13"/>
    <w:rsid w:val="00CC5A19"/>
    <w:rsid w:val="00CC639D"/>
    <w:rsid w:val="00CE0C82"/>
    <w:rsid w:val="00CE73FF"/>
    <w:rsid w:val="00CF1BED"/>
    <w:rsid w:val="00D0133B"/>
    <w:rsid w:val="00D03634"/>
    <w:rsid w:val="00D1236F"/>
    <w:rsid w:val="00D24954"/>
    <w:rsid w:val="00D327A1"/>
    <w:rsid w:val="00D47183"/>
    <w:rsid w:val="00D5222E"/>
    <w:rsid w:val="00D730FA"/>
    <w:rsid w:val="00D95AC5"/>
    <w:rsid w:val="00DA138C"/>
    <w:rsid w:val="00DC13A0"/>
    <w:rsid w:val="00DC1409"/>
    <w:rsid w:val="00DC5ED8"/>
    <w:rsid w:val="00DD109F"/>
    <w:rsid w:val="00E000DD"/>
    <w:rsid w:val="00E15C09"/>
    <w:rsid w:val="00E3022F"/>
    <w:rsid w:val="00E33ECD"/>
    <w:rsid w:val="00EA57F6"/>
    <w:rsid w:val="00EB02C9"/>
    <w:rsid w:val="00EB1715"/>
    <w:rsid w:val="00EB61EB"/>
    <w:rsid w:val="00EC1DB0"/>
    <w:rsid w:val="00ED773A"/>
    <w:rsid w:val="00EF08FD"/>
    <w:rsid w:val="00F01D9F"/>
    <w:rsid w:val="00F169B1"/>
    <w:rsid w:val="00F258FE"/>
    <w:rsid w:val="00F42FC9"/>
    <w:rsid w:val="00F61BE5"/>
    <w:rsid w:val="00F75E7F"/>
    <w:rsid w:val="00F90D6E"/>
    <w:rsid w:val="00F954A9"/>
    <w:rsid w:val="00F96EE8"/>
    <w:rsid w:val="00FA2AC1"/>
    <w:rsid w:val="00FA3B29"/>
    <w:rsid w:val="00FA5751"/>
    <w:rsid w:val="00FE1F60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7B79"/>
  <w15:docId w15:val="{16DC5BD7-DEE3-4C65-84CF-F3C3C41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A8706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A87064"/>
    <w:rPr>
      <w:i/>
      <w:iCs/>
    </w:rPr>
  </w:style>
  <w:style w:type="table" w:styleId="aa">
    <w:name w:val="Table Grid"/>
    <w:basedOn w:val="a1"/>
    <w:rsid w:val="00951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51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E22F-C204-46E4-9C52-4485419D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Ворошилова Юлия Павловна</dc:creator>
  <cp:lastModifiedBy>Ворошилова Юлия Павловна</cp:lastModifiedBy>
  <cp:revision>6</cp:revision>
  <cp:lastPrinted>2018-05-07T11:43:00Z</cp:lastPrinted>
  <dcterms:created xsi:type="dcterms:W3CDTF">2018-05-07T11:27:00Z</dcterms:created>
  <dcterms:modified xsi:type="dcterms:W3CDTF">2018-05-08T07:36:00Z</dcterms:modified>
</cp:coreProperties>
</file>