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137DB0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394E47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B07A22">
        <w:rPr>
          <w:rFonts w:eastAsia="Times New Roman" w:cs="Times New Roman"/>
          <w:bCs/>
          <w:szCs w:val="28"/>
          <w:lang w:eastAsia="ru-RU"/>
        </w:rPr>
        <w:t>1. Общая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информация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BA3E66" w:rsidRPr="00EA12B7" w:rsidRDefault="00816DE4" w:rsidP="003C09F8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3C09F8">
        <w:rPr>
          <w:rFonts w:eastAsia="Times New Roman" w:cs="Times New Roman"/>
          <w:i/>
          <w:szCs w:val="28"/>
          <w:lang w:eastAsia="ru-RU"/>
        </w:rPr>
        <w:t>департамент архитектуры и градостроительства</w:t>
      </w:r>
      <w:r w:rsidR="003C09F8" w:rsidRPr="003C09F8">
        <w:rPr>
          <w:rFonts w:eastAsia="Times New Roman" w:cs="Times New Roman"/>
          <w:i/>
          <w:szCs w:val="28"/>
          <w:lang w:eastAsia="ru-RU"/>
        </w:rPr>
        <w:t xml:space="preserve"> </w:t>
      </w:r>
      <w:r w:rsidR="003C09F8">
        <w:rPr>
          <w:rFonts w:eastAsia="Times New Roman" w:cs="Times New Roman"/>
          <w:i/>
          <w:szCs w:val="28"/>
          <w:lang w:eastAsia="ru-RU"/>
        </w:rPr>
        <w:t>Администраци</w:t>
      </w:r>
      <w:r w:rsidR="003C09F8">
        <w:rPr>
          <w:rFonts w:eastAsia="Times New Roman" w:cs="Times New Roman"/>
          <w:i/>
          <w:szCs w:val="28"/>
          <w:lang w:eastAsia="ru-RU"/>
        </w:rPr>
        <w:t>и</w:t>
      </w:r>
      <w:r w:rsidR="003C09F8">
        <w:rPr>
          <w:rFonts w:eastAsia="Times New Roman" w:cs="Times New Roman"/>
          <w:i/>
          <w:szCs w:val="28"/>
          <w:lang w:eastAsia="ru-RU"/>
        </w:rPr>
        <w:t xml:space="preserve"> города Сургута</w:t>
      </w:r>
    </w:p>
    <w:p w:rsidR="00BA3E66" w:rsidRPr="00EA12B7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394E47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Pr="00394E47">
        <w:rPr>
          <w:rFonts w:eastAsia="Times New Roman" w:cs="Times New Roman"/>
          <w:szCs w:val="28"/>
          <w:lang w:eastAsia="ru-RU"/>
        </w:rPr>
        <w:t xml:space="preserve"> в разработке проекта муниципального нормативного правового акта:</w:t>
      </w:r>
      <w:r w:rsidR="00366F47">
        <w:rPr>
          <w:rFonts w:eastAsia="Times New Roman" w:cs="Times New Roman"/>
          <w:szCs w:val="28"/>
          <w:lang w:eastAsia="ru-RU"/>
        </w:rPr>
        <w:t xml:space="preserve"> </w:t>
      </w:r>
      <w:r w:rsidR="00EA12B7">
        <w:rPr>
          <w:rFonts w:eastAsia="Times New Roman" w:cs="Times New Roman"/>
          <w:i/>
          <w:szCs w:val="28"/>
          <w:lang w:eastAsia="ru-RU"/>
        </w:rPr>
        <w:t>отсутствуют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3C09F8" w:rsidRPr="00B22410" w:rsidRDefault="00EA12B7" w:rsidP="003C09F8">
      <w:pPr>
        <w:jc w:val="both"/>
        <w:rPr>
          <w:sz w:val="20"/>
        </w:rPr>
      </w:pPr>
      <w:r>
        <w:rPr>
          <w:rFonts w:eastAsia="Times New Roman" w:cs="Times New Roman"/>
          <w:i/>
          <w:szCs w:val="20"/>
          <w:lang w:eastAsia="ru-RU"/>
        </w:rPr>
        <w:t xml:space="preserve">Проект постановления Администрации города </w:t>
      </w:r>
      <w:r w:rsidR="003C09F8" w:rsidRPr="00B22410">
        <w:rPr>
          <w:szCs w:val="28"/>
        </w:rPr>
        <w:t>Сургута «</w:t>
      </w:r>
      <w:r w:rsidR="003C09F8" w:rsidRPr="00B22410">
        <w:rPr>
          <w:bCs/>
          <w:szCs w:val="28"/>
        </w:rPr>
        <w:t xml:space="preserve">О внесении изменений в постановление Администрации города от 14.11.2014 № 7638 «О порядке предоставления субсидии на финансовое обеспечение (возмещение) затрат по новогоднему </w:t>
      </w:r>
      <w:r w:rsidR="003C09F8" w:rsidRPr="00B22410">
        <w:rPr>
          <w:szCs w:val="28"/>
        </w:rPr>
        <w:t>и световому оформлению города»</w:t>
      </w:r>
    </w:p>
    <w:p w:rsidR="00D71243" w:rsidRDefault="00816DE4" w:rsidP="003C09F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</w:t>
      </w:r>
      <w:r w:rsidRPr="00D71243">
        <w:rPr>
          <w:rFonts w:eastAsia="Times New Roman" w:cs="Times New Roman"/>
          <w:szCs w:val="28"/>
          <w:lang w:eastAsia="ru-RU"/>
        </w:rPr>
        <w:t>правового акта: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</w:p>
    <w:p w:rsidR="000F01B9" w:rsidRDefault="000F01B9" w:rsidP="000F01B9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- Бюджетный кодекс Российской Федерации;</w:t>
      </w:r>
    </w:p>
    <w:p w:rsidR="00F404CE" w:rsidRDefault="00F404CE" w:rsidP="000F01B9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404CE">
        <w:rPr>
          <w:rFonts w:ascii="Times New Roman" w:hAnsi="Times New Roman" w:cs="Times New Roman"/>
          <w:i/>
          <w:sz w:val="28"/>
          <w:szCs w:val="28"/>
        </w:rPr>
        <w:t>Решение Думы города от 25.12.2018 № 380-</w:t>
      </w:r>
      <w:r w:rsidRPr="00F404CE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F404CE">
        <w:rPr>
          <w:rFonts w:ascii="Times New Roman" w:hAnsi="Times New Roman" w:cs="Times New Roman"/>
          <w:i/>
          <w:sz w:val="28"/>
          <w:szCs w:val="28"/>
        </w:rPr>
        <w:t xml:space="preserve"> ДГ «О бюджете городского округа город Сургут на 2019 год и плановый период 2020-2021 годов»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816DE4" w:rsidRPr="0079418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418C">
        <w:rPr>
          <w:rFonts w:eastAsia="Times New Roman" w:cs="Times New Roman"/>
          <w:szCs w:val="28"/>
          <w:lang w:eastAsia="ru-RU"/>
        </w:rPr>
        <w:t>1.5. Перечень действующих муниципальных</w:t>
      </w:r>
      <w:bookmarkStart w:id="2" w:name="_GoBack"/>
      <w:bookmarkEnd w:id="2"/>
      <w:r w:rsidRPr="0079418C">
        <w:rPr>
          <w:rFonts w:eastAsia="Times New Roman" w:cs="Times New Roman"/>
          <w:szCs w:val="28"/>
          <w:lang w:eastAsia="ru-RU"/>
        </w:rPr>
        <w:t xml:space="preserve"> нормативных правовых актов                   (их положений), устанавливающих правовое регулирование:</w:t>
      </w:r>
    </w:p>
    <w:p w:rsidR="00F404CE" w:rsidRPr="003C09F8" w:rsidRDefault="0079418C" w:rsidP="0079418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404CE" w:rsidRPr="003C09F8">
        <w:rPr>
          <w:rFonts w:ascii="Times New Roman" w:hAnsi="Times New Roman" w:cs="Times New Roman"/>
          <w:i/>
          <w:sz w:val="28"/>
          <w:szCs w:val="28"/>
        </w:rPr>
        <w:t>1. Решение Думы города от 25.12.2018 № 380-</w:t>
      </w:r>
      <w:r w:rsidR="00F404CE" w:rsidRPr="003C09F8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F404CE" w:rsidRPr="003C09F8">
        <w:rPr>
          <w:rFonts w:ascii="Times New Roman" w:hAnsi="Times New Roman" w:cs="Times New Roman"/>
          <w:i/>
          <w:sz w:val="28"/>
          <w:szCs w:val="28"/>
        </w:rPr>
        <w:t xml:space="preserve"> ДГ «О бюджете городского округа город Сургут на 2019 год и плановый период 2020-2021 годов».</w:t>
      </w:r>
    </w:p>
    <w:p w:rsidR="003C09F8" w:rsidRPr="003C09F8" w:rsidRDefault="00F404CE" w:rsidP="003C09F8">
      <w:pPr>
        <w:ind w:firstLine="709"/>
        <w:rPr>
          <w:i/>
          <w:szCs w:val="28"/>
        </w:rPr>
      </w:pPr>
      <w:r w:rsidRPr="003C09F8">
        <w:rPr>
          <w:rFonts w:cs="Times New Roman"/>
          <w:i/>
          <w:szCs w:val="28"/>
        </w:rPr>
        <w:t>2</w:t>
      </w:r>
      <w:r w:rsidR="0079418C" w:rsidRPr="003C09F8">
        <w:rPr>
          <w:rFonts w:cs="Times New Roman"/>
          <w:i/>
          <w:szCs w:val="28"/>
        </w:rPr>
        <w:t xml:space="preserve">. </w:t>
      </w:r>
      <w:r w:rsidR="003C09F8" w:rsidRPr="003C09F8">
        <w:rPr>
          <w:i/>
          <w:szCs w:val="28"/>
        </w:rPr>
        <w:t>Постановление Администрации города от 14.11.2014 № 7638 «О порядке предоставления субсидии на финансовое обеспечение (возмещение) затрат по новогоднему и световому оформлению города»</w:t>
      </w:r>
      <w:r w:rsidR="003C09F8">
        <w:rPr>
          <w:i/>
          <w:szCs w:val="28"/>
        </w:rPr>
        <w:t>.</w:t>
      </w:r>
    </w:p>
    <w:p w:rsidR="00BA3E66" w:rsidRPr="008016AB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  <w:r w:rsidR="008016AB">
        <w:rPr>
          <w:rFonts w:eastAsia="Times New Roman" w:cs="Times New Roman"/>
          <w:i/>
          <w:szCs w:val="20"/>
          <w:lang w:eastAsia="ru-RU"/>
        </w:rPr>
        <w:t>с 0</w:t>
      </w:r>
      <w:r w:rsidR="000F01B9">
        <w:rPr>
          <w:rFonts w:eastAsia="Times New Roman" w:cs="Times New Roman"/>
          <w:i/>
          <w:szCs w:val="20"/>
          <w:lang w:eastAsia="ru-RU"/>
        </w:rPr>
        <w:t>1</w:t>
      </w:r>
      <w:r w:rsidR="008016AB">
        <w:rPr>
          <w:rFonts w:eastAsia="Times New Roman" w:cs="Times New Roman"/>
          <w:i/>
          <w:szCs w:val="20"/>
          <w:lang w:eastAsia="ru-RU"/>
        </w:rPr>
        <w:t>.0</w:t>
      </w:r>
      <w:r w:rsidR="000F01B9">
        <w:rPr>
          <w:rFonts w:eastAsia="Times New Roman" w:cs="Times New Roman"/>
          <w:i/>
          <w:szCs w:val="20"/>
          <w:lang w:eastAsia="ru-RU"/>
        </w:rPr>
        <w:t>1</w:t>
      </w:r>
      <w:r w:rsidR="008016AB">
        <w:rPr>
          <w:rFonts w:eastAsia="Times New Roman" w:cs="Times New Roman"/>
          <w:i/>
          <w:szCs w:val="20"/>
          <w:lang w:eastAsia="ru-RU"/>
        </w:rPr>
        <w:t>.201</w:t>
      </w:r>
      <w:r w:rsidR="00F404CE">
        <w:rPr>
          <w:rFonts w:eastAsia="Times New Roman" w:cs="Times New Roman"/>
          <w:i/>
          <w:szCs w:val="20"/>
          <w:lang w:eastAsia="ru-RU"/>
        </w:rPr>
        <w:t>9</w:t>
      </w:r>
    </w:p>
    <w:p w:rsidR="00BA3E66" w:rsidRPr="0036302F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6302F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36302F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366F47">
        <w:rPr>
          <w:rFonts w:eastAsia="Times New Roman" w:cs="Times New Roman"/>
          <w:szCs w:val="28"/>
          <w:lang w:eastAsia="ru-RU"/>
        </w:rPr>
        <w:t xml:space="preserve"> </w:t>
      </w:r>
      <w:r w:rsidR="00691BC6" w:rsidRPr="0036302F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1.8. Дата размещения уведомления о проведении публичных консультаций                   по проекту муниципального нормативного правовог</w:t>
      </w:r>
      <w:r w:rsidR="00BB6CA8">
        <w:rPr>
          <w:rFonts w:eastAsia="Times New Roman" w:cs="Times New Roman"/>
          <w:szCs w:val="28"/>
          <w:lang w:eastAsia="ru-RU"/>
        </w:rPr>
        <w:t xml:space="preserve">о акта: </w:t>
      </w:r>
      <w:r w:rsidR="00BB6CA8" w:rsidRPr="00366F47">
        <w:rPr>
          <w:rFonts w:eastAsia="Times New Roman" w:cs="Times New Roman"/>
          <w:i/>
          <w:szCs w:val="28"/>
          <w:lang w:eastAsia="ru-RU"/>
        </w:rPr>
        <w:t>«</w:t>
      </w:r>
      <w:r w:rsidR="000C7296">
        <w:rPr>
          <w:rFonts w:eastAsia="Times New Roman" w:cs="Times New Roman"/>
          <w:i/>
          <w:szCs w:val="28"/>
          <w:lang w:eastAsia="ru-RU"/>
        </w:rPr>
        <w:t>__</w:t>
      </w:r>
      <w:r w:rsidR="00BB6CA8" w:rsidRPr="00366F47">
        <w:rPr>
          <w:rFonts w:eastAsia="Times New Roman" w:cs="Times New Roman"/>
          <w:i/>
          <w:szCs w:val="28"/>
          <w:lang w:eastAsia="ru-RU"/>
        </w:rPr>
        <w:t xml:space="preserve">» </w:t>
      </w:r>
      <w:r w:rsidR="000C7296">
        <w:rPr>
          <w:rFonts w:eastAsia="Times New Roman" w:cs="Times New Roman"/>
          <w:i/>
          <w:szCs w:val="28"/>
          <w:lang w:eastAsia="ru-RU"/>
        </w:rPr>
        <w:t>___</w:t>
      </w:r>
      <w:r w:rsidR="00BB6CA8" w:rsidRPr="00366F47">
        <w:rPr>
          <w:rFonts w:eastAsia="Times New Roman" w:cs="Times New Roman"/>
          <w:i/>
          <w:szCs w:val="28"/>
          <w:lang w:eastAsia="ru-RU"/>
        </w:rPr>
        <w:t xml:space="preserve"> </w:t>
      </w:r>
      <w:r w:rsidRPr="00366F47">
        <w:rPr>
          <w:rFonts w:eastAsia="Times New Roman" w:cs="Times New Roman"/>
          <w:i/>
          <w:szCs w:val="28"/>
          <w:lang w:eastAsia="ru-RU"/>
        </w:rPr>
        <w:t>20</w:t>
      </w:r>
      <w:r w:rsidR="00BB6CA8" w:rsidRPr="00366F47">
        <w:rPr>
          <w:rFonts w:eastAsia="Times New Roman" w:cs="Times New Roman"/>
          <w:i/>
          <w:szCs w:val="28"/>
          <w:lang w:eastAsia="ru-RU"/>
        </w:rPr>
        <w:t>1</w:t>
      </w:r>
      <w:r w:rsidR="000C7296">
        <w:rPr>
          <w:rFonts w:eastAsia="Times New Roman" w:cs="Times New Roman"/>
          <w:i/>
          <w:szCs w:val="28"/>
          <w:lang w:eastAsia="ru-RU"/>
        </w:rPr>
        <w:t>9</w:t>
      </w:r>
      <w:r w:rsidR="00366F47" w:rsidRPr="00366F47">
        <w:rPr>
          <w:rFonts w:eastAsia="Times New Roman" w:cs="Times New Roman"/>
          <w:i/>
          <w:szCs w:val="28"/>
          <w:lang w:eastAsia="ru-RU"/>
        </w:rPr>
        <w:t>г</w:t>
      </w:r>
      <w:r w:rsidRPr="00366F47">
        <w:rPr>
          <w:rFonts w:eastAsia="Times New Roman" w:cs="Times New Roman"/>
          <w:i/>
          <w:szCs w:val="28"/>
          <w:lang w:eastAsia="ru-RU"/>
        </w:rPr>
        <w:t>.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Pr="00366F47">
        <w:rPr>
          <w:rFonts w:eastAsia="Times New Roman" w:cs="Times New Roman"/>
          <w:i/>
          <w:szCs w:val="28"/>
          <w:lang w:eastAsia="ru-RU"/>
        </w:rPr>
        <w:t>«</w:t>
      </w:r>
      <w:r w:rsidR="000C7296">
        <w:rPr>
          <w:rFonts w:eastAsia="Times New Roman" w:cs="Times New Roman"/>
          <w:i/>
          <w:szCs w:val="28"/>
          <w:lang w:eastAsia="ru-RU"/>
        </w:rPr>
        <w:t>__</w:t>
      </w:r>
      <w:r w:rsidRPr="00366F47">
        <w:rPr>
          <w:rFonts w:eastAsia="Times New Roman" w:cs="Times New Roman"/>
          <w:i/>
          <w:szCs w:val="28"/>
          <w:lang w:eastAsia="ru-RU"/>
        </w:rPr>
        <w:t>»</w:t>
      </w:r>
      <w:r w:rsidR="000C7296">
        <w:rPr>
          <w:rFonts w:eastAsia="Times New Roman" w:cs="Times New Roman"/>
          <w:i/>
          <w:szCs w:val="28"/>
          <w:lang w:eastAsia="ru-RU"/>
        </w:rPr>
        <w:t xml:space="preserve"> ____</w:t>
      </w:r>
      <w:r w:rsidR="00477F1E" w:rsidRPr="00366F47">
        <w:rPr>
          <w:rFonts w:eastAsia="Times New Roman" w:cs="Times New Roman"/>
          <w:i/>
          <w:szCs w:val="28"/>
          <w:lang w:eastAsia="ru-RU"/>
        </w:rPr>
        <w:t xml:space="preserve"> </w:t>
      </w:r>
      <w:r w:rsidRPr="00366F47">
        <w:rPr>
          <w:rFonts w:eastAsia="Times New Roman" w:cs="Times New Roman"/>
          <w:i/>
          <w:szCs w:val="28"/>
          <w:lang w:eastAsia="ru-RU"/>
        </w:rPr>
        <w:t>20</w:t>
      </w:r>
      <w:r w:rsidR="00477F1E" w:rsidRPr="00366F47">
        <w:rPr>
          <w:rFonts w:eastAsia="Times New Roman" w:cs="Times New Roman"/>
          <w:i/>
          <w:szCs w:val="28"/>
          <w:lang w:eastAsia="ru-RU"/>
        </w:rPr>
        <w:t>1</w:t>
      </w:r>
      <w:r w:rsidR="000C7296">
        <w:rPr>
          <w:rFonts w:eastAsia="Times New Roman" w:cs="Times New Roman"/>
          <w:i/>
          <w:szCs w:val="28"/>
          <w:lang w:eastAsia="ru-RU"/>
        </w:rPr>
        <w:t>9</w:t>
      </w:r>
      <w:r w:rsidR="00366F47" w:rsidRPr="00366F47">
        <w:rPr>
          <w:rFonts w:eastAsia="Times New Roman" w:cs="Times New Roman"/>
          <w:szCs w:val="28"/>
          <w:lang w:eastAsia="ru-RU"/>
        </w:rPr>
        <w:t>г</w:t>
      </w:r>
      <w:r w:rsidR="00366F47">
        <w:rPr>
          <w:rFonts w:eastAsia="Times New Roman" w:cs="Times New Roman"/>
          <w:szCs w:val="28"/>
          <w:lang w:eastAsia="ru-RU"/>
        </w:rPr>
        <w:t>.</w:t>
      </w:r>
      <w:r w:rsidR="00477F1E">
        <w:rPr>
          <w:rFonts w:eastAsia="Times New Roman" w:cs="Times New Roman"/>
          <w:szCs w:val="28"/>
          <w:lang w:eastAsia="ru-RU"/>
        </w:rPr>
        <w:t xml:space="preserve">; окончание: </w:t>
      </w:r>
      <w:r w:rsidR="00477F1E" w:rsidRPr="00366F47">
        <w:rPr>
          <w:rFonts w:eastAsia="Times New Roman" w:cs="Times New Roman"/>
          <w:i/>
          <w:szCs w:val="28"/>
          <w:lang w:eastAsia="ru-RU"/>
        </w:rPr>
        <w:t>«</w:t>
      </w:r>
      <w:r w:rsidR="000C7296">
        <w:rPr>
          <w:rFonts w:eastAsia="Times New Roman" w:cs="Times New Roman"/>
          <w:i/>
          <w:szCs w:val="28"/>
          <w:lang w:eastAsia="ru-RU"/>
        </w:rPr>
        <w:t>__</w:t>
      </w:r>
      <w:r w:rsidRPr="00366F47">
        <w:rPr>
          <w:rFonts w:eastAsia="Times New Roman" w:cs="Times New Roman"/>
          <w:i/>
          <w:szCs w:val="28"/>
          <w:lang w:eastAsia="ru-RU"/>
        </w:rPr>
        <w:t>»</w:t>
      </w:r>
      <w:r w:rsidR="006E30BE" w:rsidRPr="00366F47">
        <w:rPr>
          <w:rFonts w:eastAsia="Times New Roman" w:cs="Times New Roman"/>
          <w:i/>
          <w:szCs w:val="28"/>
          <w:lang w:eastAsia="ru-RU"/>
        </w:rPr>
        <w:t xml:space="preserve"> </w:t>
      </w:r>
      <w:r w:rsidR="000C7296">
        <w:rPr>
          <w:rFonts w:eastAsia="Times New Roman" w:cs="Times New Roman"/>
          <w:i/>
          <w:szCs w:val="28"/>
          <w:lang w:eastAsia="ru-RU"/>
        </w:rPr>
        <w:t>_____</w:t>
      </w:r>
      <w:r w:rsidR="00477F1E" w:rsidRPr="00366F47">
        <w:rPr>
          <w:rFonts w:eastAsia="Times New Roman" w:cs="Times New Roman"/>
          <w:i/>
          <w:szCs w:val="28"/>
          <w:lang w:eastAsia="ru-RU"/>
        </w:rPr>
        <w:t xml:space="preserve"> 201</w:t>
      </w:r>
      <w:r w:rsidR="000C7296">
        <w:rPr>
          <w:rFonts w:eastAsia="Times New Roman" w:cs="Times New Roman"/>
          <w:i/>
          <w:szCs w:val="28"/>
          <w:lang w:eastAsia="ru-RU"/>
        </w:rPr>
        <w:t>9</w:t>
      </w:r>
      <w:r w:rsidRPr="00366F47">
        <w:rPr>
          <w:rFonts w:eastAsia="Times New Roman" w:cs="Times New Roman"/>
          <w:i/>
          <w:szCs w:val="28"/>
          <w:lang w:eastAsia="ru-RU"/>
        </w:rPr>
        <w:t>г.</w:t>
      </w:r>
    </w:p>
    <w:p w:rsidR="00816DE4" w:rsidRPr="00394E47" w:rsidRDefault="00816DE4" w:rsidP="00366F47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16DE4" w:rsidRPr="00394E47" w:rsidRDefault="00583180" w:rsidP="00366F47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Всего замечаний и предложений: </w:t>
      </w:r>
      <w:r w:rsidR="000C7296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16DE4" w:rsidRPr="00394E47">
        <w:rPr>
          <w:rFonts w:eastAsia="Times New Roman" w:cs="Times New Roman"/>
          <w:szCs w:val="28"/>
          <w:lang w:eastAsia="ru-RU"/>
        </w:rPr>
        <w:t>, из них:</w:t>
      </w:r>
    </w:p>
    <w:p w:rsidR="00816DE4" w:rsidRDefault="00816DE4" w:rsidP="00366F47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учтено полностью: </w:t>
      </w:r>
      <w:r w:rsidR="000C7296">
        <w:rPr>
          <w:rFonts w:eastAsia="Times New Roman" w:cs="Times New Roman"/>
          <w:szCs w:val="28"/>
          <w:lang w:eastAsia="ru-RU"/>
        </w:rPr>
        <w:t>__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, учтено частично: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="000C7296">
        <w:rPr>
          <w:rFonts w:eastAsia="Times New Roman" w:cs="Times New Roman"/>
          <w:szCs w:val="28"/>
          <w:lang w:eastAsia="ru-RU"/>
        </w:rPr>
        <w:t>__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 xml:space="preserve">, не учтено: </w:t>
      </w:r>
      <w:r w:rsidR="000C7296">
        <w:rPr>
          <w:rFonts w:eastAsia="Times New Roman" w:cs="Times New Roman"/>
          <w:szCs w:val="28"/>
          <w:lang w:eastAsia="ru-RU"/>
        </w:rPr>
        <w:t>__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816DE4" w:rsidP="00366F47">
      <w:pPr>
        <w:autoSpaceDE w:val="0"/>
        <w:autoSpaceDN w:val="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394E47" w:rsidRDefault="00816DE4" w:rsidP="00366F47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1.10. Контактная информация ответственного исполнителя проекта:</w:t>
      </w:r>
    </w:p>
    <w:p w:rsidR="00816DE4" w:rsidRPr="00394E47" w:rsidRDefault="006E30BE" w:rsidP="00366F47">
      <w:pPr>
        <w:autoSpaceDE w:val="0"/>
        <w:autoSpaceDN w:val="0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 w:rsidR="003C09F8">
        <w:rPr>
          <w:rFonts w:eastAsia="Times New Roman" w:cs="Times New Roman"/>
          <w:i/>
          <w:szCs w:val="28"/>
          <w:lang w:eastAsia="ru-RU"/>
        </w:rPr>
        <w:t>Рахматуллина Эльвира Ахатовна</w:t>
      </w:r>
    </w:p>
    <w:p w:rsidR="00816DE4" w:rsidRDefault="006E30BE" w:rsidP="00366F47">
      <w:pPr>
        <w:autoSpaceDE w:val="0"/>
        <w:autoSpaceDN w:val="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Должность: </w:t>
      </w:r>
      <w:r>
        <w:rPr>
          <w:rFonts w:eastAsia="Times New Roman" w:cs="Times New Roman"/>
          <w:i/>
          <w:szCs w:val="28"/>
          <w:lang w:eastAsia="ru-RU"/>
        </w:rPr>
        <w:t>начальник отдела планирования</w:t>
      </w:r>
      <w:r w:rsidR="003C09F8">
        <w:rPr>
          <w:rFonts w:eastAsia="Times New Roman" w:cs="Times New Roman"/>
          <w:i/>
          <w:szCs w:val="28"/>
          <w:lang w:eastAsia="ru-RU"/>
        </w:rPr>
        <w:t>, экономического анализа и мониторинга</w:t>
      </w:r>
      <w:r>
        <w:rPr>
          <w:rFonts w:eastAsia="Times New Roman" w:cs="Times New Roman"/>
          <w:i/>
          <w:szCs w:val="28"/>
          <w:lang w:eastAsia="ru-RU"/>
        </w:rPr>
        <w:t xml:space="preserve"> департамента </w:t>
      </w:r>
      <w:r w:rsidR="003C09F8">
        <w:rPr>
          <w:rFonts w:eastAsia="Times New Roman" w:cs="Times New Roman"/>
          <w:i/>
          <w:szCs w:val="28"/>
          <w:lang w:eastAsia="ru-RU"/>
        </w:rPr>
        <w:t>архитектуры и градостроительства</w:t>
      </w:r>
      <w:r>
        <w:rPr>
          <w:rFonts w:eastAsia="Times New Roman" w:cs="Times New Roman"/>
          <w:i/>
          <w:szCs w:val="28"/>
          <w:lang w:eastAsia="ru-RU"/>
        </w:rPr>
        <w:t xml:space="preserve"> Администрации города Сургута</w:t>
      </w:r>
    </w:p>
    <w:p w:rsidR="006E30BE" w:rsidRPr="006E30BE" w:rsidRDefault="006E30BE" w:rsidP="00816DE4">
      <w:pPr>
        <w:autoSpaceDE w:val="0"/>
        <w:autoSpaceDN w:val="0"/>
        <w:rPr>
          <w:rFonts w:eastAsia="Times New Roman" w:cs="Times New Roman"/>
          <w:i/>
          <w:sz w:val="2"/>
          <w:szCs w:val="2"/>
          <w:lang w:eastAsia="ru-RU"/>
        </w:rPr>
      </w:pPr>
    </w:p>
    <w:tbl>
      <w:tblPr>
        <w:tblW w:w="6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</w:tblGrid>
      <w:tr w:rsidR="006E30BE" w:rsidRPr="006E30BE" w:rsidTr="006E30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394E47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BE" w:rsidRPr="006E30BE" w:rsidRDefault="006E30BE" w:rsidP="003C09F8">
            <w:pPr>
              <w:autoSpaceDE w:val="0"/>
              <w:autoSpaceDN w:val="0"/>
              <w:ind w:left="85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(3462)</w:t>
            </w:r>
            <w:r w:rsidR="000F01B9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52-</w:t>
            </w:r>
            <w:r w:rsidR="003C09F8">
              <w:rPr>
                <w:rFonts w:eastAsia="Times New Roman" w:cs="Times New Roman"/>
                <w:i/>
                <w:szCs w:val="28"/>
                <w:lang w:eastAsia="ru-RU"/>
              </w:rPr>
              <w:t>82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3C09F8">
              <w:rPr>
                <w:rFonts w:eastAsia="Times New Roman" w:cs="Times New Roman"/>
                <w:i/>
                <w:szCs w:val="28"/>
                <w:lang w:eastAsia="ru-RU"/>
              </w:rPr>
              <w:t>26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6E30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 </w:t>
            </w:r>
          </w:p>
        </w:tc>
      </w:tr>
    </w:tbl>
    <w:p w:rsidR="00816DE4" w:rsidRPr="006E30BE" w:rsidRDefault="006E30BE" w:rsidP="00590602">
      <w:pPr>
        <w:tabs>
          <w:tab w:val="left" w:pos="851"/>
        </w:tabs>
        <w:autoSpaceDE w:val="0"/>
        <w:autoSpaceDN w:val="0"/>
        <w:spacing w:after="240" w:line="480" w:lineRule="auto"/>
        <w:jc w:val="both"/>
        <w:rPr>
          <w:rFonts w:eastAsia="Times New Roman" w:cs="Times New Roman"/>
          <w:b/>
          <w:bCs/>
          <w:i/>
          <w:sz w:val="16"/>
          <w:szCs w:val="16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Адрес электронной почты:</w:t>
      </w:r>
      <w:r w:rsidRPr="006E30BE">
        <w:rPr>
          <w:rFonts w:eastAsia="Times New Roman" w:cs="Times New Roman"/>
          <w:i/>
          <w:szCs w:val="28"/>
          <w:lang w:eastAsia="ru-RU"/>
        </w:rPr>
        <w:t xml:space="preserve"> </w:t>
      </w:r>
      <w:r w:rsidR="003C09F8">
        <w:rPr>
          <w:rFonts w:eastAsia="Times New Roman" w:cs="Times New Roman"/>
          <w:i/>
          <w:szCs w:val="28"/>
          <w:lang w:val="en-US" w:eastAsia="ru-RU"/>
        </w:rPr>
        <w:t>rahmatullina</w:t>
      </w:r>
      <w:r w:rsidR="00590602" w:rsidRPr="00590602">
        <w:rPr>
          <w:rFonts w:eastAsia="Times New Roman" w:cs="Times New Roman"/>
          <w:i/>
          <w:szCs w:val="28"/>
          <w:lang w:eastAsia="ru-RU"/>
        </w:rPr>
        <w:t>@</w:t>
      </w:r>
      <w:r>
        <w:rPr>
          <w:rFonts w:eastAsia="Times New Roman" w:cs="Times New Roman"/>
          <w:i/>
          <w:szCs w:val="28"/>
          <w:lang w:val="en-US" w:eastAsia="ru-RU"/>
        </w:rPr>
        <w:t>admsurgut</w:t>
      </w:r>
      <w:r w:rsidRPr="006E30BE">
        <w:rPr>
          <w:rFonts w:eastAsia="Times New Roman" w:cs="Times New Roman"/>
          <w:i/>
          <w:szCs w:val="28"/>
          <w:lang w:eastAsia="ru-RU"/>
        </w:rPr>
        <w:t>.</w:t>
      </w:r>
      <w:r>
        <w:rPr>
          <w:rFonts w:eastAsia="Times New Roman" w:cs="Times New Roman"/>
          <w:i/>
          <w:szCs w:val="28"/>
          <w:lang w:val="en-US" w:eastAsia="ru-RU"/>
        </w:rPr>
        <w:t>ru</w:t>
      </w:r>
    </w:p>
    <w:p w:rsidR="00816DE4" w:rsidRPr="00394E47" w:rsidRDefault="00816DE4" w:rsidP="00816DE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D71243" w:rsidRPr="003C09F8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</w:t>
      </w:r>
      <w:r>
        <w:rPr>
          <w:rFonts w:eastAsia="Times New Roman" w:cs="Times New Roman"/>
          <w:bCs/>
          <w:szCs w:val="28"/>
          <w:lang w:eastAsia="ru-RU"/>
        </w:rPr>
        <w:t>равового акта (высокая/средняя)</w:t>
      </w:r>
      <w:r w:rsidR="003C09F8">
        <w:rPr>
          <w:rFonts w:eastAsia="Times New Roman" w:cs="Times New Roman"/>
          <w:bCs/>
          <w:szCs w:val="28"/>
          <w:lang w:eastAsia="ru-RU"/>
        </w:rPr>
        <w:t xml:space="preserve"> </w:t>
      </w:r>
      <w:r w:rsidR="003C09F8" w:rsidRPr="003C09F8">
        <w:rPr>
          <w:rFonts w:eastAsia="Times New Roman" w:cs="Times New Roman"/>
          <w:bCs/>
          <w:i/>
          <w:szCs w:val="28"/>
          <w:lang w:eastAsia="ru-RU"/>
        </w:rPr>
        <w:t>средняя</w:t>
      </w: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3C09F8" w:rsidRPr="009670EE" w:rsidRDefault="003C09F8" w:rsidP="00BA0B22">
      <w:pPr>
        <w:tabs>
          <w:tab w:val="left" w:pos="851"/>
        </w:tabs>
        <w:autoSpaceDE w:val="0"/>
        <w:autoSpaceDN w:val="0"/>
        <w:ind w:firstLine="567"/>
        <w:jc w:val="both"/>
        <w:rPr>
          <w:i/>
          <w:szCs w:val="28"/>
        </w:rPr>
      </w:pPr>
      <w:r w:rsidRPr="009670EE">
        <w:rPr>
          <w:i/>
          <w:szCs w:val="28"/>
        </w:rPr>
        <w:t>Проект постановления Администрации города Сургута «</w:t>
      </w:r>
      <w:r w:rsidRPr="009670EE">
        <w:rPr>
          <w:bCs/>
          <w:i/>
          <w:szCs w:val="28"/>
        </w:rPr>
        <w:t xml:space="preserve">О внесении изменений в постановление Администрации города от 14.11.2014 № 7638 «О порядке предоставления субсидии на финансовое обеспечение (возмещение) затрат по новогоднему </w:t>
      </w:r>
      <w:r w:rsidRPr="009670EE">
        <w:rPr>
          <w:i/>
          <w:szCs w:val="28"/>
        </w:rPr>
        <w:t xml:space="preserve">и световому оформлению города»», в части порядка расчета размера субсидии, установления требований к перечню документов предоставляемых получателям субсидии, содержит положения, изменяющие ранее предусмотренные муниципальными правовыми актами города Сургута обязанности для субъектов предпринимательской и инвестиционной деятельности либо способствующие их изменению. </w:t>
      </w: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9670EE" w:rsidRPr="009670EE" w:rsidRDefault="000C7296" w:rsidP="009670EE">
      <w:pPr>
        <w:pStyle w:val="1"/>
        <w:numPr>
          <w:ilvl w:val="2"/>
          <w:numId w:val="20"/>
        </w:numPr>
        <w:tabs>
          <w:tab w:val="left" w:pos="851"/>
          <w:tab w:val="left" w:pos="1134"/>
        </w:tabs>
        <w:spacing w:before="0" w:after="0"/>
        <w:ind w:left="0" w:firstLine="566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9670EE">
        <w:rPr>
          <w:rFonts w:ascii="Times New Roman" w:hAnsi="Times New Roman"/>
          <w:b w:val="0"/>
          <w:i/>
          <w:sz w:val="28"/>
          <w:szCs w:val="28"/>
        </w:rPr>
        <w:t xml:space="preserve">С 01.01.2019 </w:t>
      </w:r>
      <w:r w:rsidR="009670EE" w:rsidRPr="009670EE">
        <w:rPr>
          <w:rFonts w:ascii="Times New Roman" w:hAnsi="Times New Roman"/>
          <w:b w:val="0"/>
          <w:i/>
          <w:sz w:val="28"/>
          <w:szCs w:val="28"/>
        </w:rPr>
        <w:t>в</w:t>
      </w:r>
      <w:r w:rsidR="009670EE"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пункт</w:t>
      </w:r>
      <w:r w:rsidR="009670EE"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>е</w:t>
      </w:r>
      <w:r w:rsidR="009670EE"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4 раздела </w:t>
      </w:r>
      <w:r w:rsidR="009670EE" w:rsidRPr="009670EE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III</w:t>
      </w:r>
      <w:r w:rsidR="009670EE"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приложения к постановлению предложено внести изменения в части порядка расчета размера субсидии в связи с рекомендациями контрольно-ревизионного управления Администрации города о необходимости приведения в соответствие порядка предоставления субсидии в части изменения механизма взаимодействия с получателями субсидии при определении объема (расчета) выделяемой субсидии, а также в целях сокращения расходов получателя субсидии при формировании заявки на получение субсидии</w:t>
      </w:r>
      <w:r w:rsidR="009670EE">
        <w:rPr>
          <w:rFonts w:ascii="Times New Roman" w:hAnsi="Times New Roman"/>
          <w:b w:val="0"/>
          <w:i/>
          <w:color w:val="000000"/>
          <w:sz w:val="28"/>
          <w:szCs w:val="28"/>
        </w:rPr>
        <w:t>;</w:t>
      </w:r>
    </w:p>
    <w:p w:rsidR="000C7296" w:rsidRPr="009670EE" w:rsidRDefault="009670EE" w:rsidP="009670EE">
      <w:pPr>
        <w:pStyle w:val="1"/>
        <w:numPr>
          <w:ilvl w:val="2"/>
          <w:numId w:val="20"/>
        </w:numPr>
        <w:tabs>
          <w:tab w:val="left" w:pos="709"/>
          <w:tab w:val="left" w:pos="993"/>
          <w:tab w:val="left" w:pos="1418"/>
        </w:tabs>
        <w:spacing w:before="0" w:after="0"/>
        <w:ind w:left="0" w:firstLine="566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670EE">
        <w:rPr>
          <w:rFonts w:ascii="Times New Roman" w:hAnsi="Times New Roman"/>
          <w:b w:val="0"/>
          <w:i/>
          <w:sz w:val="28"/>
          <w:szCs w:val="28"/>
        </w:rPr>
        <w:t>Увеличено количество видов расходов, подлежащих возмещению за счет средств</w:t>
      </w:r>
      <w:r>
        <w:rPr>
          <w:rFonts w:ascii="Times New Roman" w:hAnsi="Times New Roman"/>
          <w:b w:val="0"/>
          <w:i/>
          <w:sz w:val="28"/>
          <w:szCs w:val="28"/>
        </w:rPr>
        <w:t>,</w:t>
      </w:r>
      <w:r w:rsidRPr="009670EE">
        <w:rPr>
          <w:rFonts w:ascii="Times New Roman" w:hAnsi="Times New Roman"/>
          <w:b w:val="0"/>
          <w:i/>
          <w:sz w:val="28"/>
          <w:szCs w:val="28"/>
        </w:rPr>
        <w:t xml:space="preserve"> выделенных в виде субсидии, а именно предложено</w:t>
      </w:r>
      <w:r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расходы на аморти</w:t>
      </w:r>
      <w:r w:rsidRPr="009670EE">
        <w:rPr>
          <w:rFonts w:ascii="Times New Roman" w:hAnsi="Times New Roman"/>
          <w:b w:val="0"/>
          <w:i/>
          <w:color w:val="000000"/>
          <w:sz w:val="28"/>
          <w:szCs w:val="28"/>
        </w:rPr>
        <w:t>зацию объектов основных средств,</w:t>
      </w:r>
      <w:r w:rsidRPr="009670EE">
        <w:rPr>
          <w:b w:val="0"/>
          <w:i/>
          <w:sz w:val="28"/>
          <w:szCs w:val="28"/>
        </w:rPr>
        <w:t xml:space="preserve"> материальные расходы</w:t>
      </w:r>
      <w:r>
        <w:rPr>
          <w:b w:val="0"/>
          <w:i/>
          <w:sz w:val="28"/>
          <w:szCs w:val="28"/>
        </w:rPr>
        <w:t xml:space="preserve"> и</w:t>
      </w:r>
      <w:r w:rsidRPr="009670E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расходы</w:t>
      </w:r>
      <w:r w:rsidRPr="009670EE">
        <w:rPr>
          <w:b w:val="0"/>
          <w:i/>
          <w:sz w:val="28"/>
          <w:szCs w:val="28"/>
        </w:rPr>
        <w:t xml:space="preserve"> по хранению элементов новогодне</w:t>
      </w:r>
      <w:r w:rsidRPr="009670EE">
        <w:rPr>
          <w:b w:val="0"/>
          <w:i/>
          <w:sz w:val="28"/>
          <w:szCs w:val="28"/>
        </w:rPr>
        <w:t>го и светового оформления город</w:t>
      </w:r>
      <w:r>
        <w:rPr>
          <w:b w:val="0"/>
          <w:i/>
          <w:sz w:val="28"/>
          <w:szCs w:val="28"/>
        </w:rPr>
        <w:t xml:space="preserve">а </w:t>
      </w:r>
      <w:r w:rsidR="00A721A7">
        <w:rPr>
          <w:b w:val="0"/>
          <w:i/>
          <w:sz w:val="28"/>
          <w:szCs w:val="28"/>
        </w:rPr>
        <w:t>возмещать</w:t>
      </w:r>
      <w:r>
        <w:rPr>
          <w:b w:val="0"/>
          <w:i/>
          <w:sz w:val="28"/>
          <w:szCs w:val="28"/>
        </w:rPr>
        <w:t xml:space="preserve"> за счет субсидии по новогоднему и световому оформлению города;</w:t>
      </w:r>
      <w:r w:rsidRPr="009670EE">
        <w:rPr>
          <w:b w:val="0"/>
          <w:i/>
          <w:sz w:val="28"/>
          <w:szCs w:val="28"/>
        </w:rPr>
        <w:t xml:space="preserve"> </w:t>
      </w:r>
    </w:p>
    <w:p w:rsidR="000C7296" w:rsidRPr="000C7296" w:rsidRDefault="00A721A7" w:rsidP="009670EE">
      <w:pPr>
        <w:pStyle w:val="ConsPlusNormal"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связи с уточнением порядка расчета размера субсидии предложено уточнить перечень документов, предоставляемых получателем субсидии в департамент архитектуры и градостроительства, а также исключены отсылочные нормы.</w:t>
      </w:r>
    </w:p>
    <w:p w:rsidR="00A721A7" w:rsidRPr="00A721A7" w:rsidRDefault="000C7296" w:rsidP="00A721A7">
      <w:pPr>
        <w:ind w:firstLine="567"/>
        <w:jc w:val="both"/>
        <w:rPr>
          <w:i/>
          <w:color w:val="000000"/>
          <w:szCs w:val="28"/>
        </w:rPr>
      </w:pPr>
      <w:r>
        <w:rPr>
          <w:rFonts w:cs="Times New Roman"/>
          <w:i/>
          <w:szCs w:val="28"/>
        </w:rPr>
        <w:t>3.1.4</w:t>
      </w:r>
      <w:r w:rsidRPr="00A721A7">
        <w:rPr>
          <w:rFonts w:cs="Times New Roman"/>
          <w:i/>
          <w:szCs w:val="28"/>
        </w:rPr>
        <w:t xml:space="preserve">. </w:t>
      </w:r>
      <w:r w:rsidR="00A721A7" w:rsidRPr="00A721A7">
        <w:rPr>
          <w:i/>
          <w:color w:val="000000"/>
          <w:szCs w:val="28"/>
        </w:rPr>
        <w:t>В связи с длительными новогодними каникулам в январе, предложено увеличить срок предоставления исполнительной документации в департамент.</w:t>
      </w:r>
      <w:r w:rsidR="00A721A7" w:rsidRPr="00A721A7">
        <w:rPr>
          <w:i/>
          <w:color w:val="000000"/>
          <w:szCs w:val="28"/>
        </w:rPr>
        <w:t xml:space="preserve"> </w:t>
      </w:r>
      <w:r w:rsidR="00A721A7" w:rsidRPr="00A721A7">
        <w:rPr>
          <w:i/>
          <w:color w:val="000000"/>
          <w:szCs w:val="28"/>
        </w:rPr>
        <w:t xml:space="preserve">В пункте 11 раздела </w:t>
      </w:r>
      <w:r w:rsidR="00A721A7" w:rsidRPr="00A721A7">
        <w:rPr>
          <w:i/>
          <w:color w:val="000000"/>
          <w:szCs w:val="28"/>
          <w:lang w:val="en-US"/>
        </w:rPr>
        <w:t>III</w:t>
      </w:r>
      <w:r w:rsidR="00A721A7" w:rsidRPr="00A721A7">
        <w:rPr>
          <w:i/>
          <w:color w:val="000000"/>
          <w:szCs w:val="28"/>
        </w:rPr>
        <w:t xml:space="preserve"> приложения к постановлению </w:t>
      </w:r>
      <w:r w:rsidR="00A721A7">
        <w:rPr>
          <w:i/>
          <w:color w:val="000000"/>
          <w:szCs w:val="28"/>
        </w:rPr>
        <w:t xml:space="preserve">предложено </w:t>
      </w:r>
      <w:r w:rsidR="00A721A7" w:rsidRPr="00A721A7">
        <w:rPr>
          <w:i/>
          <w:color w:val="000000"/>
          <w:szCs w:val="28"/>
        </w:rPr>
        <w:t>слова «до 12 января» заменить словами «до 15 января».</w:t>
      </w:r>
    </w:p>
    <w:p w:rsidR="000C7296" w:rsidRPr="000C7296" w:rsidRDefault="00A721A7" w:rsidP="000C7296">
      <w:pPr>
        <w:pStyle w:val="ConsPlusNormal"/>
        <w:numPr>
          <w:ilvl w:val="2"/>
          <w:numId w:val="21"/>
        </w:numPr>
        <w:ind w:left="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Уточнен порядок предоставления отчетов получателем субсидии в департамент архитектуры и градостроительства</w:t>
      </w:r>
    </w:p>
    <w:p w:rsidR="00BA3E66" w:rsidRPr="00930716" w:rsidRDefault="00816DE4" w:rsidP="00BA1780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BA1780">
        <w:rPr>
          <w:rFonts w:eastAsia="Times New Roman" w:cs="Times New Roman"/>
          <w:szCs w:val="28"/>
          <w:lang w:eastAsia="ru-RU"/>
        </w:rPr>
        <w:t xml:space="preserve"> </w:t>
      </w:r>
      <w:r w:rsidR="00930716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0A7C48" w:rsidRPr="000A7C48" w:rsidRDefault="006A7560" w:rsidP="000A7C48">
      <w:pPr>
        <w:shd w:val="clear" w:color="auto" w:fill="FFFFFF"/>
        <w:jc w:val="both"/>
        <w:textAlignment w:val="baseline"/>
        <w:outlineLvl w:val="0"/>
        <w:rPr>
          <w:rFonts w:eastAsia="Times New Roman" w:cs="Times New Roman"/>
          <w:bCs/>
          <w:i/>
          <w:color w:val="2D2D2D"/>
          <w:spacing w:val="2"/>
          <w:kern w:val="36"/>
          <w:szCs w:val="28"/>
          <w:lang w:eastAsia="ru-RU"/>
        </w:rPr>
      </w:pPr>
      <w:r>
        <w:rPr>
          <w:rFonts w:cs="Times New Roman"/>
          <w:i/>
          <w:color w:val="3C3C3C"/>
          <w:spacing w:val="2"/>
          <w:szCs w:val="28"/>
          <w:shd w:val="clear" w:color="auto" w:fill="FFFFFF"/>
        </w:rPr>
        <w:t>отсутсвует</w:t>
      </w:r>
    </w:p>
    <w:p w:rsidR="00690C37" w:rsidRPr="0015052E" w:rsidRDefault="00690C37" w:rsidP="00690C37">
      <w:pPr>
        <w:rPr>
          <w:i/>
          <w:sz w:val="26"/>
          <w:szCs w:val="26"/>
        </w:rPr>
      </w:pP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3180">
        <w:rPr>
          <w:rFonts w:eastAsia="Times New Roman" w:cs="Times New Roman"/>
          <w:szCs w:val="28"/>
          <w:lang w:eastAsia="ru-RU"/>
        </w:rPr>
        <w:t>3.4. Источники данных:</w:t>
      </w:r>
    </w:p>
    <w:p w:rsidR="00BA1780" w:rsidRDefault="00BA1780" w:rsidP="00BA1780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03C56">
        <w:rPr>
          <w:rFonts w:eastAsia="Times New Roman" w:cs="Times New Roman"/>
          <w:i/>
          <w:szCs w:val="28"/>
          <w:lang w:eastAsia="ru-RU"/>
        </w:rPr>
        <w:t>социальная сеть Интернет</w:t>
      </w:r>
    </w:p>
    <w:p w:rsidR="00BA1780" w:rsidRDefault="00BA1780" w:rsidP="00BA1780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BA1780" w:rsidRPr="00583180" w:rsidRDefault="00BA1780" w:rsidP="00BA178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«КонсультантПлюс»</w:t>
      </w:r>
    </w:p>
    <w:p w:rsidR="00BA3E66" w:rsidRDefault="00816DE4" w:rsidP="00BA1780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3.5. Иная информация о проблеме:</w:t>
      </w:r>
      <w:r w:rsidR="00BA1780">
        <w:rPr>
          <w:rFonts w:eastAsia="Times New Roman" w:cs="Times New Roman"/>
          <w:szCs w:val="28"/>
          <w:lang w:eastAsia="ru-RU"/>
        </w:rPr>
        <w:t xml:space="preserve"> </w:t>
      </w:r>
      <w:r w:rsidR="0079418C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BA1780" w:rsidRPr="00394E47" w:rsidRDefault="00BA1780" w:rsidP="005E3F53">
      <w:pPr>
        <w:pBdr>
          <w:top w:val="single" w:sz="4" w:space="0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583180">
          <w:headerReference w:type="default" r:id="rId8"/>
          <w:pgSz w:w="11906" w:h="16838" w:code="9"/>
          <w:pgMar w:top="284" w:right="567" w:bottom="1134" w:left="1134" w:header="720" w:footer="720" w:gutter="0"/>
          <w:cols w:space="720"/>
          <w:noEndnote/>
          <w:docGrid w:linePitch="326"/>
        </w:sectPr>
      </w:pPr>
    </w:p>
    <w:p w:rsidR="00816DE4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D71243" w:rsidRPr="00137DB0" w:rsidRDefault="00D71243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315265" w:rsidRPr="00C51215" w:rsidTr="00750247">
        <w:tc>
          <w:tcPr>
            <w:tcW w:w="3256" w:type="dxa"/>
          </w:tcPr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31526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31526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31526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4.4. Значения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315265" w:rsidRPr="00C51215" w:rsidRDefault="00315265" w:rsidP="0075024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315265" w:rsidRPr="00C51215" w:rsidTr="00750247">
        <w:tc>
          <w:tcPr>
            <w:tcW w:w="3256" w:type="dxa"/>
          </w:tcPr>
          <w:p w:rsidR="00315265" w:rsidRPr="00C51215" w:rsidRDefault="00315265" w:rsidP="00750247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/>
                <w:szCs w:val="28"/>
              </w:rPr>
              <w:t>Приведение нормативного правового акта, регулирующего предоставление субсидии (Порядка предоставления субсидии), в соответствие действующему законодательству</w:t>
            </w:r>
          </w:p>
        </w:tc>
        <w:tc>
          <w:tcPr>
            <w:tcW w:w="2976" w:type="dxa"/>
          </w:tcPr>
          <w:p w:rsidR="00315265" w:rsidRPr="004E0D40" w:rsidRDefault="006A7560" w:rsidP="0075024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С 01.01.2019</w:t>
            </w:r>
          </w:p>
        </w:tc>
        <w:tc>
          <w:tcPr>
            <w:tcW w:w="3828" w:type="dxa"/>
          </w:tcPr>
          <w:p w:rsidR="00315265" w:rsidRPr="00C51215" w:rsidRDefault="00315265" w:rsidP="00750247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2" w:type="dxa"/>
          </w:tcPr>
          <w:p w:rsidR="00315265" w:rsidRPr="00C51215" w:rsidRDefault="00315265" w:rsidP="00750247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315265" w:rsidRPr="00C51215" w:rsidRDefault="00315265" w:rsidP="00750247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16DE4" w:rsidRDefault="00816DE4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5.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71243" w:rsidRPr="00137DB0" w:rsidRDefault="00D71243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816DE4" w:rsidRPr="00137DB0" w:rsidTr="00410DF0">
        <w:trPr>
          <w:cantSplit/>
        </w:trPr>
        <w:tc>
          <w:tcPr>
            <w:tcW w:w="6747" w:type="dxa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816DE4" w:rsidRPr="003B08EC" w:rsidTr="00410DF0">
        <w:trPr>
          <w:cantSplit/>
        </w:trPr>
        <w:tc>
          <w:tcPr>
            <w:tcW w:w="6747" w:type="dxa"/>
          </w:tcPr>
          <w:p w:rsidR="00816DE4" w:rsidRPr="003B08EC" w:rsidRDefault="00816DE4" w:rsidP="00D67B30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961A7" w:rsidRPr="003B08EC" w:rsidRDefault="006961A7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4305" w:type="dxa"/>
          </w:tcPr>
          <w:p w:rsidR="00816DE4" w:rsidRPr="003B08EC" w:rsidRDefault="00816DE4" w:rsidP="000220A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36302F" w:rsidRDefault="00816DE4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 xml:space="preserve">6. Изменение/дополнение функций (полномочий, обязанностей, прав) структурных подразделений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137DB0">
        <w:rPr>
          <w:rFonts w:eastAsia="Times New Roman" w:cs="Times New Roman"/>
          <w:bCs/>
          <w:szCs w:val="28"/>
          <w:lang w:eastAsia="ru-RU"/>
        </w:rPr>
        <w:t xml:space="preserve">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</w:t>
      </w:r>
      <w:r w:rsidRPr="00A37C70">
        <w:rPr>
          <w:rFonts w:eastAsia="Times New Roman" w:cs="Times New Roman"/>
          <w:bCs/>
          <w:szCs w:val="28"/>
          <w:lang w:eastAsia="ru-RU"/>
        </w:rPr>
        <w:t>(раздел заполняется в случае возникновения дополнительных расходов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37C70">
        <w:rPr>
          <w:rFonts w:eastAsia="Times New Roman" w:cs="Times New Roman"/>
          <w:bCs/>
          <w:szCs w:val="28"/>
          <w:lang w:eastAsia="ru-RU"/>
        </w:rPr>
        <w:t>(доходов) бюджета)</w:t>
      </w:r>
      <w:r w:rsidR="0036302F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315265" w:rsidRPr="0036302F" w:rsidRDefault="00315265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816DE4" w:rsidRPr="00137DB0" w:rsidTr="00410DF0">
        <w:tc>
          <w:tcPr>
            <w:tcW w:w="2405" w:type="dxa"/>
          </w:tcPr>
          <w:p w:rsidR="00816DE4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(полномочия/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6.2. Характер функции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lastRenderedPageBreak/>
              <w:t>(новая/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A37C70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962" w:type="dxa"/>
          </w:tcPr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6.3. Виды расходов (доходов)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</w:tcPr>
          <w:p w:rsidR="00816DE4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и доходов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A37C7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816DE4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6.5. Источники </w:t>
            </w:r>
          </w:p>
          <w:p w:rsidR="00816DE4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lastRenderedPageBreak/>
              <w:t>для расчетов</w:t>
            </w:r>
          </w:p>
        </w:tc>
      </w:tr>
      <w:tr w:rsidR="00816DE4" w:rsidRPr="00137DB0" w:rsidTr="00410DF0">
        <w:trPr>
          <w:cantSplit/>
        </w:trPr>
        <w:tc>
          <w:tcPr>
            <w:tcW w:w="12044" w:type="dxa"/>
            <w:gridSpan w:val="4"/>
          </w:tcPr>
          <w:p w:rsidR="00816DE4" w:rsidRDefault="00816DE4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816DE4" w:rsidRDefault="00816DE4" w:rsidP="00410DF0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</w:t>
            </w:r>
          </w:p>
          <w:p w:rsidR="00816DE4" w:rsidRPr="00A37C70" w:rsidRDefault="00816DE4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50"/>
        </w:trPr>
        <w:tc>
          <w:tcPr>
            <w:tcW w:w="2405" w:type="dxa"/>
            <w:vMerge w:val="restart"/>
          </w:tcPr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году.: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70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410DF0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softHyphen/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253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29"/>
        </w:trPr>
        <w:tc>
          <w:tcPr>
            <w:tcW w:w="2405" w:type="dxa"/>
            <w:vMerge w:val="restart"/>
          </w:tcPr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</w:t>
            </w:r>
            <w:r w:rsidRPr="00137DB0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году.: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329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410DF0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Периодические расходы </w:t>
            </w:r>
          </w:p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за период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 –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294"/>
        </w:trPr>
        <w:tc>
          <w:tcPr>
            <w:tcW w:w="2405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410D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_г.:</w:t>
            </w: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c>
          <w:tcPr>
            <w:tcW w:w="9493" w:type="dxa"/>
            <w:gridSpan w:val="3"/>
          </w:tcPr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единовременные расходы за период __________________ гг.:</w:t>
            </w:r>
          </w:p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гг.:</w:t>
            </w:r>
          </w:p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410DF0">
        <w:trPr>
          <w:trHeight w:val="66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93355" w:rsidRDefault="00E93355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7.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4985"/>
        <w:gridCol w:w="2410"/>
        <w:gridCol w:w="2531"/>
        <w:gridCol w:w="1863"/>
      </w:tblGrid>
      <w:tr w:rsidR="00816DE4" w:rsidRPr="00137DB0" w:rsidTr="00AB6DFE">
        <w:tc>
          <w:tcPr>
            <w:tcW w:w="3232" w:type="dxa"/>
            <w:tcBorders>
              <w:bottom w:val="single" w:sz="4" w:space="0" w:color="auto"/>
            </w:tcBorders>
          </w:tcPr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7.1. Группы </w:t>
            </w:r>
          </w:p>
          <w:p w:rsidR="00816DE4" w:rsidRPr="00A37C70" w:rsidRDefault="00816DE4" w:rsidP="00410DF0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потенциальных адресатов предлагаемого правового регулирования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816DE4" w:rsidRPr="00A37C70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с пунктом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5.1 сводного отчета)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7.2. Новые обязанности, запреты 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и ограничения, изменения сущест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вующих обязанностей, запретов и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ограничений, вводимые предлагаемым правовым регулированием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7.3. Описание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расходов и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возмо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жных доходов,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связанных с введением предлагаемого правового 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7.4. Количественная оценка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7.5. Источники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</w:p>
          <w:p w:rsidR="00816DE4" w:rsidRPr="00137DB0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расчетов</w:t>
            </w:r>
          </w:p>
        </w:tc>
      </w:tr>
      <w:tr w:rsidR="00AB6DFE" w:rsidRPr="00137DB0" w:rsidTr="00315265">
        <w:trPr>
          <w:cantSplit/>
          <w:trHeight w:val="474"/>
        </w:trPr>
        <w:tc>
          <w:tcPr>
            <w:tcW w:w="3232" w:type="dxa"/>
            <w:tcBorders>
              <w:top w:val="single" w:sz="4" w:space="0" w:color="auto"/>
            </w:tcBorders>
          </w:tcPr>
          <w:p w:rsidR="00AB6DFE" w:rsidRPr="002B59B3" w:rsidRDefault="00AB6DFE" w:rsidP="00D67B30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</w:tcBorders>
          </w:tcPr>
          <w:p w:rsidR="004D08E1" w:rsidRPr="003A2AAC" w:rsidRDefault="004D08E1" w:rsidP="00AB6DFE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6DFE" w:rsidRDefault="00AB6DFE" w:rsidP="003A2AA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AB6DFE" w:rsidRDefault="00AB6DFE" w:rsidP="003A2AA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AB6DFE" w:rsidRDefault="00AB6DFE" w:rsidP="003A2AAC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4D08E1" w:rsidRPr="00137DB0" w:rsidTr="00AC5E41">
        <w:trPr>
          <w:cantSplit/>
          <w:trHeight w:val="332"/>
        </w:trPr>
        <w:tc>
          <w:tcPr>
            <w:tcW w:w="3232" w:type="dxa"/>
          </w:tcPr>
          <w:p w:rsidR="004D08E1" w:rsidRDefault="004D08E1" w:rsidP="004D08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4D08E1" w:rsidRPr="00D261F7" w:rsidRDefault="004D08E1" w:rsidP="004D08E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08E1" w:rsidRDefault="004D08E1" w:rsidP="004D08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4D08E1" w:rsidRDefault="004D08E1" w:rsidP="004D08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D08E1" w:rsidRDefault="004D08E1" w:rsidP="004D08E1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315265" w:rsidRDefault="00315265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BA3E66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85"/>
        <w:gridCol w:w="3828"/>
        <w:gridCol w:w="3794"/>
      </w:tblGrid>
      <w:tr w:rsidR="00816DE4" w:rsidRPr="00137DB0" w:rsidTr="0054183E">
        <w:trPr>
          <w:cantSplit/>
          <w:trHeight w:val="361"/>
        </w:trPr>
        <w:tc>
          <w:tcPr>
            <w:tcW w:w="3714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3685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(существующее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3828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(предлагаемое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3794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137DB0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(иной вариант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правового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регулирования)</w:t>
            </w:r>
          </w:p>
        </w:tc>
      </w:tr>
      <w:tr w:rsidR="00816DE4" w:rsidRPr="00137DB0" w:rsidTr="0054183E">
        <w:tc>
          <w:tcPr>
            <w:tcW w:w="3714" w:type="dxa"/>
          </w:tcPr>
          <w:p w:rsidR="00816DE4" w:rsidRPr="00A37C70" w:rsidRDefault="00816DE4" w:rsidP="00410DF0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8.1.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Содержание варианта решения проблемы</w:t>
            </w:r>
          </w:p>
        </w:tc>
        <w:tc>
          <w:tcPr>
            <w:tcW w:w="3685" w:type="dxa"/>
          </w:tcPr>
          <w:p w:rsidR="00816DE4" w:rsidRPr="00137DB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816DE4" w:rsidRPr="0073019A" w:rsidRDefault="00816DE4" w:rsidP="0073019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816DE4" w:rsidRPr="00A37C7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8.2.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685" w:type="dxa"/>
          </w:tcPr>
          <w:p w:rsidR="00BB6893" w:rsidRPr="00EC41FB" w:rsidRDefault="00BB6893" w:rsidP="00ED0C8D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EC41FB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8.3.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</w:tcPr>
          <w:p w:rsidR="00BB6893" w:rsidRPr="00EC41FB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EC41FB" w:rsidRDefault="00BB6893" w:rsidP="003E0FD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8.4.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685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137DB0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137DB0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6893" w:rsidRPr="00137DB0" w:rsidTr="0054183E">
        <w:tc>
          <w:tcPr>
            <w:tcW w:w="3714" w:type="dxa"/>
          </w:tcPr>
          <w:p w:rsidR="00BB6893" w:rsidRPr="00A37C70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8.5.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3685" w:type="dxa"/>
          </w:tcPr>
          <w:p w:rsidR="00BB6893" w:rsidRPr="004235CE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BB6893" w:rsidRPr="0073019A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BB6893" w:rsidRPr="0073019A" w:rsidRDefault="00BB6893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Default="00BA3E66" w:rsidP="00816DE4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bookmarkEnd w:id="0"/>
    <w:bookmarkEnd w:id="1"/>
    <w:p w:rsidR="00315265" w:rsidRPr="00C51215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315265" w:rsidRPr="00C51215" w:rsidRDefault="00315265" w:rsidP="0031526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315265" w:rsidRPr="00C51215" w:rsidRDefault="00315265" w:rsidP="0031526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315265" w:rsidRPr="00C51215" w:rsidRDefault="00315265" w:rsidP="00315265">
      <w:pPr>
        <w:contextualSpacing/>
        <w:jc w:val="both"/>
        <w:rPr>
          <w:rFonts w:cs="Times New Roman"/>
          <w:szCs w:val="28"/>
        </w:rPr>
      </w:pPr>
    </w:p>
    <w:p w:rsidR="00315265" w:rsidRPr="00C51215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315265" w:rsidRPr="00C51215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315265" w:rsidRPr="00C51215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315265" w:rsidRPr="00C51215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</w:p>
    <w:p w:rsidR="00315265" w:rsidRPr="00C024FD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 xml:space="preserve">Примечание: разделы </w:t>
      </w:r>
      <w:r>
        <w:rPr>
          <w:rFonts w:cs="Times New Roman"/>
          <w:szCs w:val="28"/>
        </w:rPr>
        <w:t xml:space="preserve">1.8, 1.9, 4.3-4.5, 5, 6, 7, 8 </w:t>
      </w:r>
      <w:r w:rsidRPr="00C51215">
        <w:rPr>
          <w:rFonts w:cs="Times New Roman"/>
          <w:szCs w:val="28"/>
        </w:rPr>
        <w:t xml:space="preserve">сводного отчета, заполняются при доработке </w:t>
      </w:r>
      <w:r>
        <w:rPr>
          <w:rFonts w:cs="Times New Roman"/>
          <w:szCs w:val="28"/>
        </w:rPr>
        <w:t>после проведения публичных консультаций.</w:t>
      </w:r>
    </w:p>
    <w:p w:rsidR="00536135" w:rsidRDefault="00536135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36135" w:rsidRDefault="00536135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536135" w:rsidRDefault="00536135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E93355" w:rsidRPr="0054183E" w:rsidRDefault="006A7560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Рахматуллина Эльвира Ахатовна </w:t>
      </w:r>
      <w:r w:rsidR="00D67B30">
        <w:rPr>
          <w:rFonts w:eastAsia="Times New Roman" w:cs="Times New Roman"/>
          <w:sz w:val="20"/>
          <w:szCs w:val="20"/>
          <w:lang w:eastAsia="ru-RU"/>
        </w:rPr>
        <w:t xml:space="preserve">тел. </w:t>
      </w:r>
      <w:r w:rsidR="0054183E" w:rsidRPr="0054183E">
        <w:rPr>
          <w:rFonts w:eastAsia="Times New Roman" w:cs="Times New Roman"/>
          <w:sz w:val="20"/>
          <w:szCs w:val="20"/>
          <w:lang w:eastAsia="ru-RU"/>
        </w:rPr>
        <w:t>(3462) 52-</w:t>
      </w:r>
      <w:r>
        <w:rPr>
          <w:rFonts w:eastAsia="Times New Roman" w:cs="Times New Roman"/>
          <w:sz w:val="20"/>
          <w:szCs w:val="20"/>
          <w:lang w:eastAsia="ru-RU"/>
        </w:rPr>
        <w:t>82</w:t>
      </w:r>
      <w:r w:rsidR="0054183E" w:rsidRPr="0054183E">
        <w:rPr>
          <w:rFonts w:eastAsia="Times New Roman" w:cs="Times New Roman"/>
          <w:sz w:val="20"/>
          <w:szCs w:val="20"/>
          <w:lang w:eastAsia="ru-RU"/>
        </w:rPr>
        <w:t>-</w:t>
      </w:r>
      <w:r>
        <w:rPr>
          <w:rFonts w:eastAsia="Times New Roman" w:cs="Times New Roman"/>
          <w:sz w:val="20"/>
          <w:szCs w:val="20"/>
          <w:lang w:eastAsia="ru-RU"/>
        </w:rPr>
        <w:t>26</w:t>
      </w:r>
    </w:p>
    <w:sectPr w:rsidR="00E93355" w:rsidRPr="0054183E" w:rsidSect="00E93355">
      <w:pgSz w:w="16838" w:h="11906" w:orient="landscape" w:code="9"/>
      <w:pgMar w:top="567" w:right="567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60" w:rsidRDefault="006A2960" w:rsidP="00920526">
      <w:r>
        <w:separator/>
      </w:r>
    </w:p>
  </w:endnote>
  <w:endnote w:type="continuationSeparator" w:id="0">
    <w:p w:rsidR="006A2960" w:rsidRDefault="006A2960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60" w:rsidRDefault="006A2960" w:rsidP="00920526">
      <w:r>
        <w:separator/>
      </w:r>
    </w:p>
  </w:footnote>
  <w:footnote w:type="continuationSeparator" w:id="0">
    <w:p w:rsidR="006A2960" w:rsidRDefault="006A2960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341030"/>
      <w:docPartObj>
        <w:docPartGallery w:val="Page Numbers (Top of Page)"/>
        <w:docPartUnique/>
      </w:docPartObj>
    </w:sdtPr>
    <w:sdtEndPr/>
    <w:sdtContent>
      <w:p w:rsidR="001548C3" w:rsidRDefault="001548C3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756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48C3" w:rsidRDefault="001548C3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81A"/>
    <w:multiLevelType w:val="multilevel"/>
    <w:tmpl w:val="6C7E7EC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8F2B66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682B83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234BAC"/>
    <w:multiLevelType w:val="multilevel"/>
    <w:tmpl w:val="794497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245139D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425D3318"/>
    <w:multiLevelType w:val="multilevel"/>
    <w:tmpl w:val="A4EC82C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21837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3"/>
  </w:num>
  <w:num w:numId="5">
    <w:abstractNumId w:val="7"/>
  </w:num>
  <w:num w:numId="6">
    <w:abstractNumId w:val="16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18"/>
  </w:num>
  <w:num w:numId="12">
    <w:abstractNumId w:val="17"/>
  </w:num>
  <w:num w:numId="13">
    <w:abstractNumId w:val="5"/>
  </w:num>
  <w:num w:numId="14">
    <w:abstractNumId w:val="9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220A9"/>
    <w:rsid w:val="00022DB0"/>
    <w:rsid w:val="00032B5B"/>
    <w:rsid w:val="00066C05"/>
    <w:rsid w:val="0008606E"/>
    <w:rsid w:val="000A7C48"/>
    <w:rsid w:val="000C7296"/>
    <w:rsid w:val="000D2CD9"/>
    <w:rsid w:val="000E0CB6"/>
    <w:rsid w:val="000F01B9"/>
    <w:rsid w:val="00137DB0"/>
    <w:rsid w:val="001548C3"/>
    <w:rsid w:val="00161491"/>
    <w:rsid w:val="00167346"/>
    <w:rsid w:val="00185E32"/>
    <w:rsid w:val="001F2F17"/>
    <w:rsid w:val="0020654D"/>
    <w:rsid w:val="002740A7"/>
    <w:rsid w:val="00277B88"/>
    <w:rsid w:val="002B2247"/>
    <w:rsid w:val="002B59B3"/>
    <w:rsid w:val="002D7E5B"/>
    <w:rsid w:val="002F4C27"/>
    <w:rsid w:val="00315265"/>
    <w:rsid w:val="00336109"/>
    <w:rsid w:val="00337E21"/>
    <w:rsid w:val="0036302F"/>
    <w:rsid w:val="00366F47"/>
    <w:rsid w:val="00391B9F"/>
    <w:rsid w:val="00394E47"/>
    <w:rsid w:val="00397000"/>
    <w:rsid w:val="003A2732"/>
    <w:rsid w:val="003A2AAC"/>
    <w:rsid w:val="003B08EC"/>
    <w:rsid w:val="003C09F8"/>
    <w:rsid w:val="003E0FD8"/>
    <w:rsid w:val="00401A91"/>
    <w:rsid w:val="00410DF0"/>
    <w:rsid w:val="00425D0E"/>
    <w:rsid w:val="004459E3"/>
    <w:rsid w:val="00451423"/>
    <w:rsid w:val="0045463B"/>
    <w:rsid w:val="00477F1E"/>
    <w:rsid w:val="004939D1"/>
    <w:rsid w:val="004D08E1"/>
    <w:rsid w:val="004D3EE0"/>
    <w:rsid w:val="004E72A7"/>
    <w:rsid w:val="00530E8D"/>
    <w:rsid w:val="00536135"/>
    <w:rsid w:val="0054183E"/>
    <w:rsid w:val="00560952"/>
    <w:rsid w:val="00583180"/>
    <w:rsid w:val="0058506A"/>
    <w:rsid w:val="00590602"/>
    <w:rsid w:val="005B41CD"/>
    <w:rsid w:val="005B4AEF"/>
    <w:rsid w:val="005D1E9A"/>
    <w:rsid w:val="005E3F53"/>
    <w:rsid w:val="00690C37"/>
    <w:rsid w:val="00691BC6"/>
    <w:rsid w:val="006961A7"/>
    <w:rsid w:val="006A2960"/>
    <w:rsid w:val="006A7560"/>
    <w:rsid w:val="006B51D9"/>
    <w:rsid w:val="006B6FF9"/>
    <w:rsid w:val="006C4397"/>
    <w:rsid w:val="006E1885"/>
    <w:rsid w:val="006E30BE"/>
    <w:rsid w:val="00722F8C"/>
    <w:rsid w:val="0073019A"/>
    <w:rsid w:val="00744229"/>
    <w:rsid w:val="0079418C"/>
    <w:rsid w:val="007F436E"/>
    <w:rsid w:val="008016AB"/>
    <w:rsid w:val="008052F1"/>
    <w:rsid w:val="00816DE4"/>
    <w:rsid w:val="00834A80"/>
    <w:rsid w:val="008566DE"/>
    <w:rsid w:val="00864877"/>
    <w:rsid w:val="0089361D"/>
    <w:rsid w:val="008B7EA2"/>
    <w:rsid w:val="008D7EF0"/>
    <w:rsid w:val="008F465C"/>
    <w:rsid w:val="00920526"/>
    <w:rsid w:val="00930716"/>
    <w:rsid w:val="009670EE"/>
    <w:rsid w:val="0097529B"/>
    <w:rsid w:val="009D7DAB"/>
    <w:rsid w:val="009E7913"/>
    <w:rsid w:val="009F133B"/>
    <w:rsid w:val="00A24021"/>
    <w:rsid w:val="00A339EF"/>
    <w:rsid w:val="00A37C70"/>
    <w:rsid w:val="00A439B0"/>
    <w:rsid w:val="00A721A7"/>
    <w:rsid w:val="00A72E5E"/>
    <w:rsid w:val="00A750FC"/>
    <w:rsid w:val="00A9160C"/>
    <w:rsid w:val="00AB10C9"/>
    <w:rsid w:val="00AB6DFE"/>
    <w:rsid w:val="00AC5C0A"/>
    <w:rsid w:val="00AC5E41"/>
    <w:rsid w:val="00AD2596"/>
    <w:rsid w:val="00AE59E5"/>
    <w:rsid w:val="00AF2CC5"/>
    <w:rsid w:val="00AF687E"/>
    <w:rsid w:val="00B14BBB"/>
    <w:rsid w:val="00B42711"/>
    <w:rsid w:val="00B47BA6"/>
    <w:rsid w:val="00B836E8"/>
    <w:rsid w:val="00BA0B22"/>
    <w:rsid w:val="00BA1071"/>
    <w:rsid w:val="00BA1780"/>
    <w:rsid w:val="00BA3E66"/>
    <w:rsid w:val="00BB6893"/>
    <w:rsid w:val="00BB6CA8"/>
    <w:rsid w:val="00BD5C2A"/>
    <w:rsid w:val="00BD6FB7"/>
    <w:rsid w:val="00BF5976"/>
    <w:rsid w:val="00C01CF0"/>
    <w:rsid w:val="00C60799"/>
    <w:rsid w:val="00C64627"/>
    <w:rsid w:val="00C67205"/>
    <w:rsid w:val="00C96A55"/>
    <w:rsid w:val="00CA39A1"/>
    <w:rsid w:val="00CA633A"/>
    <w:rsid w:val="00CE6834"/>
    <w:rsid w:val="00CF1A85"/>
    <w:rsid w:val="00D261F7"/>
    <w:rsid w:val="00D33A00"/>
    <w:rsid w:val="00D602D4"/>
    <w:rsid w:val="00D67B30"/>
    <w:rsid w:val="00D71243"/>
    <w:rsid w:val="00D848B2"/>
    <w:rsid w:val="00D87F32"/>
    <w:rsid w:val="00DE196C"/>
    <w:rsid w:val="00E030CB"/>
    <w:rsid w:val="00E51358"/>
    <w:rsid w:val="00E82583"/>
    <w:rsid w:val="00E93355"/>
    <w:rsid w:val="00E956DA"/>
    <w:rsid w:val="00EA0146"/>
    <w:rsid w:val="00EA12B7"/>
    <w:rsid w:val="00EB40FE"/>
    <w:rsid w:val="00EC41FB"/>
    <w:rsid w:val="00ED0C8D"/>
    <w:rsid w:val="00F0204D"/>
    <w:rsid w:val="00F052BB"/>
    <w:rsid w:val="00F06219"/>
    <w:rsid w:val="00F10A47"/>
    <w:rsid w:val="00F404CE"/>
    <w:rsid w:val="00F85855"/>
    <w:rsid w:val="00FB697D"/>
    <w:rsid w:val="00FC3556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BBC9"/>
  <w15:docId w15:val="{3D2D743D-E65C-4C06-8646-CE8A30AF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D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uiPriority w:val="99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0BA0-2033-4E7B-9742-0A2F77AB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Рахматуллина Эльвира Ахатовна</cp:lastModifiedBy>
  <cp:revision>2</cp:revision>
  <cp:lastPrinted>2017-09-06T06:28:00Z</cp:lastPrinted>
  <dcterms:created xsi:type="dcterms:W3CDTF">2019-05-31T07:26:00Z</dcterms:created>
  <dcterms:modified xsi:type="dcterms:W3CDTF">2019-05-31T07:26:00Z</dcterms:modified>
</cp:coreProperties>
</file>