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7F" w:rsidRPr="00A64469" w:rsidRDefault="0062227F" w:rsidP="0062227F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A64469">
        <w:rPr>
          <w:rFonts w:ascii="Times New Roman" w:hAnsi="Times New Roman" w:cs="Times New Roman"/>
          <w:sz w:val="27"/>
          <w:szCs w:val="27"/>
        </w:rPr>
        <w:t>Уведомление</w:t>
      </w:r>
    </w:p>
    <w:p w:rsidR="0062227F" w:rsidRPr="00A64469" w:rsidRDefault="0062227F" w:rsidP="0062227F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hAnsi="Times New Roman" w:cs="Times New Roman"/>
          <w:sz w:val="27"/>
          <w:szCs w:val="27"/>
        </w:rPr>
        <w:t>О проведении публичной консультации по проекту муниципального нормативного правового акта</w:t>
      </w:r>
    </w:p>
    <w:p w:rsidR="0062227F" w:rsidRPr="00A64469" w:rsidRDefault="0062227F" w:rsidP="0062227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2227F" w:rsidRPr="00A64469" w:rsidRDefault="0062227F" w:rsidP="0062227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proofErr w:type="gramStart"/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города уведомляет о проведении публичной консультации в целях проведения оценки регулирующего</w:t>
      </w:r>
      <w:r w:rsidRPr="00A64469">
        <w:rPr>
          <w:rFonts w:ascii="Times New Roman" w:hAnsi="Times New Roman" w:cs="Times New Roman"/>
          <w:sz w:val="27"/>
          <w:szCs w:val="27"/>
        </w:rPr>
        <w:t xml:space="preserve"> воздействия проекта решения  Думы города Сургута </w:t>
      </w:r>
      <w:r w:rsidRPr="0062227F">
        <w:rPr>
          <w:rFonts w:ascii="Times New Roman" w:hAnsi="Times New Roman" w:cs="Times New Roman"/>
          <w:sz w:val="27"/>
          <w:szCs w:val="27"/>
        </w:rPr>
        <w:t>«О внесении изменений в решение Думы города Сургута от 6.10.2010 № 795-</w:t>
      </w:r>
      <w:r w:rsidRPr="0062227F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Pr="0062227F">
        <w:rPr>
          <w:rFonts w:ascii="Times New Roman" w:hAnsi="Times New Roman" w:cs="Times New Roman"/>
          <w:sz w:val="27"/>
          <w:szCs w:val="27"/>
        </w:rPr>
        <w:t xml:space="preserve"> ДГ «О порядке определения размера, условий и сроков уплаты арендной платы за земельные участки, находящиеся в муниципальной собственности муниципального образования городской округ город Сургут, предоставленные в аренду без проведения торгов»</w:t>
      </w:r>
      <w:r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62227F" w:rsidRPr="00A64469" w:rsidRDefault="0062227F" w:rsidP="0062227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Период проведения публичных консультаций -  течение пяти рабочих дней с момента размещения настоящего уведомления.</w:t>
      </w:r>
    </w:p>
    <w:p w:rsidR="0062227F" w:rsidRPr="00A64469" w:rsidRDefault="0062227F" w:rsidP="0062227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Направление предложений осуществляется в форме электронного документа по электронной почте </w:t>
      </w:r>
      <w:hyperlink r:id="rId5" w:history="1">
        <w:r w:rsidRPr="00DC5F8D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Popova</w:t>
        </w:r>
        <w:r w:rsidRPr="00DC5F8D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_</w:t>
        </w:r>
        <w:r w:rsidRPr="00DC5F8D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na</w:t>
        </w:r>
        <w:r w:rsidRPr="00DC5F8D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@</w:t>
        </w:r>
        <w:r w:rsidRPr="00DC5F8D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admsurgut</w:t>
        </w:r>
        <w:r w:rsidRPr="00DC5F8D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.</w:t>
        </w:r>
        <w:r w:rsidRPr="00DC5F8D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ru</w:t>
        </w:r>
      </w:hyperlink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2227F" w:rsidRPr="00A64469" w:rsidRDefault="0062227F" w:rsidP="0062227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Контактное лицо по вопросам проведения публичных консультаций: Попова Наталья Александровна, тел.(3462) 528341.</w:t>
      </w:r>
    </w:p>
    <w:p w:rsidR="0062227F" w:rsidRPr="00A64469" w:rsidRDefault="0062227F" w:rsidP="0062227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62227F" w:rsidRPr="00A64469" w:rsidRDefault="0062227F" w:rsidP="0062227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Примечание:</w:t>
      </w:r>
    </w:p>
    <w:p w:rsidR="0062227F" w:rsidRPr="00A64469" w:rsidRDefault="0062227F" w:rsidP="0062227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>1. Оценка регулирующего воздействия проекта муниципального нормативного правового акта проводится в целях выявления в нем положений:</w:t>
      </w:r>
    </w:p>
    <w:p w:rsidR="0062227F" w:rsidRPr="00A64469" w:rsidRDefault="0062227F" w:rsidP="0062227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-  вводящих избыточные обязанности, запреты и ограничения для субъектов предпринимательской  и  инвестиционной  деятельности  или способствующих их введению;</w:t>
      </w:r>
    </w:p>
    <w:p w:rsidR="0062227F" w:rsidRPr="00A64469" w:rsidRDefault="0062227F" w:rsidP="0062227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-   способствующих   возникновению  необоснованных  расходов  субъектов предпринимательской и инвестиционной деятельности и местного бюджета.</w:t>
      </w:r>
    </w:p>
    <w:p w:rsidR="0062227F" w:rsidRPr="00A64469" w:rsidRDefault="0062227F" w:rsidP="0062227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>2.  Экспертиза  действующего муниципального нормативного правового акта проводится   в   целях   выявления  положений,  необоснованно  затрудняющих осуществление предпринимательской и инвестиционной деятельности.</w:t>
      </w:r>
    </w:p>
    <w:p w:rsidR="0062227F" w:rsidRPr="00A64469" w:rsidRDefault="0062227F" w:rsidP="0062227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3.   Оценка   фактического   воздействия   действующего  муниципального нормативного правового акта проводится в целях:</w:t>
      </w:r>
    </w:p>
    <w:p w:rsidR="0062227F" w:rsidRPr="00A64469" w:rsidRDefault="0062227F" w:rsidP="0062227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- анализа достижения целей правового регулирования, заявленных в отчете</w:t>
      </w:r>
    </w:p>
    <w:p w:rsidR="0062227F" w:rsidRPr="00A64469" w:rsidRDefault="0062227F" w:rsidP="0062227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>о результатах проведения оценки его регулирующего воздействия (экспертизы);</w:t>
      </w:r>
    </w:p>
    <w:p w:rsidR="0062227F" w:rsidRPr="00A64469" w:rsidRDefault="0062227F" w:rsidP="0062227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-  определения  и  оценки  фактических  положительных  и  отрицательных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последствий принятия муниципального нормативного правового акта;</w:t>
      </w:r>
    </w:p>
    <w:p w:rsidR="0062227F" w:rsidRDefault="0062227F" w:rsidP="0062227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-  выявления  в  акте  положений,  необоснованно  затрудняющих  ведение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предпринимательской  и  иной  экономической  деятельности  или приводящих возникновению необоснованных расходов местного бюджета.</w:t>
      </w:r>
      <w:bookmarkStart w:id="0" w:name="_GoBack"/>
      <w:bookmarkEnd w:id="0"/>
    </w:p>
    <w:p w:rsidR="0062227F" w:rsidRDefault="0062227F" w:rsidP="0062227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56B19" w:rsidRDefault="00456B19"/>
    <w:sectPr w:rsidR="00456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7F"/>
    <w:rsid w:val="00456B19"/>
    <w:rsid w:val="0062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2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2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pova_na@admsurg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Александровна</dc:creator>
  <cp:lastModifiedBy>Попова Наталья Александровна</cp:lastModifiedBy>
  <cp:revision>1</cp:revision>
  <dcterms:created xsi:type="dcterms:W3CDTF">2016-04-22T12:07:00Z</dcterms:created>
  <dcterms:modified xsi:type="dcterms:W3CDTF">2016-04-22T12:09:00Z</dcterms:modified>
</cp:coreProperties>
</file>