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E5" w:rsidRPr="003B7604" w:rsidRDefault="003B7604">
      <w:pPr>
        <w:pStyle w:val="a3"/>
        <w:tabs>
          <w:tab w:val="left" w:pos="567"/>
          <w:tab w:val="left" w:pos="851"/>
        </w:tabs>
        <w:ind w:left="0"/>
        <w:rPr>
          <w:b/>
          <w:sz w:val="28"/>
          <w:szCs w:val="28"/>
        </w:rPr>
      </w:pPr>
      <w:r w:rsidRPr="003B7604">
        <w:rPr>
          <w:b/>
          <w:sz w:val="28"/>
          <w:szCs w:val="28"/>
        </w:rPr>
        <w:t>Распоряжение Администрации города №316 от 02.03.2016 «</w:t>
      </w:r>
      <w:r w:rsidR="008E0CA0" w:rsidRPr="003B7604">
        <w:rPr>
          <w:b/>
          <w:sz w:val="28"/>
          <w:szCs w:val="28"/>
        </w:rPr>
        <w:t xml:space="preserve">О создании рабочей группы по вектору </w:t>
      </w:r>
      <w:r w:rsidR="008E0CA0" w:rsidRPr="003B7604">
        <w:rPr>
          <w:b/>
          <w:sz w:val="28"/>
          <w:szCs w:val="28"/>
        </w:rPr>
        <w:t xml:space="preserve">«Градостроительство» Стратегии </w:t>
      </w:r>
      <w:r w:rsidR="008E0CA0" w:rsidRPr="003B7604">
        <w:rPr>
          <w:b/>
          <w:sz w:val="28"/>
          <w:szCs w:val="28"/>
        </w:rPr>
        <w:t xml:space="preserve">социально-экономического развития </w:t>
      </w:r>
      <w:r w:rsidR="008E0CA0" w:rsidRPr="003B7604">
        <w:rPr>
          <w:b/>
          <w:sz w:val="28"/>
          <w:szCs w:val="28"/>
        </w:rPr>
        <w:t xml:space="preserve">муниципального образования городской </w:t>
      </w:r>
    </w:p>
    <w:p w:rsidR="00B860E5" w:rsidRPr="003B7604" w:rsidRDefault="008E0CA0">
      <w:pPr>
        <w:pStyle w:val="a3"/>
        <w:tabs>
          <w:tab w:val="left" w:pos="567"/>
          <w:tab w:val="left" w:pos="851"/>
        </w:tabs>
        <w:ind w:left="0"/>
        <w:rPr>
          <w:b/>
          <w:sz w:val="28"/>
          <w:szCs w:val="28"/>
        </w:rPr>
      </w:pPr>
      <w:r w:rsidRPr="003B7604">
        <w:rPr>
          <w:b/>
          <w:sz w:val="28"/>
          <w:szCs w:val="28"/>
        </w:rPr>
        <w:t>округ город Сургут на период до 2030 года</w:t>
      </w:r>
    </w:p>
    <w:p w:rsidR="00B860E5" w:rsidRDefault="00B860E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0E5" w:rsidRDefault="008E0CA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города от 08.06.2015 № </w:t>
      </w:r>
      <w:r>
        <w:rPr>
          <w:rFonts w:ascii="Times New Roman" w:hAnsi="Times New Roman" w:cs="Times New Roman"/>
          <w:sz w:val="28"/>
          <w:szCs w:val="28"/>
        </w:rPr>
        <w:t>718-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ДГ                       «О Стратегии социально-экономического развития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образо-вания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Сургут на период до 2030 года», распоряжением Администрации города от 11.12.2015 № 2874 «Об утверждении типового положения о раб</w:t>
      </w:r>
      <w:r>
        <w:rPr>
          <w:rFonts w:ascii="Times New Roman" w:hAnsi="Times New Roman" w:cs="Times New Roman"/>
          <w:sz w:val="28"/>
          <w:szCs w:val="28"/>
        </w:rPr>
        <w:t>очей группе по вектору развития Стратегии социально-экономического развития муниципального образования городской округ город Сургут на период до 2030 года», распоряжением Администрации города              от 30.12.2005 № 3686 «Об утверждении Регламента Адм</w:t>
      </w:r>
      <w:r>
        <w:rPr>
          <w:rFonts w:ascii="Times New Roman" w:hAnsi="Times New Roman" w:cs="Times New Roman"/>
          <w:sz w:val="28"/>
          <w:szCs w:val="28"/>
        </w:rPr>
        <w:t>инистрации города»            (с последующими изменениями):</w:t>
      </w:r>
    </w:p>
    <w:p w:rsidR="00B860E5" w:rsidRDefault="008E0CA0">
      <w:pPr>
        <w:pStyle w:val="a3"/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 по вектору «Градостроительство» Стратегии социально-экономического развития муниципального образования городской округ город Сургут на период до 2030 года согласно прилож</w:t>
      </w:r>
      <w:r>
        <w:rPr>
          <w:sz w:val="28"/>
          <w:szCs w:val="28"/>
        </w:rPr>
        <w:t>ению 1.</w:t>
      </w:r>
    </w:p>
    <w:p w:rsidR="00B860E5" w:rsidRDefault="008E0CA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2. Утвердить положение о рабочей группе по вектору «Градостроительство»</w:t>
      </w:r>
      <w:r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город Сургут на период до 2030 года согласно приложению 2.</w:t>
      </w:r>
    </w:p>
    <w:p w:rsidR="00B860E5" w:rsidRDefault="008E0CA0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информационной политики опубликовать настоящее                  распоряжение в средствах массовой информации и разместить на официальном портале Администрации города. </w:t>
      </w:r>
    </w:p>
    <w:p w:rsidR="00B860E5" w:rsidRDefault="008E0CA0">
      <w:pPr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распоряжения оставляю за собой.</w:t>
      </w:r>
    </w:p>
    <w:p w:rsidR="00B860E5" w:rsidRDefault="00B860E5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860E5" w:rsidRDefault="008E0CA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Д.В. Попов</w:t>
      </w:r>
    </w:p>
    <w:p w:rsidR="00B860E5" w:rsidRDefault="00B860E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8E0CA0">
      <w:pPr>
        <w:widowControl/>
        <w:tabs>
          <w:tab w:val="left" w:pos="6237"/>
        </w:tabs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860E5" w:rsidRDefault="008E0CA0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B860E5" w:rsidRDefault="008E0CA0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860E5" w:rsidRDefault="008E0CA0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B860E5" w:rsidRDefault="00B860E5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8E0C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B860E5" w:rsidRDefault="008E0C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группы по вектору «Градостроительство» </w:t>
      </w:r>
    </w:p>
    <w:p w:rsidR="00B860E5" w:rsidRDefault="008E0C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</w:t>
      </w:r>
    </w:p>
    <w:p w:rsidR="00B860E5" w:rsidRDefault="008E0C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город Сургут на период до 2030 года </w:t>
      </w:r>
    </w:p>
    <w:p w:rsidR="00B860E5" w:rsidRDefault="00B860E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64"/>
        <w:gridCol w:w="310"/>
        <w:gridCol w:w="4665"/>
      </w:tblGrid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Фокеев</w:t>
            </w:r>
            <w:proofErr w:type="spellEnd"/>
          </w:p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                  </w:t>
            </w:r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архитектуры и градостроительства-главный </w:t>
            </w:r>
          </w:p>
          <w:p w:rsidR="00B860E5" w:rsidRDefault="008E0C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архитектор, руко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водитель рабочей группы                                                                 </w:t>
            </w:r>
          </w:p>
          <w:p w:rsidR="00B860E5" w:rsidRDefault="00B860E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 </w:t>
            </w:r>
          </w:p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Васильевич                </w:t>
            </w:r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       </w:t>
            </w:r>
          </w:p>
          <w:p w:rsidR="00B860E5" w:rsidRDefault="008E0C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и градостроительства, </w:t>
            </w:r>
          </w:p>
          <w:p w:rsidR="00B860E5" w:rsidRDefault="008E0C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рабочей группы </w:t>
            </w:r>
          </w:p>
          <w:p w:rsidR="00B860E5" w:rsidRDefault="00B86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Мокринская</w:t>
            </w:r>
            <w:proofErr w:type="spellEnd"/>
          </w:p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отдела комплексной                 </w:t>
            </w:r>
          </w:p>
          <w:p w:rsidR="00B860E5" w:rsidRDefault="008E0CA0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>застройки территорий города,</w:t>
            </w:r>
          </w:p>
          <w:p w:rsidR="00B860E5" w:rsidRDefault="008E0C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</w:t>
            </w:r>
          </w:p>
          <w:p w:rsidR="00B860E5" w:rsidRDefault="00B86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60E5">
        <w:trPr>
          <w:trHeight w:val="344"/>
        </w:trPr>
        <w:tc>
          <w:tcPr>
            <w:tcW w:w="9639" w:type="dxa"/>
            <w:gridSpan w:val="3"/>
          </w:tcPr>
          <w:p w:rsidR="00B860E5" w:rsidRDefault="00B860E5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  <w:p w:rsidR="00B860E5" w:rsidRDefault="008E0CA0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члены рабочей группы:</w:t>
            </w:r>
          </w:p>
          <w:p w:rsidR="00B860E5" w:rsidRDefault="00B860E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  <w:proofErr w:type="spellEnd"/>
          </w:p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 Николаевич                          </w:t>
            </w:r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департамента        </w:t>
            </w:r>
          </w:p>
          <w:p w:rsidR="00B860E5" w:rsidRDefault="008E0C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</w:p>
          <w:p w:rsidR="00B860E5" w:rsidRDefault="00B860E5">
            <w:pPr>
              <w:pStyle w:val="1"/>
              <w:spacing w:before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Ракитский</w:t>
            </w:r>
            <w:proofErr w:type="spellEnd"/>
          </w:p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Алексеевич                         </w:t>
            </w:r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pStyle w:val="1"/>
              <w:spacing w:before="0"/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auto"/>
                <w:kern w:val="36"/>
                <w:sz w:val="28"/>
                <w:szCs w:val="28"/>
              </w:rPr>
              <w:t xml:space="preserve">отдела генерального </w:t>
            </w:r>
          </w:p>
          <w:p w:rsidR="00B860E5" w:rsidRDefault="008E0C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архитектуры </w:t>
            </w:r>
          </w:p>
          <w:p w:rsidR="00B860E5" w:rsidRDefault="008E0C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градостроительства</w:t>
            </w:r>
          </w:p>
          <w:p w:rsidR="00B860E5" w:rsidRDefault="00B86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</w:t>
            </w:r>
          </w:p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 Маркович</w:t>
            </w:r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главный инженер закрытого </w:t>
            </w:r>
          </w:p>
          <w:p w:rsidR="00B860E5" w:rsidRDefault="008E0CA0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акционерного общества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«Проект-</w:t>
            </w:r>
          </w:p>
          <w:p w:rsidR="00B860E5" w:rsidRDefault="008E0CA0">
            <w:pPr>
              <w:pStyle w:val="1"/>
              <w:spacing w:before="0"/>
              <w:ind w:right="-108"/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стройконструкция</w:t>
            </w:r>
            <w:proofErr w:type="spellEnd"/>
            <w:r>
              <w:rPr>
                <w:rFonts w:ascii="Times New Roman" w:hAnsi="Times New Roman" w:cs="Times New Roman"/>
                <w:color w:val="auto"/>
                <w:spacing w:val="-6"/>
                <w:sz w:val="28"/>
                <w:szCs w:val="28"/>
              </w:rPr>
              <w:t>» (по согласованию)</w:t>
            </w:r>
          </w:p>
          <w:p w:rsidR="00B860E5" w:rsidRDefault="00B860E5">
            <w:pPr>
              <w:widowControl/>
              <w:tabs>
                <w:tab w:val="left" w:pos="3969"/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Глинских </w:t>
            </w:r>
          </w:p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Евгеньевич                           </w:t>
            </w:r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житель города Сургута, </w:t>
            </w:r>
          </w:p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деятель </w:t>
            </w:r>
          </w:p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860E5" w:rsidRDefault="00B860E5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Унжаков</w:t>
            </w:r>
            <w:proofErr w:type="spellEnd"/>
          </w:p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 Иванович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ind w:righ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член Союза архитекторов России, </w:t>
            </w:r>
          </w:p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аслуженный архитектор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860E5" w:rsidRDefault="00B860E5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Сурлевич</w:t>
            </w:r>
            <w:proofErr w:type="spellEnd"/>
          </w:p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Юрьевич</w:t>
            </w:r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widowControl/>
              <w:autoSpaceDE/>
              <w:autoSpaceDN/>
              <w:adjustRightInd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директор общества </w:t>
            </w:r>
          </w:p>
          <w:p w:rsidR="00B860E5" w:rsidRDefault="008E0CA0">
            <w:pPr>
              <w:widowControl/>
              <w:autoSpaceDE/>
              <w:autoSpaceDN/>
              <w:adjustRightInd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 ограниченной ответственностью</w:t>
            </w:r>
          </w:p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Сибпромстрой-Югория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kern w:val="36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B860E5" w:rsidRDefault="00B860E5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Сафиоллин</w:t>
            </w:r>
            <w:proofErr w:type="spellEnd"/>
          </w:p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Маулитжанович</w:t>
            </w:r>
            <w:proofErr w:type="spellEnd"/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tabs>
                <w:tab w:val="left" w:pos="4111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генерального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директора        </w:t>
            </w:r>
          </w:p>
          <w:p w:rsidR="00B860E5" w:rsidRDefault="008E0CA0">
            <w:pPr>
              <w:tabs>
                <w:tab w:val="left" w:pos="4111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общества с ограниченной ответственностью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СветоДизайн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-Югра» </w:t>
            </w:r>
          </w:p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860E5" w:rsidRDefault="00B86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tabs>
                <w:tab w:val="left" w:pos="411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Рябов </w:t>
            </w:r>
          </w:p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Викторович                           </w:t>
            </w:r>
          </w:p>
          <w:p w:rsidR="00B860E5" w:rsidRDefault="00B860E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Думы города</w:t>
            </w:r>
          </w:p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B860E5" w:rsidRDefault="00B86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860E5">
        <w:trPr>
          <w:trHeight w:val="344"/>
        </w:trPr>
        <w:tc>
          <w:tcPr>
            <w:tcW w:w="4664" w:type="dxa"/>
          </w:tcPr>
          <w:p w:rsidR="00B860E5" w:rsidRDefault="008E0CA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Айсин</w:t>
            </w:r>
            <w:proofErr w:type="spellEnd"/>
          </w:p>
          <w:p w:rsidR="00B860E5" w:rsidRDefault="008E0CA0">
            <w:pPr>
              <w:tabs>
                <w:tab w:val="left" w:pos="411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310" w:type="dxa"/>
          </w:tcPr>
          <w:p w:rsidR="00B860E5" w:rsidRDefault="008E0CA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65" w:type="dxa"/>
          </w:tcPr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Думы города </w:t>
            </w:r>
          </w:p>
          <w:p w:rsidR="00B860E5" w:rsidRDefault="008E0CA0">
            <w:pPr>
              <w:widowControl/>
              <w:tabs>
                <w:tab w:val="left" w:pos="4253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tabs>
          <w:tab w:val="left" w:pos="6237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8E0CA0">
      <w:pPr>
        <w:widowControl/>
        <w:tabs>
          <w:tab w:val="left" w:pos="6237"/>
        </w:tabs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860E5" w:rsidRDefault="008E0CA0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B860E5" w:rsidRDefault="008E0CA0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B860E5" w:rsidRDefault="008E0CA0">
      <w:pPr>
        <w:widowControl/>
        <w:autoSpaceDE/>
        <w:autoSpaceDN/>
        <w:adjustRightInd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B860E5" w:rsidRDefault="00B860E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B860E5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860E5" w:rsidRDefault="008E0C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860E5" w:rsidRDefault="008E0C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рабочей группе по вектору «Градостроительство» </w:t>
      </w:r>
    </w:p>
    <w:p w:rsidR="00B860E5" w:rsidRDefault="008E0C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муниципального образования </w:t>
      </w:r>
    </w:p>
    <w:p w:rsidR="00B860E5" w:rsidRDefault="008E0CA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округ город Сургут на период до 2030 года </w:t>
      </w:r>
    </w:p>
    <w:p w:rsidR="00B860E5" w:rsidRDefault="00B860E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860E5" w:rsidRDefault="008E0CA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создания и деятельности рабочей группы по вектору </w:t>
      </w:r>
      <w:r>
        <w:rPr>
          <w:rFonts w:ascii="Times New Roman" w:hAnsi="Times New Roman" w:cs="Times New Roman"/>
          <w:sz w:val="28"/>
          <w:szCs w:val="28"/>
        </w:rPr>
        <w:t>«Градостроительство» Стратегии социально-экономического развития муниципального образования городской округ город Сургут на период до 2030 года (далее – рабочая группа).</w:t>
      </w:r>
    </w:p>
    <w:p w:rsidR="00B860E5" w:rsidRDefault="008E0CA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Рабочая группа является коллегиальным органом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разработке,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р</w:t>
      </w:r>
      <w:r>
        <w:rPr>
          <w:rFonts w:ascii="Times New Roman" w:hAnsi="Times New Roman" w:cs="Times New Roman"/>
          <w:sz w:val="28"/>
          <w:szCs w:val="28"/>
        </w:rPr>
        <w:t>еализации Стратегии социально-экономического развития муниципального образования городской округ город Сургут на период до 2030 года.</w:t>
      </w:r>
    </w:p>
    <w:p w:rsidR="00B860E5" w:rsidRDefault="008E0CA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Рабочая группа в своей деятельности руководствуется Конституцией Российской Федерации, федеральным законодательством,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Ханты-Мансийского автономного округа – Югры, муниципальными правовыми актами.</w:t>
      </w:r>
    </w:p>
    <w:p w:rsidR="00B860E5" w:rsidRDefault="00B860E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Функции рабочей группы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Анализ сферы развития города по вектору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Градостроительство»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с целью выявления приоритетов его развития.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</w:t>
      </w:r>
      <w:r>
        <w:rPr>
          <w:rFonts w:ascii="Times New Roman" w:hAnsi="Times New Roman" w:cs="Times New Roman"/>
          <w:sz w:val="28"/>
          <w:szCs w:val="28"/>
        </w:rPr>
        <w:t>ппа запрашивает необходимую для анализа информацию                    от структурных подразделений Администрации города, организаций всех организационно-правовых форм, расположенных на территории города.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2.2. Изучение и анализ полученной по выявленным прио</w:t>
      </w:r>
      <w:r>
        <w:rPr>
          <w:rFonts w:ascii="Times New Roman" w:hAnsi="Times New Roman" w:cs="Times New Roman"/>
          <w:spacing w:val="-6"/>
          <w:sz w:val="28"/>
          <w:szCs w:val="28"/>
        </w:rPr>
        <w:t>ритетам информации в целях</w:t>
      </w:r>
      <w:r>
        <w:rPr>
          <w:rFonts w:ascii="Times New Roman" w:hAnsi="Times New Roman" w:cs="Times New Roman"/>
          <w:sz w:val="28"/>
          <w:szCs w:val="28"/>
        </w:rPr>
        <w:t xml:space="preserve"> принятия обоснованного решения.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Методологическая работа по показателям, характеризующим развитие города по вектору «Градостроительство».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Рассмотрение поступивших инициатив от физических и юридических лиц, группы лиц, ка</w:t>
      </w:r>
      <w:r>
        <w:rPr>
          <w:rFonts w:ascii="Times New Roman" w:hAnsi="Times New Roman" w:cs="Times New Roman"/>
          <w:sz w:val="28"/>
          <w:szCs w:val="28"/>
        </w:rPr>
        <w:t>сающихся вектора «Градостроительство».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Приглашение на заседания экспертов из числа представителей органов власти, науки, бизнеса, общественности, членов совета при Главе города                   по организации стратегического управления.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Организа</w:t>
      </w:r>
      <w:r>
        <w:rPr>
          <w:rFonts w:ascii="Times New Roman" w:hAnsi="Times New Roman" w:cs="Times New Roman"/>
          <w:sz w:val="28"/>
          <w:szCs w:val="28"/>
        </w:rPr>
        <w:t xml:space="preserve">ция широкого общественного обсуждения проектов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мероприятий), инвестиционных проектов, инициатив граждан и организаций по вектору «Градостроительство».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Систематизация, анализ и при необходимости учет результатов                   шир</w:t>
      </w:r>
      <w:r>
        <w:rPr>
          <w:rFonts w:ascii="Times New Roman" w:hAnsi="Times New Roman" w:cs="Times New Roman"/>
          <w:sz w:val="28"/>
          <w:szCs w:val="28"/>
        </w:rPr>
        <w:t>окого общественного обсуждения.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Подготовка предложений по вектору «Градостроительство» и представление их на согласование ответственному лицу по работе над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направ-лением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                    об</w:t>
      </w:r>
      <w:r>
        <w:rPr>
          <w:rFonts w:ascii="Times New Roman" w:hAnsi="Times New Roman" w:cs="Times New Roman"/>
          <w:sz w:val="28"/>
          <w:szCs w:val="28"/>
        </w:rPr>
        <w:t>разования городской округ город Сургут на период до 2030 года.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положительном согласовании предложений по вектору «Градостроительство» ответственным лицом по работе над направлением Стратегии                       социально-экономического развития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городской округ город Сургут на период до 2030 года они направляются на рассмотрение в координационный штаб.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Подготовка предложений по разработке (внесению изменений) муниципальных правовых актов городского округа в сфере вектора</w:t>
      </w:r>
      <w:r>
        <w:rPr>
          <w:rFonts w:ascii="Times New Roman" w:hAnsi="Times New Roman" w:cs="Times New Roman"/>
          <w:sz w:val="28"/>
          <w:szCs w:val="28"/>
        </w:rPr>
        <w:t xml:space="preserve"> «Градостроительство».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Участие в проведении мониторинга и контроля реализации вектора «Градостроительство».</w:t>
      </w:r>
    </w:p>
    <w:p w:rsidR="00B860E5" w:rsidRDefault="00B860E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рабочей группы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Состав рабочей группы и ее численность определяются настоящим распоряжением (приложение 1).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Руководитель р</w:t>
      </w:r>
      <w:r>
        <w:rPr>
          <w:rFonts w:ascii="Times New Roman" w:hAnsi="Times New Roman" w:cs="Times New Roman"/>
          <w:sz w:val="28"/>
          <w:szCs w:val="28"/>
        </w:rPr>
        <w:t>абочей группы осуществляет руководство деятельностью рабочей группы, ведет ее заседания, обеспечивает и контролирует            выполнение решений рабочей группы.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Секретарь рабочей группы осуществляет текущую организационную                  работу, в</w:t>
      </w:r>
      <w:r>
        <w:rPr>
          <w:rFonts w:ascii="Times New Roman" w:hAnsi="Times New Roman" w:cs="Times New Roman"/>
          <w:sz w:val="28"/>
          <w:szCs w:val="28"/>
        </w:rPr>
        <w:t>едет документацию, извещает о повестке дня членов рабочей группы                  и приглашенных на заседания лиц, оформляет протоколы заседаний рабочей группы.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в целях обеспечения публичности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 о деятельности рабочей груп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пы организует размещение на общедоступном      портале: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usirf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результатов анализа сферы развития              города по вектору </w:t>
      </w:r>
      <w:r>
        <w:rPr>
          <w:rFonts w:ascii="Times New Roman" w:hAnsi="Times New Roman" w:cs="Times New Roman"/>
          <w:sz w:val="28"/>
          <w:szCs w:val="28"/>
        </w:rPr>
        <w:t>«Градостроительство»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инициатив </w:t>
      </w:r>
      <w:r>
        <w:rPr>
          <w:rFonts w:ascii="Times New Roman" w:hAnsi="Times New Roman" w:cs="Times New Roman"/>
          <w:spacing w:val="-6"/>
          <w:sz w:val="28"/>
          <w:szCs w:val="28"/>
        </w:rPr>
        <w:t>по вектору, результатов широкого общественного обсуждения, иной информаци</w:t>
      </w:r>
      <w:r>
        <w:rPr>
          <w:rFonts w:ascii="Times New Roman" w:hAnsi="Times New Roman" w:cs="Times New Roman"/>
          <w:spacing w:val="-6"/>
          <w:sz w:val="28"/>
          <w:szCs w:val="28"/>
        </w:rPr>
        <w:t>и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установленным функционалом рабочей группы.</w:t>
      </w:r>
    </w:p>
    <w:p w:rsidR="00B860E5" w:rsidRDefault="00B860E5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деятельности рабочей группы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Заседания рабочей группы созываются по мере необходимости.</w:t>
      </w:r>
    </w:p>
    <w:p w:rsidR="00B860E5" w:rsidRDefault="008E0CA0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4.2. Решения рабочей группы принимаются простым большинством голосов членов рабочей группы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путем открытого голосования и оформляются протоколом. Решения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носят рекомендательный характер.</w:t>
      </w:r>
    </w:p>
    <w:p w:rsidR="00B860E5" w:rsidRDefault="00B860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60E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CA0" w:rsidRDefault="008E0CA0">
      <w:pPr>
        <w:pStyle w:val="1"/>
        <w:spacing w:before="0"/>
        <w:rPr>
          <w:rFonts w:ascii="Arial" w:eastAsia="Times New Roman" w:hAnsi="Arial" w:cs="Arial"/>
          <w:color w:val="auto"/>
          <w:sz w:val="24"/>
          <w:szCs w:val="24"/>
        </w:rPr>
      </w:pPr>
      <w:r>
        <w:separator/>
      </w:r>
    </w:p>
  </w:endnote>
  <w:endnote w:type="continuationSeparator" w:id="0">
    <w:p w:rsidR="008E0CA0" w:rsidRDefault="008E0CA0">
      <w:pPr>
        <w:pStyle w:val="1"/>
        <w:spacing w:before="0"/>
        <w:rPr>
          <w:rFonts w:ascii="Arial" w:eastAsia="Times New Roman" w:hAnsi="Arial" w:cs="Arial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CA0" w:rsidRDefault="008E0CA0">
      <w:pPr>
        <w:pStyle w:val="1"/>
        <w:spacing w:before="0"/>
        <w:rPr>
          <w:rFonts w:ascii="Arial" w:eastAsia="Times New Roman" w:hAnsi="Arial" w:cs="Arial"/>
          <w:color w:val="auto"/>
          <w:sz w:val="24"/>
          <w:szCs w:val="24"/>
        </w:rPr>
      </w:pPr>
      <w:r>
        <w:separator/>
      </w:r>
    </w:p>
  </w:footnote>
  <w:footnote w:type="continuationSeparator" w:id="0">
    <w:p w:rsidR="008E0CA0" w:rsidRDefault="008E0CA0">
      <w:pPr>
        <w:pStyle w:val="1"/>
        <w:spacing w:before="0"/>
        <w:rPr>
          <w:rFonts w:ascii="Arial" w:eastAsia="Times New Roman" w:hAnsi="Arial" w:cs="Arial"/>
          <w:color w:val="auto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62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860E5" w:rsidRDefault="008E0CA0">
        <w:pPr>
          <w:pStyle w:val="a4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7604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860E5" w:rsidRDefault="00B860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E5"/>
    <w:rsid w:val="003B7604"/>
    <w:rsid w:val="008E0CA0"/>
    <w:rsid w:val="00B860E5"/>
    <w:rsid w:val="00C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97B1F41-CC3D-4370-BCE2-26741050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qFormat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2016-03-02T12:04:00Z</cp:lastPrinted>
  <dcterms:created xsi:type="dcterms:W3CDTF">2016-03-09T09:34:00Z</dcterms:created>
  <dcterms:modified xsi:type="dcterms:W3CDTF">2016-03-09T09:34:00Z</dcterms:modified>
</cp:coreProperties>
</file>