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9C" w:rsidRDefault="00AC2BA2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города №1634 от 09.03.2016 «О</w:t>
      </w:r>
      <w:r w:rsidR="005464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от 13.10.2015 № 7174 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D24E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D24EC">
        <w:rPr>
          <w:rFonts w:ascii="Times New Roman" w:eastAsia="Calibri" w:hAnsi="Times New Roman" w:cs="Times New Roman"/>
          <w:sz w:val="28"/>
          <w:szCs w:val="28"/>
        </w:rPr>
        <w:t>б утверждении положения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Calibri" w:hAnsi="Times New Roman" w:cs="Times New Roman"/>
          <w:sz w:val="28"/>
          <w:szCs w:val="28"/>
        </w:rPr>
      </w:pPr>
      <w:r w:rsidRPr="002D24EC">
        <w:rPr>
          <w:rFonts w:ascii="Times New Roman" w:eastAsia="Calibri" w:hAnsi="Times New Roman" w:cs="Times New Roman"/>
          <w:sz w:val="28"/>
          <w:szCs w:val="28"/>
        </w:rPr>
        <w:t xml:space="preserve">о порядке и размерах возмещения 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Calibri" w:hAnsi="Times New Roman" w:cs="Times New Roman"/>
          <w:sz w:val="28"/>
          <w:szCs w:val="28"/>
        </w:rPr>
      </w:pPr>
      <w:r w:rsidRPr="002D24EC">
        <w:rPr>
          <w:rFonts w:ascii="Times New Roman" w:eastAsia="Calibri" w:hAnsi="Times New Roman" w:cs="Times New Roman"/>
          <w:sz w:val="28"/>
          <w:szCs w:val="28"/>
        </w:rPr>
        <w:t xml:space="preserve">расходов, связанных со служебными </w:t>
      </w:r>
    </w:p>
    <w:p w:rsidR="0054649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Calibri" w:hAnsi="Times New Roman" w:cs="Times New Roman"/>
          <w:sz w:val="28"/>
          <w:szCs w:val="28"/>
        </w:rPr>
      </w:pPr>
      <w:r w:rsidRPr="002D24EC">
        <w:rPr>
          <w:rFonts w:ascii="Times New Roman" w:eastAsia="Calibri" w:hAnsi="Times New Roman" w:cs="Times New Roman"/>
          <w:sz w:val="28"/>
          <w:szCs w:val="28"/>
        </w:rPr>
        <w:t xml:space="preserve">командировками, работникам </w:t>
      </w:r>
    </w:p>
    <w:p w:rsidR="0054649C" w:rsidRPr="002D24EC" w:rsidRDefault="0054649C" w:rsidP="0054649C">
      <w:pPr>
        <w:tabs>
          <w:tab w:val="left" w:pos="4500"/>
        </w:tabs>
        <w:suppressAutoHyphens/>
        <w:spacing w:after="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4EC">
        <w:rPr>
          <w:rFonts w:ascii="Times New Roman" w:eastAsia="Calibri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C" w:rsidRPr="002D24E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C" w:rsidRPr="00C046D0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C04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города», в целях приведения муниципальных правовых актов в соответствие с действующим законодательством: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13.10.2015 № 7174 «Об утверждении положения о порядке и размерах возмещения расходов, связанных со служебными командировками, работникам муниципальных учреждений»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085F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54649C" w:rsidRPr="00153CD7" w:rsidRDefault="0054649C" w:rsidP="00546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второй пункта </w:t>
      </w:r>
      <w:r w:rsidRPr="00153CD7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649C" w:rsidRPr="00443946" w:rsidRDefault="0054649C" w:rsidP="00546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>«</w:t>
      </w:r>
      <w:r w:rsidRPr="00443946">
        <w:rPr>
          <w:rFonts w:ascii="Times New Roman" w:hAnsi="Times New Roman" w:cs="Times New Roman"/>
          <w:sz w:val="28"/>
          <w:szCs w:val="28"/>
        </w:rPr>
        <w:t xml:space="preserve">В случае проезда работника на основании письменного решения </w:t>
      </w:r>
      <w:proofErr w:type="spellStart"/>
      <w:r w:rsidRPr="00443946">
        <w:rPr>
          <w:rFonts w:ascii="Times New Roman" w:hAnsi="Times New Roman" w:cs="Times New Roman"/>
          <w:sz w:val="28"/>
          <w:szCs w:val="28"/>
        </w:rPr>
        <w:t>работо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946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443946">
        <w:rPr>
          <w:rFonts w:ascii="Times New Roman" w:hAnsi="Times New Roman" w:cs="Times New Roman"/>
          <w:sz w:val="28"/>
          <w:szCs w:val="28"/>
        </w:rPr>
        <w:t xml:space="preserve"> к месту командирования и (или) обратно к месту работы на служебном транспорте, на транспорте, находящемся в собственности работника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3946">
        <w:rPr>
          <w:rFonts w:ascii="Times New Roman" w:hAnsi="Times New Roman" w:cs="Times New Roman"/>
          <w:sz w:val="28"/>
          <w:szCs w:val="28"/>
        </w:rPr>
        <w:t xml:space="preserve">или в собственности третьих лиц (по доверенности), фактический срок </w:t>
      </w:r>
      <w:proofErr w:type="spellStart"/>
      <w:r w:rsidRPr="00443946">
        <w:rPr>
          <w:rFonts w:ascii="Times New Roman" w:hAnsi="Times New Roman" w:cs="Times New Roman"/>
          <w:sz w:val="28"/>
          <w:szCs w:val="28"/>
        </w:rPr>
        <w:t>пребы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946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443946">
        <w:rPr>
          <w:rFonts w:ascii="Times New Roman" w:hAnsi="Times New Roman" w:cs="Times New Roman"/>
          <w:sz w:val="28"/>
          <w:szCs w:val="28"/>
        </w:rPr>
        <w:t xml:space="preserve"> в месте командирования указывается в служебной записке, которая представляется работником по возвращении из командировки работодателю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3946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использование указанного транс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649C">
        <w:rPr>
          <w:rFonts w:ascii="Times New Roman" w:hAnsi="Times New Roman" w:cs="Times New Roman"/>
          <w:spacing w:val="-4"/>
          <w:sz w:val="28"/>
          <w:szCs w:val="28"/>
        </w:rPr>
        <w:t>порта для проезда к месту командирования и обратно (путевой лист, маршрутный</w:t>
      </w:r>
      <w:r w:rsidRPr="00443946">
        <w:rPr>
          <w:rFonts w:ascii="Times New Roman" w:hAnsi="Times New Roman" w:cs="Times New Roman"/>
          <w:sz w:val="28"/>
          <w:szCs w:val="28"/>
        </w:rPr>
        <w:t xml:space="preserve"> лист, счета, квитанции, кассовые чеки и иные документы, подтверждающие маршрут следования транспорта)</w:t>
      </w:r>
      <w:r w:rsidRPr="00BE13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B81" w:rsidRDefault="007C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649C" w:rsidRPr="00BE13BE" w:rsidRDefault="0054649C" w:rsidP="00546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второй, третий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BE13BE">
        <w:rPr>
          <w:rFonts w:ascii="Times New Roman" w:hAnsi="Times New Roman" w:cs="Times New Roman"/>
          <w:sz w:val="28"/>
          <w:szCs w:val="28"/>
        </w:rPr>
        <w:t>1.10.1</w:t>
      </w:r>
      <w:r>
        <w:rPr>
          <w:rFonts w:ascii="Times New Roman" w:hAnsi="Times New Roman" w:cs="Times New Roman"/>
          <w:sz w:val="28"/>
          <w:szCs w:val="28"/>
        </w:rPr>
        <w:t xml:space="preserve"> пункта 1.10</w:t>
      </w:r>
      <w:r w:rsidRPr="00BE13BE">
        <w:rPr>
          <w:rFonts w:ascii="Times New Roman" w:hAnsi="Times New Roman" w:cs="Times New Roman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proofErr w:type="gramEnd"/>
      <w:r w:rsidRPr="00BE13B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4649C" w:rsidRPr="00BE13BE" w:rsidRDefault="0054649C" w:rsidP="0054649C">
      <w:pPr>
        <w:pStyle w:val="ConsPlusNormal"/>
        <w:ind w:firstLine="567"/>
        <w:jc w:val="both"/>
      </w:pPr>
      <w:r>
        <w:t>«</w:t>
      </w:r>
      <w:r w:rsidRPr="00BE13BE">
        <w:t xml:space="preserve">- в случае проживания в гостинице: </w:t>
      </w:r>
      <w:hyperlink r:id="rId8" w:history="1">
        <w:r w:rsidRPr="00BE13BE">
          <w:t>документ</w:t>
        </w:r>
      </w:hyperlink>
      <w:r w:rsidRPr="00BE13BE">
        <w:t xml:space="preserve">, подтверждающий заключение договора на оказание гостиничных услуг, содержащий сведения, предусмотренные Правилами предоставления гостиничных услуг в Российской Федерации, утвержденными </w:t>
      </w:r>
      <w:r>
        <w:t>П</w:t>
      </w:r>
      <w:r w:rsidRPr="00BE13BE">
        <w:t xml:space="preserve">остановлением Правительства Российской Федерации от 09.10.2015 № 1085; </w:t>
      </w:r>
    </w:p>
    <w:p w:rsidR="0054649C" w:rsidRPr="00BE13BE" w:rsidRDefault="0054649C" w:rsidP="00546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BE">
        <w:rPr>
          <w:rFonts w:ascii="Times New Roman" w:hAnsi="Times New Roman" w:cs="Times New Roman"/>
          <w:sz w:val="28"/>
          <w:szCs w:val="28"/>
        </w:rPr>
        <w:t>- в случае проживания не в гостинице: договор найма жилого помещения, если договор заключается с командированным работником (</w:t>
      </w:r>
      <w:r>
        <w:rPr>
          <w:rFonts w:ascii="Times New Roman" w:hAnsi="Times New Roman" w:cs="Times New Roman"/>
          <w:sz w:val="28"/>
          <w:szCs w:val="28"/>
        </w:rPr>
        <w:t>нанимателем); д</w:t>
      </w:r>
      <w:r w:rsidRPr="00BE13BE">
        <w:rPr>
          <w:rFonts w:ascii="Times New Roman" w:hAnsi="Times New Roman" w:cs="Times New Roman"/>
          <w:sz w:val="28"/>
          <w:szCs w:val="28"/>
        </w:rPr>
        <w:t xml:space="preserve">оговор аренды (жилого помещения) или иной договор, если договор </w:t>
      </w:r>
      <w:proofErr w:type="spellStart"/>
      <w:proofErr w:type="gramStart"/>
      <w:r w:rsidRPr="00BE13BE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13BE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BE13BE">
        <w:rPr>
          <w:rFonts w:ascii="Times New Roman" w:hAnsi="Times New Roman" w:cs="Times New Roman"/>
          <w:sz w:val="28"/>
          <w:szCs w:val="28"/>
        </w:rPr>
        <w:t xml:space="preserve"> от имени муниципального учреждения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3BE">
        <w:rPr>
          <w:rFonts w:ascii="Times New Roman" w:hAnsi="Times New Roman" w:cs="Times New Roman"/>
          <w:sz w:val="28"/>
          <w:szCs w:val="28"/>
        </w:rPr>
        <w:t>рендатора)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4B81">
        <w:rPr>
          <w:rFonts w:ascii="Times New Roman" w:hAnsi="Times New Roman" w:cs="Times New Roman"/>
          <w:sz w:val="28"/>
          <w:szCs w:val="28"/>
        </w:rPr>
        <w:t>.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второй подпункта 1.10.2 пункта 1.10 изложить в</w:t>
      </w:r>
      <w:r w:rsidR="0008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проезда на служебном транспорте: решение работодателя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уполномоченного им лица о направлении работника в служебную </w:t>
      </w:r>
      <w:proofErr w:type="spellStart"/>
      <w:proofErr w:type="gramStart"/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ровку</w:t>
      </w:r>
      <w:proofErr w:type="spellEnd"/>
      <w:proofErr w:type="gramEnd"/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служебном транспорте и документы, подтверждающие использование служебного транспорта (путевой лист, маршрутный лист);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49C" w:rsidRPr="00BE13BE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1.11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</w:t>
      </w:r>
      <w:r w:rsidRP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учета работников, выбывающих в командировки из командирующей организации и прибывших в организацию, в которую они командированы, определяются муниципальным учреждением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закрепляются в локальном нормативном 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2.5 изложить в следующей редакции:</w:t>
      </w:r>
    </w:p>
    <w:p w:rsidR="0054649C" w:rsidRPr="008500AF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Оплата и (или) возмещение расходов работника, связанных с </w:t>
      </w:r>
      <w:proofErr w:type="spellStart"/>
      <w:proofErr w:type="gramStart"/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дировкой</w:t>
      </w:r>
      <w:proofErr w:type="spellEnd"/>
      <w:proofErr w:type="gramEnd"/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территории Российской Федерации.</w:t>
      </w:r>
    </w:p>
    <w:p w:rsidR="0054649C" w:rsidRPr="008500AF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 выдается в российских рублях по курсу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ентрального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дату выдачи аванса.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C4B81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7C4B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4B81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приобретении </w:t>
      </w:r>
      <w:r w:rsidR="007C4B81"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валюты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прикладывается </w:t>
      </w:r>
      <w:r w:rsidRPr="007C4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справка банка (иной аналогичный документ), подтверждающая покупку валюты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курс покупки. В случае если командированный работник не может подтвердить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конвертации рублей в иностранную валюту в связи с отсутствием первичного документа по обмену, то сумма подлежащих возмещению расходов работника, связанная с командировкой, определяется суммой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иностранной валюте по первичным документам об осуществлении расходов путем пересчета этой суммы в рубли по курсу, установленному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ентральным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признания расходов, то есть на дату </w:t>
      </w:r>
      <w:proofErr w:type="spellStart"/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7C4B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proofErr w:type="spellEnd"/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авансового отчета»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Подпункт 3.1.5 пункта 3.1 изложить в следующей редакции: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«3.1.5. 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проездных документов, подтверждающих произведенные расходы, расходы на проезд к месту командирования и обратно возмещаются работнику в размере минимальной стоимости проезда железно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дорожным транспортом в плацкартном вагоне пассажирского поезда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справки о стоимости проезда в соответствии с установленной </w:t>
      </w:r>
      <w:r w:rsidRPr="00546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категорией обслуживания, выданной работнику соответствующей транспортной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(агентством, билетной кассой), а в случае отсутствия железно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транспорта – не свыше тарифов, предусмотренных для перевозок речным, автомобильным транспортом общего пользования (кроме такси),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отсутствии – в автобусах с мягкими откидными сиденьями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9C" w:rsidRDefault="0054649C" w:rsidP="00546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справке транспортной организации о стоимости проезда в обязательном порядке указывается, что стоимость проезда для данного вида транспорта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 является минимальной»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54649C" w:rsidRPr="00BE13BE" w:rsidRDefault="0054649C" w:rsidP="00546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proofErr w:type="gramStart"/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proofErr w:type="gramEnd"/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разместить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54649C" w:rsidRPr="00BE13BE" w:rsidRDefault="0054649C" w:rsidP="00546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54649C" w:rsidRPr="002D24EC" w:rsidRDefault="0054649C" w:rsidP="0054649C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C" w:rsidRPr="002D24EC" w:rsidRDefault="0054649C" w:rsidP="0054649C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C6" w:rsidRDefault="0054649C" w:rsidP="007C4B81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Д.В. Попов</w:t>
      </w:r>
    </w:p>
    <w:sectPr w:rsidR="00881CC6" w:rsidSect="005464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71" w:rsidRDefault="003F2571" w:rsidP="0054649C">
      <w:pPr>
        <w:spacing w:after="0" w:line="240" w:lineRule="auto"/>
      </w:pPr>
      <w:r>
        <w:separator/>
      </w:r>
    </w:p>
  </w:endnote>
  <w:endnote w:type="continuationSeparator" w:id="0">
    <w:p w:rsidR="003F2571" w:rsidRDefault="003F2571" w:rsidP="0054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71" w:rsidRDefault="003F2571" w:rsidP="0054649C">
      <w:pPr>
        <w:spacing w:after="0" w:line="240" w:lineRule="auto"/>
      </w:pPr>
      <w:r>
        <w:separator/>
      </w:r>
    </w:p>
  </w:footnote>
  <w:footnote w:type="continuationSeparator" w:id="0">
    <w:p w:rsidR="003F2571" w:rsidRDefault="003F2571" w:rsidP="0054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97240"/>
      <w:docPartObj>
        <w:docPartGallery w:val="Page Numbers (Top of Page)"/>
        <w:docPartUnique/>
      </w:docPartObj>
    </w:sdtPr>
    <w:sdtEndPr/>
    <w:sdtContent>
      <w:p w:rsidR="0054649C" w:rsidRDefault="007C06CF" w:rsidP="0054649C">
        <w:pPr>
          <w:pStyle w:val="a3"/>
          <w:jc w:val="center"/>
        </w:pPr>
        <w:r w:rsidRPr="005464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4649C" w:rsidRPr="005464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464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2BA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464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C"/>
    <w:rsid w:val="00085F97"/>
    <w:rsid w:val="000B3683"/>
    <w:rsid w:val="003F2571"/>
    <w:rsid w:val="0054649C"/>
    <w:rsid w:val="007C06CF"/>
    <w:rsid w:val="007C4B81"/>
    <w:rsid w:val="00881CC6"/>
    <w:rsid w:val="00AC2BA2"/>
    <w:rsid w:val="00C0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7D73-FB64-4271-B424-B201F87D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4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9C"/>
  </w:style>
  <w:style w:type="paragraph" w:styleId="a5">
    <w:name w:val="footer"/>
    <w:basedOn w:val="a"/>
    <w:link w:val="a6"/>
    <w:uiPriority w:val="99"/>
    <w:semiHidden/>
    <w:unhideWhenUsed/>
    <w:rsid w:val="0054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A7D502D3FA03004831E7D8604A302B5F4C8D6E5C73D04B3D014202898A49B94C347E29BC776C8VAlAJ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E0E1-11BC-4FD6-A441-600A13A8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2016-03-09T04:33:00Z</cp:lastPrinted>
  <dcterms:created xsi:type="dcterms:W3CDTF">2016-03-14T09:08:00Z</dcterms:created>
  <dcterms:modified xsi:type="dcterms:W3CDTF">2016-03-14T09:08:00Z</dcterms:modified>
</cp:coreProperties>
</file>