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3A" w:rsidRDefault="00382356">
      <w:pPr>
        <w:rPr>
          <w:sz w:val="28"/>
          <w:szCs w:val="28"/>
        </w:rPr>
      </w:pPr>
      <w:r>
        <w:rPr>
          <w:sz w:val="28"/>
          <w:szCs w:val="28"/>
        </w:rPr>
        <w:t>Распоряжение Администрации города №13 от 10.03.2016 «</w:t>
      </w:r>
      <w:r w:rsidR="002A49F8">
        <w:rPr>
          <w:sz w:val="28"/>
          <w:szCs w:val="28"/>
        </w:rPr>
        <w:t xml:space="preserve">О внесении изменений в распоряжение </w:t>
      </w:r>
      <w:r w:rsidR="002A49F8">
        <w:rPr>
          <w:sz w:val="28"/>
          <w:szCs w:val="28"/>
        </w:rPr>
        <w:t xml:space="preserve">Главы города от 31.07.2009 № 25 </w:t>
      </w:r>
      <w:r w:rsidR="002A49F8">
        <w:rPr>
          <w:sz w:val="28"/>
          <w:szCs w:val="28"/>
        </w:rPr>
        <w:t xml:space="preserve">«Об организации работы </w:t>
      </w:r>
    </w:p>
    <w:p w:rsidR="00B95A3A" w:rsidRDefault="002A49F8">
      <w:pPr>
        <w:rPr>
          <w:sz w:val="28"/>
          <w:szCs w:val="28"/>
        </w:rPr>
      </w:pPr>
      <w:r>
        <w:rPr>
          <w:sz w:val="28"/>
          <w:szCs w:val="28"/>
        </w:rPr>
        <w:t xml:space="preserve">с дополнительными сведениями </w:t>
      </w:r>
      <w:r>
        <w:rPr>
          <w:sz w:val="28"/>
          <w:szCs w:val="28"/>
        </w:rPr>
        <w:t>к муниципальным нормативным</w:t>
      </w:r>
      <w:r w:rsidR="003823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правовым актам города, поступившими </w:t>
      </w:r>
      <w:r>
        <w:rPr>
          <w:sz w:val="28"/>
          <w:szCs w:val="28"/>
        </w:rPr>
        <w:t xml:space="preserve">с 01.01.2009, в целях их включения </w:t>
      </w:r>
      <w:r>
        <w:rPr>
          <w:sz w:val="28"/>
          <w:szCs w:val="28"/>
        </w:rPr>
        <w:t xml:space="preserve">в регистр </w:t>
      </w:r>
      <w:r>
        <w:rPr>
          <w:sz w:val="28"/>
          <w:szCs w:val="28"/>
        </w:rPr>
        <w:t xml:space="preserve">муниципальных нормативных </w:t>
      </w:r>
      <w:r>
        <w:rPr>
          <w:sz w:val="28"/>
          <w:szCs w:val="28"/>
        </w:rPr>
        <w:t xml:space="preserve">правовых актов Ханты-Мансийского </w:t>
      </w:r>
      <w:r>
        <w:rPr>
          <w:sz w:val="28"/>
          <w:szCs w:val="28"/>
        </w:rPr>
        <w:t>автономного округа – Югры»</w:t>
      </w:r>
    </w:p>
    <w:p w:rsidR="00B95A3A" w:rsidRDefault="002A49F8">
      <w:pPr>
        <w:jc w:val="both"/>
      </w:pPr>
      <w:r>
        <w:rPr>
          <w:sz w:val="28"/>
          <w:szCs w:val="28"/>
        </w:rPr>
        <w:t xml:space="preserve">         </w:t>
      </w:r>
    </w:p>
    <w:p w:rsidR="00B95A3A" w:rsidRDefault="00B95A3A">
      <w:pPr>
        <w:widowControl w:val="0"/>
        <w:autoSpaceDE w:val="0"/>
        <w:autoSpaceDN w:val="0"/>
        <w:adjustRightInd w:val="0"/>
        <w:ind w:firstLine="540"/>
        <w:jc w:val="both"/>
      </w:pPr>
    </w:p>
    <w:p w:rsidR="00B95A3A" w:rsidRDefault="002A49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Руководствуясь п.2 ст.33 Устава муниципального образования городской округ город Сургут,</w:t>
      </w:r>
      <w:r>
        <w:rPr>
          <w:sz w:val="28"/>
          <w:szCs w:val="28"/>
        </w:rPr>
        <w:t xml:space="preserve"> в целях реализации </w:t>
      </w:r>
      <w:r>
        <w:rPr>
          <w:color w:val="000000"/>
          <w:sz w:val="28"/>
          <w:szCs w:val="28"/>
        </w:rPr>
        <w:t>Закона Ханты-Мансийского автономного округа – Югр</w:t>
      </w:r>
      <w:r>
        <w:rPr>
          <w:color w:val="000000"/>
          <w:sz w:val="28"/>
          <w:szCs w:val="28"/>
        </w:rPr>
        <w:t>ы</w:t>
      </w:r>
      <w:r>
        <w:rPr>
          <w:sz w:val="28"/>
          <w:szCs w:val="28"/>
        </w:rPr>
        <w:t xml:space="preserve"> от 24.11.2008 № 138-оз «О регистре муниципальных             </w:t>
      </w:r>
      <w:r>
        <w:rPr>
          <w:spacing w:val="-4"/>
          <w:sz w:val="28"/>
          <w:szCs w:val="28"/>
        </w:rPr>
        <w:t xml:space="preserve">нормативных правовых актов Ханты-Мансийского автономного округа – Югры» внести в распоряжение Главы города от 31.07.2009 № 25 «Об организации </w:t>
      </w:r>
      <w:r>
        <w:rPr>
          <w:sz w:val="28"/>
          <w:szCs w:val="28"/>
        </w:rPr>
        <w:t>работы с дополнительными сведениями к муниципальным</w:t>
      </w:r>
      <w:r>
        <w:rPr>
          <w:sz w:val="28"/>
          <w:szCs w:val="28"/>
        </w:rPr>
        <w:t xml:space="preserve"> нормативным правовым           актам города, поступившими с 01.01.2009, в целях их включения в регистр            </w:t>
      </w:r>
      <w:r>
        <w:rPr>
          <w:spacing w:val="-4"/>
          <w:sz w:val="28"/>
          <w:szCs w:val="28"/>
        </w:rPr>
        <w:t>муниципальных нормативных правовых актов Ханты-Мансийского автономного</w:t>
      </w:r>
      <w:r>
        <w:rPr>
          <w:sz w:val="28"/>
          <w:szCs w:val="28"/>
        </w:rPr>
        <w:t xml:space="preserve"> округа – Югры» следующие изменения:</w:t>
      </w:r>
    </w:p>
    <w:p w:rsidR="00B95A3A" w:rsidRDefault="002A49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 подпункте 3.2 пункта 3 слова «Департаментом по вопросам юстиции Ханты-Мансийского автономного округа – Югры» заменить словами «Управлением государственной регистрации нормативных правовых актов Аппарата Губернатора Ханты-Мансийского автономного округа</w:t>
      </w:r>
      <w:r>
        <w:rPr>
          <w:sz w:val="28"/>
          <w:szCs w:val="28"/>
        </w:rPr>
        <w:t xml:space="preserve"> – Югры».</w:t>
      </w:r>
    </w:p>
    <w:p w:rsidR="00B95A3A" w:rsidRDefault="002A49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 подпункте 3.3 пункта 3 слова «Департамент по вопросам юстиции Ханты-Мансийского автономного округа – Югры» заменить словами «Управление государственной регистрации нормативных правовых актов Аппарата Губернатора Ханты-Мансийского автономного</w:t>
      </w:r>
      <w:r>
        <w:rPr>
          <w:sz w:val="28"/>
          <w:szCs w:val="28"/>
        </w:rPr>
        <w:t xml:space="preserve"> округа – Югры».</w:t>
      </w:r>
    </w:p>
    <w:p w:rsidR="00B95A3A" w:rsidRDefault="002A49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 пункте 4 слова «(</w:t>
      </w:r>
      <w:proofErr w:type="spellStart"/>
      <w:r>
        <w:rPr>
          <w:sz w:val="28"/>
          <w:szCs w:val="28"/>
        </w:rPr>
        <w:t>Амелина</w:t>
      </w:r>
      <w:proofErr w:type="spellEnd"/>
      <w:r>
        <w:rPr>
          <w:sz w:val="28"/>
          <w:szCs w:val="28"/>
        </w:rPr>
        <w:t xml:space="preserve"> В.А.)» исключить.</w:t>
      </w:r>
    </w:p>
    <w:p w:rsidR="00B95A3A" w:rsidRDefault="002A49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Приложение 1 к распоряжению изложить в новой редакции согласно приложению к настоящему распоряжению.</w:t>
      </w:r>
    </w:p>
    <w:p w:rsidR="00B95A3A" w:rsidRDefault="00B95A3A">
      <w:pPr>
        <w:ind w:firstLine="567"/>
        <w:jc w:val="both"/>
      </w:pPr>
    </w:p>
    <w:p w:rsidR="00B95A3A" w:rsidRDefault="00B95A3A">
      <w:pPr>
        <w:tabs>
          <w:tab w:val="left" w:pos="567"/>
        </w:tabs>
        <w:ind w:firstLine="567"/>
        <w:jc w:val="both"/>
      </w:pPr>
    </w:p>
    <w:p w:rsidR="00B95A3A" w:rsidRDefault="002A49F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Д.В. Попов</w:t>
      </w:r>
    </w:p>
    <w:p w:rsidR="00B95A3A" w:rsidRDefault="002A49F8">
      <w:pPr>
        <w:widowControl w:val="0"/>
        <w:autoSpaceDE w:val="0"/>
        <w:autoSpaceDN w:val="0"/>
        <w:adjustRightInd w:val="0"/>
        <w:ind w:left="6300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Приложение </w:t>
      </w:r>
    </w:p>
    <w:p w:rsidR="00B95A3A" w:rsidRDefault="002A49F8">
      <w:pPr>
        <w:widowControl w:val="0"/>
        <w:autoSpaceDE w:val="0"/>
        <w:autoSpaceDN w:val="0"/>
        <w:adjustRightInd w:val="0"/>
        <w:ind w:left="6300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>
        <w:rPr>
          <w:sz w:val="28"/>
          <w:szCs w:val="28"/>
        </w:rPr>
        <w:t xml:space="preserve"> </w:t>
      </w:r>
    </w:p>
    <w:p w:rsidR="00B95A3A" w:rsidRDefault="002A49F8">
      <w:pPr>
        <w:widowControl w:val="0"/>
        <w:autoSpaceDE w:val="0"/>
        <w:autoSpaceDN w:val="0"/>
        <w:adjustRightInd w:val="0"/>
        <w:ind w:left="6300"/>
        <w:rPr>
          <w:sz w:val="28"/>
          <w:szCs w:val="28"/>
        </w:rPr>
      </w:pPr>
      <w:r>
        <w:rPr>
          <w:sz w:val="28"/>
          <w:szCs w:val="28"/>
        </w:rPr>
        <w:t>Главы города</w:t>
      </w:r>
    </w:p>
    <w:p w:rsidR="00B95A3A" w:rsidRDefault="002A49F8">
      <w:pPr>
        <w:widowControl w:val="0"/>
        <w:autoSpaceDE w:val="0"/>
        <w:autoSpaceDN w:val="0"/>
        <w:adjustRightInd w:val="0"/>
        <w:ind w:left="6300"/>
        <w:jc w:val="both"/>
        <w:rPr>
          <w:sz w:val="28"/>
          <w:szCs w:val="28"/>
        </w:rPr>
      </w:pPr>
      <w:r>
        <w:rPr>
          <w:sz w:val="28"/>
          <w:szCs w:val="28"/>
        </w:rPr>
        <w:t>от ____________ № ______</w:t>
      </w:r>
    </w:p>
    <w:p w:rsidR="00B95A3A" w:rsidRDefault="00B95A3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95A3A" w:rsidRDefault="00B95A3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B95A3A" w:rsidRDefault="002A49F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</w:t>
      </w:r>
    </w:p>
    <w:p w:rsidR="00B95A3A" w:rsidRDefault="002A49F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работы с д</w:t>
      </w:r>
      <w:r>
        <w:rPr>
          <w:sz w:val="28"/>
          <w:szCs w:val="28"/>
        </w:rPr>
        <w:t xml:space="preserve">ополнительными сведениями к муниципальным нормативным </w:t>
      </w:r>
    </w:p>
    <w:p w:rsidR="00B95A3A" w:rsidRDefault="002A49F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правовым актам города, поступившими с 01.01.2009, </w:t>
      </w:r>
    </w:p>
    <w:p w:rsidR="00B95A3A" w:rsidRDefault="002A49F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 целях их включения в регистр муниципальных нормативных правовых актов Ханты-Мансийского автономного округа – Югры</w:t>
      </w:r>
    </w:p>
    <w:p w:rsidR="00B95A3A" w:rsidRDefault="00B95A3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5A3A" w:rsidRDefault="002A49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Дополнительными сведениями к муниципальному нормативному правовому акту, направляемыми городским округом в Управление государственной ре</w:t>
      </w:r>
      <w:r>
        <w:rPr>
          <w:sz w:val="28"/>
          <w:szCs w:val="28"/>
        </w:rPr>
        <w:t>гистрации нормативных правовых актов Аппарата Губернатора Ханты-Мансийского автономного округа – Югры (далее – Управление)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являются:</w:t>
      </w:r>
    </w:p>
    <w:p w:rsidR="00B95A3A" w:rsidRDefault="002A49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Решения, постановления и определения судов судебной системы         Российской Федерации, принятые в отношении муници</w:t>
      </w:r>
      <w:r>
        <w:rPr>
          <w:sz w:val="28"/>
          <w:szCs w:val="28"/>
        </w:rPr>
        <w:t>пального нормативного правового акта.</w:t>
      </w:r>
    </w:p>
    <w:p w:rsidR="00B95A3A" w:rsidRDefault="002A49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Акты прокурорского реагирования, принятые в отношении муниципального нормативного правового акта (протесты, представления, требования, заявления в суд).</w:t>
      </w:r>
    </w:p>
    <w:p w:rsidR="00B95A3A" w:rsidRDefault="002A49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Предписания антимонопольных органов, принятые в отношен</w:t>
      </w:r>
      <w:r>
        <w:rPr>
          <w:sz w:val="28"/>
          <w:szCs w:val="28"/>
        </w:rPr>
        <w:t>ии         муниципального нормативного правового акта.</w:t>
      </w:r>
    </w:p>
    <w:p w:rsidR="00B95A3A" w:rsidRDefault="002A49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Акты органов государственной власти об отмене или приостановлении действия муниципального нормативного правового акта в части, регулирующей осуществление органами местного самоуправления отдельных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государст</w:t>
      </w:r>
      <w:proofErr w:type="spellEnd"/>
      <w:r>
        <w:rPr>
          <w:sz w:val="28"/>
          <w:szCs w:val="28"/>
        </w:rPr>
        <w:t>-венных</w:t>
      </w:r>
      <w:proofErr w:type="gramEnd"/>
      <w:r>
        <w:rPr>
          <w:sz w:val="28"/>
          <w:szCs w:val="28"/>
        </w:rPr>
        <w:t xml:space="preserve"> полномочий, переданных им на основании федерального закона                или закона субъекта Российской Федерации.</w:t>
      </w:r>
    </w:p>
    <w:p w:rsidR="00B95A3A" w:rsidRDefault="002A49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Письма, иная информация, поступившая из органов прокуратуры,              органов государственной власти субъекта </w:t>
      </w:r>
      <w:r>
        <w:rPr>
          <w:sz w:val="28"/>
          <w:szCs w:val="28"/>
        </w:rPr>
        <w:t>Российской Федерации, органов        местного самоуправления и иных государственных органов в отношении муниципального нормативного правового акта.</w:t>
      </w:r>
    </w:p>
    <w:p w:rsidR="00B95A3A" w:rsidRDefault="00B95A3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95A3A" w:rsidRDefault="002A49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Структурное подразделение аппарата Думы города, впервые принявшее (зарегистрировавшее) в качестве входящ</w:t>
      </w:r>
      <w:r>
        <w:rPr>
          <w:sz w:val="28"/>
          <w:szCs w:val="28"/>
        </w:rPr>
        <w:t>его одно из дополнительных сведений в отношении муниципального правового акта представительного органа города, в течение двух дней:</w:t>
      </w:r>
    </w:p>
    <w:p w:rsidR="00B95A3A" w:rsidRDefault="002A49F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2.1. Сверяет дополнительное сведение с </w:t>
      </w:r>
      <w:r>
        <w:rPr>
          <w:color w:val="000000"/>
          <w:sz w:val="28"/>
          <w:szCs w:val="28"/>
        </w:rPr>
        <w:t>реестром в части муниципальных нормативных правовых актов представительного органа го</w:t>
      </w:r>
      <w:r>
        <w:rPr>
          <w:color w:val="000000"/>
          <w:sz w:val="28"/>
          <w:szCs w:val="28"/>
        </w:rPr>
        <w:t>рода.</w:t>
      </w:r>
    </w:p>
    <w:p w:rsidR="00B95A3A" w:rsidRDefault="002A49F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В случае если дополнительное </w:t>
      </w:r>
      <w:r>
        <w:rPr>
          <w:sz w:val="28"/>
          <w:szCs w:val="28"/>
        </w:rPr>
        <w:t>сведение относится к</w:t>
      </w:r>
      <w:r>
        <w:rPr>
          <w:color w:val="000000"/>
          <w:sz w:val="28"/>
          <w:szCs w:val="28"/>
        </w:rPr>
        <w:t xml:space="preserve"> муниципальному нормативному правовому акту представительного органа города, направляет его копию с сопроводительным письмом в 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правление общего обеспечения        </w:t>
      </w:r>
      <w:r>
        <w:rPr>
          <w:color w:val="000000"/>
          <w:spacing w:val="-4"/>
          <w:sz w:val="28"/>
          <w:szCs w:val="28"/>
        </w:rPr>
        <w:t>деятельности Администрации город</w:t>
      </w:r>
      <w:r>
        <w:rPr>
          <w:color w:val="000000"/>
          <w:spacing w:val="-4"/>
          <w:sz w:val="28"/>
          <w:szCs w:val="28"/>
        </w:rPr>
        <w:t>а с отметкой («для включения в региональный</w:t>
      </w:r>
      <w:r>
        <w:rPr>
          <w:color w:val="000000"/>
          <w:sz w:val="28"/>
          <w:szCs w:val="28"/>
        </w:rPr>
        <w:t xml:space="preserve"> регистр»).</w:t>
      </w:r>
    </w:p>
    <w:p w:rsidR="00B95A3A" w:rsidRDefault="00B95A3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B95A3A" w:rsidRDefault="002A49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Правовое управление Администрации города, принявшее (зарегистрировавшее) в качестве входящего дополнительное сведение в отношении муниципального правового акта высшего должностного лица или исполни</w:t>
      </w:r>
      <w:r>
        <w:rPr>
          <w:sz w:val="28"/>
          <w:szCs w:val="28"/>
        </w:rPr>
        <w:t>тельно-распорядительного органа города, указанное в пункте 1.1 настоящего порядка, в течение двух дней:</w:t>
      </w:r>
    </w:p>
    <w:p w:rsidR="00B95A3A" w:rsidRDefault="002A49F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3.1. Сверяет дополнительное сведение с </w:t>
      </w:r>
      <w:r>
        <w:rPr>
          <w:color w:val="000000"/>
          <w:sz w:val="28"/>
          <w:szCs w:val="28"/>
        </w:rPr>
        <w:t xml:space="preserve">реестром в части муниципальных нормативных правовых актов </w:t>
      </w:r>
      <w:r>
        <w:rPr>
          <w:sz w:val="28"/>
          <w:szCs w:val="28"/>
        </w:rPr>
        <w:t>высшего должностного лица и исполнительно-распорядитель</w:t>
      </w:r>
      <w:r>
        <w:rPr>
          <w:sz w:val="28"/>
          <w:szCs w:val="28"/>
        </w:rPr>
        <w:t>ного органа города</w:t>
      </w:r>
      <w:r>
        <w:rPr>
          <w:color w:val="000000"/>
          <w:sz w:val="28"/>
          <w:szCs w:val="28"/>
        </w:rPr>
        <w:t>.</w:t>
      </w:r>
    </w:p>
    <w:p w:rsidR="00B95A3A" w:rsidRDefault="002A49F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В случае если дополнительное </w:t>
      </w:r>
      <w:r>
        <w:rPr>
          <w:sz w:val="28"/>
          <w:szCs w:val="28"/>
        </w:rPr>
        <w:t>сведение относится к</w:t>
      </w:r>
      <w:r>
        <w:rPr>
          <w:color w:val="000000"/>
          <w:sz w:val="28"/>
          <w:szCs w:val="28"/>
        </w:rPr>
        <w:t xml:space="preserve"> муниципальному </w:t>
      </w:r>
      <w:r>
        <w:rPr>
          <w:color w:val="000000"/>
          <w:spacing w:val="-6"/>
          <w:sz w:val="28"/>
          <w:szCs w:val="28"/>
        </w:rPr>
        <w:t xml:space="preserve">нормативному правовому акту </w:t>
      </w:r>
      <w:r>
        <w:rPr>
          <w:spacing w:val="-6"/>
          <w:sz w:val="28"/>
          <w:szCs w:val="28"/>
        </w:rPr>
        <w:t>высшего должностного лица или исполнительно-</w:t>
      </w:r>
      <w:r>
        <w:rPr>
          <w:sz w:val="28"/>
          <w:szCs w:val="28"/>
        </w:rPr>
        <w:t xml:space="preserve"> распорядительного органа города</w:t>
      </w:r>
      <w:r>
        <w:rPr>
          <w:color w:val="000000"/>
          <w:sz w:val="28"/>
          <w:szCs w:val="28"/>
        </w:rPr>
        <w:t xml:space="preserve">, направляет его копию в 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>правление общего обеспечения деятель</w:t>
      </w:r>
      <w:r>
        <w:rPr>
          <w:color w:val="000000"/>
          <w:sz w:val="28"/>
          <w:szCs w:val="28"/>
        </w:rPr>
        <w:t>ности Администрации города с отметкой («для включения в региональный регистр»).</w:t>
      </w:r>
    </w:p>
    <w:p w:rsidR="00B95A3A" w:rsidRDefault="00B95A3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95A3A" w:rsidRDefault="002A49F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 У</w:t>
      </w:r>
      <w:r>
        <w:rPr>
          <w:color w:val="000000"/>
          <w:sz w:val="28"/>
          <w:szCs w:val="28"/>
        </w:rPr>
        <w:t xml:space="preserve">правление общего обеспечения деятельности Администрации города, </w:t>
      </w:r>
      <w:r>
        <w:rPr>
          <w:color w:val="000000"/>
          <w:spacing w:val="-6"/>
          <w:sz w:val="28"/>
          <w:szCs w:val="28"/>
        </w:rPr>
        <w:t>получившее в соответствии с пунктами 2, 3 настоящего порядка дополнительное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сведение к</w:t>
      </w:r>
      <w:r>
        <w:rPr>
          <w:color w:val="000000"/>
          <w:sz w:val="28"/>
          <w:szCs w:val="28"/>
        </w:rPr>
        <w:t xml:space="preserve"> муниципальному норма</w:t>
      </w:r>
      <w:r>
        <w:rPr>
          <w:color w:val="000000"/>
          <w:sz w:val="28"/>
          <w:szCs w:val="28"/>
        </w:rPr>
        <w:t>тивному правовому акту, в течение одного дня:</w:t>
      </w:r>
    </w:p>
    <w:p w:rsidR="00B95A3A" w:rsidRDefault="002A49F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Направляет сведение в Управление в соответствии с установленными требованиями.</w:t>
      </w:r>
    </w:p>
    <w:p w:rsidR="00B95A3A" w:rsidRDefault="002A49F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Вносит сведение в реестр.</w:t>
      </w:r>
    </w:p>
    <w:p w:rsidR="00B95A3A" w:rsidRDefault="00B95A3A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B95A3A" w:rsidRDefault="002A49F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Муниципальное казенное учреждение «Хозяйственно-эксплуатационное управление», впервые </w:t>
      </w:r>
      <w:r>
        <w:rPr>
          <w:color w:val="000000"/>
          <w:sz w:val="28"/>
          <w:szCs w:val="28"/>
        </w:rPr>
        <w:t>принявшее (зарегистрировавшее) в качестве входящего одно из указанных в пунктах 1.2 – 1.5 настоящего порядка дополнительных сведений в отношении муниципального правового акта высшего должностного лица или исполнительно-распорядительного органа города, в те</w:t>
      </w:r>
      <w:r>
        <w:rPr>
          <w:color w:val="000000"/>
          <w:sz w:val="28"/>
          <w:szCs w:val="28"/>
        </w:rPr>
        <w:t>чение одного дня осуществляет передачу данных сведений в управление общего обеспечения деятельности Администрации города.</w:t>
      </w:r>
    </w:p>
    <w:p w:rsidR="00B95A3A" w:rsidRDefault="00B95A3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B95A3A" w:rsidRDefault="002A49F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Управление общего обеспечения деятельности Администрации города, получившее в соответствии с пунктом 5 настоящего порядка дополнит</w:t>
      </w:r>
      <w:r>
        <w:rPr>
          <w:color w:val="000000"/>
          <w:sz w:val="28"/>
          <w:szCs w:val="28"/>
        </w:rPr>
        <w:t>ельное сведение к муниципальному правовому акту, в течение двух дней:</w:t>
      </w:r>
    </w:p>
    <w:p w:rsidR="00B95A3A" w:rsidRDefault="002A49F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Сверяет дополнительное сведение с реестром в части муниципальных нормативных правовых актов высшего должностного лица и исполнительно-распорядительного органа города.</w:t>
      </w:r>
    </w:p>
    <w:p w:rsidR="00B95A3A" w:rsidRDefault="002A49F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В случае </w:t>
      </w:r>
      <w:r>
        <w:rPr>
          <w:color w:val="000000"/>
          <w:sz w:val="28"/>
          <w:szCs w:val="28"/>
        </w:rPr>
        <w:t xml:space="preserve">если дополнительное сведение относится к муниципальному </w:t>
      </w:r>
      <w:r>
        <w:rPr>
          <w:color w:val="000000"/>
          <w:spacing w:val="-6"/>
          <w:sz w:val="28"/>
          <w:szCs w:val="28"/>
        </w:rPr>
        <w:t>нормативному правовому акту высшего должностного лица или исполнительно-</w:t>
      </w:r>
      <w:r>
        <w:rPr>
          <w:color w:val="000000"/>
          <w:sz w:val="28"/>
          <w:szCs w:val="28"/>
        </w:rPr>
        <w:t xml:space="preserve"> распорядительного органа города:</w:t>
      </w:r>
    </w:p>
    <w:p w:rsidR="00B95A3A" w:rsidRDefault="002A49F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направляет сведение в Управление в соответствии с установленными    требованиями;</w:t>
      </w:r>
    </w:p>
    <w:p w:rsidR="00B95A3A" w:rsidRDefault="002A49F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вносит с</w:t>
      </w:r>
      <w:r>
        <w:rPr>
          <w:color w:val="000000"/>
          <w:sz w:val="28"/>
          <w:szCs w:val="28"/>
        </w:rPr>
        <w:t>ведение в реестр.</w:t>
      </w:r>
    </w:p>
    <w:sectPr w:rsidR="00B95A3A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9F8" w:rsidRDefault="002A49F8">
      <w:r>
        <w:separator/>
      </w:r>
    </w:p>
  </w:endnote>
  <w:endnote w:type="continuationSeparator" w:id="0">
    <w:p w:rsidR="002A49F8" w:rsidRDefault="002A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9F8" w:rsidRDefault="002A49F8">
      <w:r>
        <w:separator/>
      </w:r>
    </w:p>
  </w:footnote>
  <w:footnote w:type="continuationSeparator" w:id="0">
    <w:p w:rsidR="002A49F8" w:rsidRDefault="002A4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5825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95A3A" w:rsidRDefault="002A49F8">
        <w:pPr>
          <w:pStyle w:val="a3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382356">
          <w:rPr>
            <w:noProof/>
            <w:sz w:val="20"/>
            <w:szCs w:val="20"/>
          </w:rPr>
          <w:t>3</w:t>
        </w:r>
        <w:r>
          <w:rPr>
            <w:sz w:val="20"/>
            <w:szCs w:val="20"/>
          </w:rPr>
          <w:fldChar w:fldCharType="end"/>
        </w:r>
      </w:p>
    </w:sdtContent>
  </w:sdt>
  <w:p w:rsidR="00B95A3A" w:rsidRDefault="00B95A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3A"/>
    <w:rsid w:val="002A49F8"/>
    <w:rsid w:val="00382356"/>
    <w:rsid w:val="00B95A3A"/>
    <w:rsid w:val="00B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3711374-3088-4973-86D8-BF148D8F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2016-03-10T06:00:00Z</cp:lastPrinted>
  <dcterms:created xsi:type="dcterms:W3CDTF">2016-03-16T04:13:00Z</dcterms:created>
  <dcterms:modified xsi:type="dcterms:W3CDTF">2016-03-16T04:13:00Z</dcterms:modified>
</cp:coreProperties>
</file>