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15" w:rsidRDefault="00730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№1873 от 17.03.2016 «О </w:t>
      </w:r>
      <w:r w:rsidR="00EC402A">
        <w:rPr>
          <w:rFonts w:ascii="Times New Roman" w:hAnsi="Times New Roman" w:cs="Times New Roman"/>
          <w:sz w:val="28"/>
          <w:szCs w:val="28"/>
        </w:rPr>
        <w:t xml:space="preserve">порядке разработки, </w:t>
      </w:r>
      <w:r w:rsidR="00EC402A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EC402A">
        <w:rPr>
          <w:rFonts w:ascii="Times New Roman" w:hAnsi="Times New Roman" w:cs="Times New Roman"/>
          <w:sz w:val="28"/>
          <w:szCs w:val="28"/>
        </w:rPr>
        <w:t>и утверждения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02A">
        <w:rPr>
          <w:rFonts w:ascii="Times New Roman" w:hAnsi="Times New Roman" w:cs="Times New Roman"/>
          <w:sz w:val="28"/>
          <w:szCs w:val="28"/>
        </w:rPr>
        <w:t xml:space="preserve">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услуг»</w:t>
      </w:r>
    </w:p>
    <w:p w:rsidR="008E2115" w:rsidRDefault="008E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8E21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предоставления государственных и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муниципальных услуг», распоряжением Администрации города от 30.12.2005 № 3686 «Об утверждении Регламента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города»: 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разработки, проведения экспертизы и утверждения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административных регламентов предоставления муниципальных </w:t>
      </w:r>
      <w:r>
        <w:rPr>
          <w:rFonts w:ascii="Times New Roman" w:hAnsi="Times New Roman" w:cs="Times New Roman"/>
          <w:spacing w:val="-4"/>
          <w:sz w:val="28"/>
          <w:szCs w:val="28"/>
        </w:rPr>
        <w:t>услуг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приложению. 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на муниципальное казенное учреждение «</w:t>
      </w:r>
      <w:r>
        <w:rPr>
          <w:rFonts w:ascii="Times New Roman" w:hAnsi="Times New Roman" w:cs="Times New Roman"/>
          <w:spacing w:val="-4"/>
          <w:sz w:val="28"/>
          <w:szCs w:val="28"/>
        </w:rPr>
        <w:t>Многофункциональный центр предоставления государственных и муниципальных услуг города</w:t>
      </w:r>
      <w:r>
        <w:rPr>
          <w:rFonts w:ascii="Times New Roman" w:hAnsi="Times New Roman" w:cs="Times New Roman"/>
          <w:sz w:val="28"/>
          <w:szCs w:val="28"/>
        </w:rPr>
        <w:t xml:space="preserve"> Сургута» функцию по осуществлению проверки проектов административных регламентов на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ствие настоящему порядку. 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департамент по экономической политике функции уполномоченного органа по проведению экспертизы проектов административных       регламентов.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«Многофункциональный </w:t>
      </w:r>
      <w:r>
        <w:rPr>
          <w:rFonts w:ascii="Times New Roman" w:hAnsi="Times New Roman" w:cs="Times New Roman"/>
          <w:spacing w:val="-4"/>
          <w:sz w:val="28"/>
          <w:szCs w:val="28"/>
        </w:rPr>
        <w:t>центр предоставле</w:t>
      </w:r>
      <w:r>
        <w:rPr>
          <w:rFonts w:ascii="Times New Roman" w:hAnsi="Times New Roman" w:cs="Times New Roman"/>
          <w:spacing w:val="-4"/>
          <w:sz w:val="28"/>
          <w:szCs w:val="28"/>
        </w:rPr>
        <w:t>ния государственных и муниципальных услуг города Сургута»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методическое обеспечение и мониторинг деятельности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струк-турных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города по разработке и утверждению административных регламентов предоставления муниципальных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города: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25.10.2010 № 5591 «О порядке разработки и утверждения административных регламентов предоставления муниципальных услуг»;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11.01.2011 № 14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от 25.10.2010 № 5591 «О порядке разработки и утверждения       административных регламентов предоставления муниципальных услуг»;</w:t>
      </w:r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14.02.2012 № 794 «О внесении изменений в постановление Администрации города от 25.10.2010 № 5591 «О </w:t>
      </w:r>
      <w:r>
        <w:rPr>
          <w:rFonts w:ascii="Times New Roman" w:hAnsi="Times New Roman" w:cs="Times New Roman"/>
          <w:sz w:val="28"/>
          <w:szCs w:val="28"/>
        </w:rPr>
        <w:t>порядке разработки и утверждения         административных регламентов предоставления муниципальных услуг»;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15.01.2014 № 192 «О внесении изменений в постановление Администрации города от 25.10.2010 № 5591 «О порядке разработки и утверждения        адми</w:t>
      </w:r>
      <w:r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муниципальных услуг»;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11.02.2016 № 910 «О внесении изменения в постановление Администрации города от 25.10.2010 № 5591 «О порядке разработки и утверждения       административных регламентов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пальных услуг».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Управлению информационной политики опубликовать настоящее           постановление в средствах массовой информации и разместить на официальном портале Администрации города.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выполнением постановления оставляю за собой.</w:t>
      </w:r>
      <w:bookmarkStart w:id="0" w:name="sub_1"/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792" w:type="dxa"/>
        <w:tblLook w:val="0000" w:firstRow="0" w:lastRow="0" w:firstColumn="0" w:lastColumn="0" w:noHBand="0" w:noVBand="0"/>
      </w:tblPr>
      <w:tblGrid>
        <w:gridCol w:w="9747"/>
        <w:gridCol w:w="3045"/>
      </w:tblGrid>
      <w:tr w:rsidR="008E211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8E2115" w:rsidRDefault="00EC402A">
            <w:pPr>
              <w:pStyle w:val="a4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                                                                                               Д.В. Попов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115" w:rsidRDefault="00EC402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2115" w:rsidRDefault="008E2115">
            <w:pPr>
              <w:pStyle w:val="a3"/>
              <w:ind w:left="2121" w:hanging="2121"/>
              <w:jc w:val="right"/>
            </w:pPr>
          </w:p>
        </w:tc>
      </w:tr>
    </w:tbl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8E2115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8E2115" w:rsidRDefault="00EC402A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2115" w:rsidRDefault="00EC402A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8E2115" w:rsidRDefault="00EC402A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8E2115" w:rsidRDefault="00EC402A">
      <w:pPr>
        <w:widowControl/>
        <w:autoSpaceDE/>
        <w:autoSpaceDN/>
        <w:adjustRightInd/>
        <w:ind w:left="5760" w:firstLine="1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8E2115" w:rsidRDefault="008E2115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E2115" w:rsidRDefault="008E2115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E2115" w:rsidRDefault="00EC402A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E2115" w:rsidRDefault="00EC402A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разработки, </w:t>
      </w:r>
      <w:r>
        <w:rPr>
          <w:rFonts w:ascii="Times New Roman" w:hAnsi="Times New Roman" w:cs="Times New Roman"/>
          <w:sz w:val="28"/>
          <w:szCs w:val="28"/>
        </w:rPr>
        <w:t>проведения 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утверждения административных </w:t>
      </w:r>
    </w:p>
    <w:p w:rsidR="008E2115" w:rsidRDefault="00EC402A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регламентов предоставления муниципальных услуг</w:t>
      </w:r>
    </w:p>
    <w:p w:rsidR="008E2115" w:rsidRDefault="008E21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bookmarkEnd w:id="1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1.1. Настоящий порядок разработки, проведения </w:t>
      </w:r>
      <w:r>
        <w:rPr>
          <w:rFonts w:ascii="Times New Roman" w:hAnsi="Times New Roman" w:cs="Times New Roman"/>
          <w:spacing w:val="-4"/>
          <w:sz w:val="28"/>
          <w:szCs w:val="28"/>
        </w:rPr>
        <w:t>экспертизы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(далее – </w:t>
      </w:r>
      <w:r>
        <w:rPr>
          <w:rFonts w:ascii="Times New Roman" w:hAnsi="Times New Roman" w:cs="Times New Roman"/>
          <w:spacing w:val="-4"/>
          <w:sz w:val="28"/>
          <w:szCs w:val="28"/>
        </w:rPr>
        <w:t>порядок) устанавливает общие требования к разработке,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  и утверждению Администрацией города административных регламентов            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услуг, оказываемых органом местного самоуправления (далее – административный регламент).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sz w:val="28"/>
          <w:szCs w:val="28"/>
        </w:rPr>
        <w:t>1.2. Цели разработки административных регламентов:</w:t>
      </w:r>
    </w:p>
    <w:bookmarkEnd w:id="2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Повышение прозрачности деятельности структурных подразделений Администрации города </w:t>
      </w:r>
      <w:r>
        <w:rPr>
          <w:rFonts w:ascii="Times New Roman" w:hAnsi="Times New Roman" w:cs="Times New Roman"/>
          <w:sz w:val="28"/>
          <w:szCs w:val="28"/>
        </w:rPr>
        <w:t>(далее – органы Администрации) при предоставлении муниципальных услуг посредством представления информации гражданам                и организациям об административных процедурах в составе муниципальных услуг.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Установление персональной 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и должностных лиц    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>за соблюдение требований административных регламентов по каждому действию</w:t>
      </w:r>
      <w:r>
        <w:rPr>
          <w:rFonts w:ascii="Times New Roman" w:hAnsi="Times New Roman" w:cs="Times New Roman"/>
          <w:sz w:val="28"/>
          <w:szCs w:val="28"/>
        </w:rPr>
        <w:t xml:space="preserve"> или административной процедуре в составе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Повышение результативности деятельности органов Администрации при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муниципальных услуг.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Минимизация административного усмотрения должностных лиц              при предоставлении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"/>
      <w:r>
        <w:rPr>
          <w:rFonts w:ascii="Times New Roman" w:hAnsi="Times New Roman" w:cs="Times New Roman"/>
          <w:sz w:val="28"/>
          <w:szCs w:val="28"/>
        </w:rPr>
        <w:t>1.3. Административный регламент устанавливает:</w:t>
      </w:r>
    </w:p>
    <w:bookmarkEnd w:id="3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последовательность административных процедур и ад</w:t>
      </w:r>
      <w:r>
        <w:rPr>
          <w:rFonts w:ascii="Times New Roman" w:hAnsi="Times New Roman" w:cs="Times New Roman"/>
          <w:sz w:val="28"/>
          <w:szCs w:val="28"/>
        </w:rPr>
        <w:t>министративных действий органов Администрации;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взаимодействия между органами Администрации и их должностными лицами;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взаимодействия органов Администрации с физическими                     или юридическими лицами (далее – заявители), орг</w:t>
      </w:r>
      <w:r>
        <w:rPr>
          <w:rFonts w:ascii="Times New Roman" w:hAnsi="Times New Roman" w:cs="Times New Roman"/>
          <w:sz w:val="28"/>
          <w:szCs w:val="28"/>
        </w:rPr>
        <w:t>анами государственной             власти, а также организациями при предоставлении муниципальных услуг.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Административные регламенты разрабатываются органами Администрации, к сфере деятельности которых относится предоставление соответствующей муниципал</w:t>
      </w:r>
      <w:r>
        <w:rPr>
          <w:rFonts w:ascii="Times New Roman" w:hAnsi="Times New Roman" w:cs="Times New Roman"/>
          <w:sz w:val="28"/>
          <w:szCs w:val="28"/>
        </w:rPr>
        <w:t>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2"/>
      <w:r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несколькими органами Администрации, подготовка проекта административного регламента осуществляется совместно в соответствии с настоящим порядком.</w:t>
      </w:r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5"/>
      <w:bookmarkEnd w:id="4"/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Административные регламенты разрабатываются с </w:t>
      </w:r>
      <w:r>
        <w:rPr>
          <w:rFonts w:ascii="Times New Roman" w:hAnsi="Times New Roman" w:cs="Times New Roman"/>
          <w:sz w:val="28"/>
          <w:szCs w:val="28"/>
        </w:rPr>
        <w:t xml:space="preserve">учетом положений федерального законодательства, законодательства Ханты-Мансийского автономного округа – Югры,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 и иных муниципальных правовых актов, а также </w:t>
      </w:r>
      <w:r>
        <w:rPr>
          <w:rFonts w:ascii="Times New Roman" w:hAnsi="Times New Roman" w:cs="Times New Roman"/>
          <w:sz w:val="28"/>
          <w:szCs w:val="28"/>
        </w:rPr>
        <w:t>положений        настоящего порядка.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6"/>
      <w:bookmarkEnd w:id="5"/>
      <w:r>
        <w:rPr>
          <w:rFonts w:ascii="Times New Roman" w:hAnsi="Times New Roman" w:cs="Times New Roman"/>
          <w:sz w:val="28"/>
          <w:szCs w:val="28"/>
        </w:rPr>
        <w:t>1.6. При разработке проектов административных регламентов органами Администрации предусматривается оптимизация (повышение качества)                 предоставления муниципальных услуг, в том числе:</w:t>
      </w:r>
    </w:p>
    <w:bookmarkEnd w:id="6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Упорядочение ад</w:t>
      </w:r>
      <w:r>
        <w:rPr>
          <w:rFonts w:ascii="Times New Roman" w:hAnsi="Times New Roman" w:cs="Times New Roman"/>
          <w:sz w:val="28"/>
          <w:szCs w:val="28"/>
        </w:rPr>
        <w:t>министративных процедур и административных действий.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Устранение избыточных административных процедур и избыточных административных действий, если это не противоречит законодательству              Российской Федерации, законодательству Ханты-Мансийск</w:t>
      </w:r>
      <w:r>
        <w:rPr>
          <w:rFonts w:ascii="Times New Roman" w:hAnsi="Times New Roman" w:cs="Times New Roman"/>
          <w:sz w:val="28"/>
          <w:szCs w:val="28"/>
        </w:rPr>
        <w:t>ого автономного округа – Югры, муниципальным правовым актам.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1.6.3. Сокращение количества документов, представляемых заявителями для предоставления муниципальных услуг, применение новых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доку-ментов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позволяющих устранить необходимость неоднократного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идентичной информации, снижение количества взаимодействия с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лицами, в том числе за счет реализации принципа «одного окна».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Сокращение срока предоставления муниципальной услуги, а также сроков исполнения отдельных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в рамках предоставления муниципальной услуги. Орган Администрации, осуществляющий   разработку административного регламента, может установить в административном регламенте сокращенные сроки предоставления муниципальной услуги, а также сроки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административных процедур в рамках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по отношению к соответствующим срокам, установленным в законодательстве Российской Федерации, законодательстве           Ханты-Мансийского автономного округа – Югры.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</w:t>
      </w:r>
      <w:r>
        <w:rPr>
          <w:rFonts w:ascii="Times New Roman" w:hAnsi="Times New Roman" w:cs="Times New Roman"/>
          <w:sz w:val="28"/>
          <w:szCs w:val="28"/>
        </w:rPr>
        <w:t xml:space="preserve"> Указание об ответственности должностных лиц за соблюдение              ими требований административных регламентов при выполнении административных процедур или административных действий.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7"/>
      <w:r>
        <w:rPr>
          <w:rFonts w:ascii="Times New Roman" w:hAnsi="Times New Roman" w:cs="Times New Roman"/>
          <w:sz w:val="28"/>
          <w:szCs w:val="28"/>
        </w:rPr>
        <w:t>1.7. Органы Администрации не вправе устанавливать в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регламентах:</w:t>
      </w:r>
    </w:p>
    <w:bookmarkEnd w:id="7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Полномочия, не предусмотренные федеральными законами и законами Ханты-Мансийского автономного округа – Югры,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 и иными муниципальными п</w:t>
      </w:r>
      <w:r>
        <w:rPr>
          <w:rFonts w:ascii="Times New Roman" w:hAnsi="Times New Roman" w:cs="Times New Roman"/>
          <w:sz w:val="28"/>
          <w:szCs w:val="28"/>
        </w:rPr>
        <w:t>равовыми актами.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Ограничения в части реализации прав и свобод граждан, прав                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</w:t>
      </w:r>
      <w:r>
        <w:rPr>
          <w:rFonts w:ascii="Times New Roman" w:hAnsi="Times New Roman" w:cs="Times New Roman"/>
          <w:sz w:val="28"/>
          <w:szCs w:val="28"/>
        </w:rPr>
        <w:t xml:space="preserve">трены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законодательством Ханты-Мансийского автономного округа – Югры, нормативными правовыми актами, издаваемыми во исполнение указанных            законов.</w:t>
      </w:r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8"/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 разработке административных регламентов предоставления                муниципальных услуг органы Администрации предусматривают положения, регламентирующие электронное взаимодействие с гражданами, организациями </w:t>
      </w:r>
      <w:r>
        <w:rPr>
          <w:rFonts w:ascii="Times New Roman" w:hAnsi="Times New Roman" w:cs="Times New Roman"/>
          <w:spacing w:val="-4"/>
          <w:sz w:val="28"/>
          <w:szCs w:val="28"/>
        </w:rPr>
        <w:t>и учреждениями по поводу представлени</w:t>
      </w:r>
      <w:r>
        <w:rPr>
          <w:rFonts w:ascii="Times New Roman" w:hAnsi="Times New Roman" w:cs="Times New Roman"/>
          <w:spacing w:val="-4"/>
          <w:sz w:val="28"/>
          <w:szCs w:val="28"/>
        </w:rPr>
        <w:t>я информации о муниципальной услуге,</w:t>
      </w:r>
      <w:r>
        <w:rPr>
          <w:rFonts w:ascii="Times New Roman" w:hAnsi="Times New Roman" w:cs="Times New Roman"/>
          <w:sz w:val="28"/>
          <w:szCs w:val="28"/>
        </w:rPr>
        <w:t xml:space="preserve"> а также возможность предоставления муниципальных услуг в электронной форме.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9"/>
      <w:bookmarkEnd w:id="8"/>
      <w:r>
        <w:rPr>
          <w:rFonts w:ascii="Times New Roman" w:hAnsi="Times New Roman" w:cs="Times New Roman"/>
          <w:sz w:val="28"/>
          <w:szCs w:val="28"/>
        </w:rPr>
        <w:t xml:space="preserve">1.9. Административные регламенты формируются на бумажном и электронном носителях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10"/>
      <w:bookmarkEnd w:id="9"/>
      <w:r>
        <w:rPr>
          <w:rFonts w:ascii="Times New Roman" w:hAnsi="Times New Roman" w:cs="Times New Roman"/>
          <w:sz w:val="28"/>
          <w:szCs w:val="28"/>
        </w:rPr>
        <w:t>1.10. Административные регламенты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               Администрации города и подлежат обнародованию (опубликованию)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           доступа к информации о деятельности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органов и органов         местного самоуправления», а также размещаются в сети Интернет на официальном портале Администрации города. Тексты административных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регла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размещаются также в местах предоставления муниципальной услуги.</w:t>
      </w:r>
    </w:p>
    <w:bookmarkEnd w:id="10"/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1" w:name="sub_1002"/>
      <w:r>
        <w:rPr>
          <w:rFonts w:ascii="Times New Roman" w:hAnsi="Times New Roman" w:cs="Times New Roman"/>
          <w:bCs/>
          <w:sz w:val="28"/>
          <w:szCs w:val="28"/>
        </w:rPr>
        <w:t>2. Требовани</w:t>
      </w:r>
      <w:r>
        <w:rPr>
          <w:rFonts w:ascii="Times New Roman" w:hAnsi="Times New Roman" w:cs="Times New Roman"/>
          <w:bCs/>
          <w:sz w:val="28"/>
          <w:szCs w:val="28"/>
        </w:rPr>
        <w:t>я к содержанию проектов административных регламентов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"/>
      <w:bookmarkEnd w:id="11"/>
      <w:r>
        <w:rPr>
          <w:rFonts w:ascii="Times New Roman" w:hAnsi="Times New Roman" w:cs="Times New Roman"/>
          <w:sz w:val="28"/>
          <w:szCs w:val="28"/>
        </w:rPr>
        <w:t>2.1. В административный регламент включаются следующие разделы:</w:t>
      </w:r>
    </w:p>
    <w:bookmarkEnd w:id="12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Общие положения.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Стандарт предоставления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Состав, последовательность и сроки выполнения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ативных процедур, требования к порядку их выполнения, в том числе особенности               выполнения административных процедур в электронной форме, а также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особенности выполнения административных процедур в 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центрах. 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Формы контроля за исполнением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2.1.5. Досудебный (внесудебный) порядок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органа, предоставляющего муниципальную услугу, а также должностных лиц, муниципальных служащих.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2"/>
      <w:r>
        <w:rPr>
          <w:rFonts w:ascii="Times New Roman" w:hAnsi="Times New Roman" w:cs="Times New Roman"/>
          <w:sz w:val="28"/>
          <w:szCs w:val="28"/>
        </w:rPr>
        <w:t xml:space="preserve">2.2. В </w:t>
      </w:r>
      <w:r>
        <w:rPr>
          <w:rFonts w:ascii="Times New Roman" w:hAnsi="Times New Roman" w:cs="Times New Roman"/>
          <w:sz w:val="28"/>
          <w:szCs w:val="28"/>
        </w:rPr>
        <w:t xml:space="preserve">разделе «Общие положения» указывается наименование административного регламента и цели его разработки в соответствии с </w:t>
      </w:r>
      <w:hyperlink w:anchor="sub_1012" w:history="1">
        <w:r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13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административного регламента определяется органом    </w:t>
      </w:r>
      <w:r>
        <w:rPr>
          <w:rFonts w:ascii="Times New Roman" w:hAnsi="Times New Roman" w:cs="Times New Roman"/>
          <w:sz w:val="28"/>
          <w:szCs w:val="28"/>
        </w:rPr>
        <w:t xml:space="preserve">          Администрации, к сфере деятельности которого относится предоставление              соответствующей муниципальной услуги, с учетом формулировки соответствующей редакции положения нормативного правового акта, которым предусмотрена такая муниципальн</w:t>
      </w:r>
      <w:r>
        <w:rPr>
          <w:rFonts w:ascii="Times New Roman" w:hAnsi="Times New Roman" w:cs="Times New Roman"/>
          <w:sz w:val="28"/>
          <w:szCs w:val="28"/>
        </w:rPr>
        <w:t>ая услуга.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3"/>
      <w:r>
        <w:rPr>
          <w:rFonts w:ascii="Times New Roman" w:hAnsi="Times New Roman" w:cs="Times New Roman"/>
          <w:sz w:val="28"/>
          <w:szCs w:val="28"/>
        </w:rPr>
        <w:t>2.3. В разделе «Стандарт предоставления муниципальной услуги» указываются:</w:t>
      </w:r>
    </w:p>
    <w:bookmarkEnd w:id="14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Наименование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32"/>
      <w:r>
        <w:rPr>
          <w:rFonts w:ascii="Times New Roman" w:hAnsi="Times New Roman" w:cs="Times New Roman"/>
          <w:sz w:val="28"/>
          <w:szCs w:val="28"/>
        </w:rPr>
        <w:t>2.3.2. Наименование органа Администрации, предоставляющего муниципальную услугу, а также наименования всех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организаций, участвующих в предоставлении данной муниципальной услуги,                         с информацией о местонахождении, графике работы, справочных телефонах, </w:t>
      </w:r>
      <w:r>
        <w:rPr>
          <w:rFonts w:ascii="Times New Roman" w:hAnsi="Times New Roman" w:cs="Times New Roman"/>
          <w:spacing w:val="-4"/>
          <w:sz w:val="28"/>
          <w:szCs w:val="28"/>
        </w:rPr>
        <w:t>адресах официальных сайтов в сети Интернет и электронной почты. По каждому</w:t>
      </w:r>
      <w:r>
        <w:rPr>
          <w:rFonts w:ascii="Times New Roman" w:hAnsi="Times New Roman" w:cs="Times New Roman"/>
          <w:sz w:val="28"/>
          <w:szCs w:val="28"/>
        </w:rPr>
        <w:t xml:space="preserve"> из участвующ</w:t>
      </w:r>
      <w:r>
        <w:rPr>
          <w:rFonts w:ascii="Times New Roman" w:hAnsi="Times New Roman" w:cs="Times New Roman"/>
          <w:sz w:val="28"/>
          <w:szCs w:val="28"/>
        </w:rPr>
        <w:t xml:space="preserve">их в предоставлении муниципальной услуги органу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организации указываются административные процедуры, выполняемые ими в составе регламентируемой муниципальной услуги.</w:t>
      </w:r>
    </w:p>
    <w:bookmarkEnd w:id="15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Перечень категорий заявителей, а также физических или юридических л</w:t>
      </w:r>
      <w:r>
        <w:rPr>
          <w:rFonts w:ascii="Times New Roman" w:hAnsi="Times New Roman" w:cs="Times New Roman"/>
          <w:sz w:val="28"/>
          <w:szCs w:val="28"/>
        </w:rPr>
        <w:t>иц, имеющих право в соответствии с законодательством Российской          Федерации либо в силу наделения их заявителями в порядке, установленном законодательством Российской Федерации, полномочиями выступать                              от их имени при вза</w:t>
      </w:r>
      <w:r>
        <w:rPr>
          <w:rFonts w:ascii="Times New Roman" w:hAnsi="Times New Roman" w:cs="Times New Roman"/>
          <w:sz w:val="28"/>
          <w:szCs w:val="28"/>
        </w:rPr>
        <w:t>имодействии с соответствующими органами и организациями при предоставлении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Результат предоставления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Срок предоставления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Правовые основания для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подразделе приводится исчерпывающий перечень нормативных правовых актов, непосредственно регулирующих предоставление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услуги, в том числе определяющих требования к административным процедурам (последовательность действий, </w:t>
      </w:r>
      <w:r>
        <w:rPr>
          <w:rFonts w:ascii="Times New Roman" w:hAnsi="Times New Roman" w:cs="Times New Roman"/>
          <w:sz w:val="28"/>
          <w:szCs w:val="28"/>
        </w:rPr>
        <w:t>сроки, критерии принятия решений, необходимые документы и так далее), качеству и доступности муниципальных услуг, указываются реквизиты нормативных правовых актов и источники                их официального опубликования.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Исчерпывающий перечень докум</w:t>
      </w:r>
      <w:r>
        <w:rPr>
          <w:rFonts w:ascii="Times New Roman" w:hAnsi="Times New Roman" w:cs="Times New Roman"/>
          <w:sz w:val="28"/>
          <w:szCs w:val="28"/>
        </w:rPr>
        <w:t xml:space="preserve">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</w:t>
      </w:r>
      <w:r>
        <w:rPr>
          <w:rFonts w:ascii="Times New Roman" w:hAnsi="Times New Roman" w:cs="Times New Roman"/>
          <w:spacing w:val="-4"/>
          <w:sz w:val="28"/>
          <w:szCs w:val="28"/>
        </w:rPr>
        <w:t>заявите</w:t>
      </w:r>
      <w:r>
        <w:rPr>
          <w:rFonts w:ascii="Times New Roman" w:hAnsi="Times New Roman" w:cs="Times New Roman"/>
          <w:spacing w:val="-4"/>
          <w:sz w:val="28"/>
          <w:szCs w:val="28"/>
        </w:rPr>
        <w:t>ль вправе представить по собственной инициативе, так как они подлежат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представлению в рамках межведомственного информационного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-действия, информация о способах их получения заявителями, в том числе                    в электронной форме.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ные законодательством бланки, формы обращений,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заяв-лений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 прямо предусмотрена свободная форма подачи этих доку-ментов.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Исчерпывающий перечень оснований для отказа в приеме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доку-ментов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Размер платы, взимаемой с заявителя при предоставлении муниципальной услуги, и способы ее взимания в случаях, предусмотренных федераль</w:t>
      </w:r>
      <w:r>
        <w:rPr>
          <w:rFonts w:ascii="Times New Roman" w:hAnsi="Times New Roman" w:cs="Times New Roman"/>
          <w:sz w:val="28"/>
          <w:szCs w:val="28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актами.</w:t>
      </w:r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 Максимальный срок ожидания в о</w:t>
      </w:r>
      <w:r>
        <w:rPr>
          <w:rFonts w:ascii="Times New Roman" w:hAnsi="Times New Roman" w:cs="Times New Roman"/>
          <w:sz w:val="28"/>
          <w:szCs w:val="28"/>
        </w:rPr>
        <w:t>череди при подаче запроса                     о предоставлении муниципальной услуги и при получении результата предоставления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 Срок регистрации запроса заявителя о предоставлении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2.3.13. Требования к помещ</w:t>
      </w:r>
      <w:r>
        <w:rPr>
          <w:rFonts w:ascii="Times New Roman" w:hAnsi="Times New Roman" w:cs="Times New Roman"/>
          <w:sz w:val="28"/>
          <w:szCs w:val="28"/>
        </w:rPr>
        <w:t>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                  их заполнения и перечнем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вления            каждой муниципальной услуги, в том числе к обеспечению доступности                 для инвалидов указанных объектов в соответствии с законодательством                Российской Федерации о социальной защите инвалидов.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 Показатели д</w:t>
      </w:r>
      <w:r>
        <w:rPr>
          <w:rFonts w:ascii="Times New Roman" w:hAnsi="Times New Roman" w:cs="Times New Roman"/>
          <w:sz w:val="28"/>
          <w:szCs w:val="28"/>
        </w:rPr>
        <w:t>оступности и качества муниципальной услуги.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4"/>
      <w:r>
        <w:rPr>
          <w:rFonts w:ascii="Times New Roman" w:hAnsi="Times New Roman" w:cs="Times New Roman"/>
          <w:sz w:val="28"/>
          <w:szCs w:val="28"/>
        </w:rPr>
        <w:t xml:space="preserve">2.4. Раздел «Состав, последовательность и сроки выполнения административных процедур, требования к порядку их выполнения,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особен-ности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в электронной форме,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особенности выполнения административных процедур в 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центрах»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услуги, имеющих               конечный результат и выделяемых в рамках предоставления муниципальной услуги.</w:t>
      </w:r>
    </w:p>
    <w:bookmarkEnd w:id="16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Описание каждой административной процедуры содержит следующие</w:t>
      </w:r>
      <w:r>
        <w:rPr>
          <w:rFonts w:ascii="Times New Roman" w:hAnsi="Times New Roman" w:cs="Times New Roman"/>
          <w:sz w:val="28"/>
          <w:szCs w:val="28"/>
        </w:rPr>
        <w:t xml:space="preserve">            обязательные элементы: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Юридические факты, являющиеся основание</w:t>
      </w:r>
      <w:r>
        <w:rPr>
          <w:rFonts w:ascii="Times New Roman" w:hAnsi="Times New Roman" w:cs="Times New Roman"/>
          <w:sz w:val="28"/>
          <w:szCs w:val="28"/>
        </w:rPr>
        <w:t>м для начала административной процедуры.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Описание действий в рамках административной процедуры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с указанием содержания действия, способов фиксации его результатов, сведений</w:t>
      </w:r>
      <w:r>
        <w:rPr>
          <w:rFonts w:ascii="Times New Roman" w:hAnsi="Times New Roman" w:cs="Times New Roman"/>
          <w:sz w:val="28"/>
          <w:szCs w:val="28"/>
        </w:rPr>
        <w:t xml:space="preserve">  о лицах, ответственных за его выполнение. Если нормативные </w:t>
      </w:r>
      <w:r>
        <w:rPr>
          <w:rFonts w:ascii="Times New Roman" w:hAnsi="Times New Roman" w:cs="Times New Roman"/>
          <w:sz w:val="28"/>
          <w:szCs w:val="28"/>
        </w:rPr>
        <w:t>правовые акты, непосредственно регулирующие предоставление муниципальной услуги,                 содержат указание на конкретную должность, она указывается в тексте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Критерии принятия решений.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Максимальную продолж</w:t>
      </w:r>
      <w:r>
        <w:rPr>
          <w:rFonts w:ascii="Times New Roman" w:hAnsi="Times New Roman" w:cs="Times New Roman"/>
          <w:sz w:val="28"/>
          <w:szCs w:val="28"/>
        </w:rPr>
        <w:t>ительность административной процедуры.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Указание на возможность осуществления административной                     процедуры либо административного действия в ее составе в электронном виде.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 Блок-схема предоставления муниципальной услуги привод</w:t>
      </w:r>
      <w:r>
        <w:rPr>
          <w:rFonts w:ascii="Times New Roman" w:hAnsi="Times New Roman" w:cs="Times New Roman"/>
          <w:sz w:val="28"/>
          <w:szCs w:val="28"/>
        </w:rPr>
        <w:t xml:space="preserve">ится                 в приложении к административному регламенту. При разработке блок-схемы предоставления муниципальной услуги отдельно выделяются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администра-тивные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и административные процедуры, исполнение которых                   возможно в эле</w:t>
      </w:r>
      <w:r>
        <w:rPr>
          <w:rFonts w:ascii="Times New Roman" w:hAnsi="Times New Roman" w:cs="Times New Roman"/>
          <w:sz w:val="28"/>
          <w:szCs w:val="28"/>
        </w:rPr>
        <w:t>ктронном виде.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5"/>
      <w:r>
        <w:rPr>
          <w:rFonts w:ascii="Times New Roman" w:hAnsi="Times New Roman" w:cs="Times New Roman"/>
          <w:sz w:val="28"/>
          <w:szCs w:val="28"/>
        </w:rPr>
        <w:t>2.5. Раздел «Формы контроля за исполнением административного регламента» содержит информацию:</w:t>
      </w:r>
    </w:p>
    <w:bookmarkEnd w:id="17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осуществления текущего контроля за соблюдением                    и исполнением ответственными должностными лицами положений администра</w:t>
      </w:r>
      <w:r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              решений ответственными лицами;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порядке и периодичности осуществления плановых и внеплановых                   проверок полноты и качества предоставления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в том числе порядок и формы контроля за полнотой и качеством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ответственности муниципальных служащих органа местного             самоуправления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положения, х</w:t>
      </w:r>
      <w:r>
        <w:rPr>
          <w:rFonts w:ascii="Times New Roman" w:hAnsi="Times New Roman" w:cs="Times New Roman"/>
          <w:sz w:val="28"/>
          <w:szCs w:val="28"/>
        </w:rPr>
        <w:t>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Раздел «Досудебный (внесудебный) порядок обжалования решений                и действий (бездей</w:t>
      </w:r>
      <w:r>
        <w:rPr>
          <w:rFonts w:ascii="Times New Roman" w:hAnsi="Times New Roman" w:cs="Times New Roman"/>
          <w:sz w:val="28"/>
          <w:szCs w:val="28"/>
        </w:rPr>
        <w:t>ствия) органа, предоставляющего муниципальную услугу,              а также должностных лиц или муниципальных служащих» содержит: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для заявителей об их праве на обжалование действий           (бездействия) и решений, принятых (осуществляемых) в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обжалования;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исчерпывающий перечень оснований для отказа в рассмотрении жалобы либо приостановления ее рассмотрения;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для начала процедуры обжалования;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заявителя на получение информац</w:t>
      </w:r>
      <w:r>
        <w:rPr>
          <w:rFonts w:ascii="Times New Roman" w:hAnsi="Times New Roman" w:cs="Times New Roman"/>
          <w:sz w:val="28"/>
          <w:szCs w:val="28"/>
        </w:rPr>
        <w:t>ии и документов, необходимых для обоснования и рассмотрения жалобы;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адресатов (вышестоящие должностные лица), которым может быть                 направлена жалоба заявителя;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рассмотрения жалобы;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результат обжалования применительно к каждой проц</w:t>
      </w:r>
      <w:r>
        <w:rPr>
          <w:rFonts w:ascii="Times New Roman" w:hAnsi="Times New Roman" w:cs="Times New Roman"/>
          <w:spacing w:val="-4"/>
          <w:sz w:val="28"/>
          <w:szCs w:val="28"/>
        </w:rPr>
        <w:t>едуре либо инстанции</w:t>
      </w:r>
      <w:r>
        <w:rPr>
          <w:rFonts w:ascii="Times New Roman" w:hAnsi="Times New Roman" w:cs="Times New Roman"/>
          <w:sz w:val="28"/>
          <w:szCs w:val="28"/>
        </w:rPr>
        <w:t xml:space="preserve"> обжалования.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610"/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должност-ного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муниципальную услугу, либо муниципального служащег</w:t>
      </w:r>
      <w:r>
        <w:rPr>
          <w:rFonts w:ascii="Times New Roman" w:hAnsi="Times New Roman" w:cs="Times New Roman"/>
          <w:sz w:val="28"/>
          <w:szCs w:val="28"/>
        </w:rPr>
        <w:t xml:space="preserve">о, осуществляется в соответствии с требованиями, предусмотренными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bookmarkEnd w:id="18"/>
    <w:p w:rsidR="008E2115" w:rsidRDefault="008E2115">
      <w:pPr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2115" w:rsidRDefault="00EC402A">
      <w:pPr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Этапы разработки, проведения экспе</w:t>
      </w:r>
      <w:r>
        <w:rPr>
          <w:rFonts w:ascii="Times New Roman" w:hAnsi="Times New Roman" w:cs="Times New Roman"/>
          <w:bCs/>
          <w:sz w:val="28"/>
          <w:szCs w:val="28"/>
        </w:rPr>
        <w:t>ртизы и утверждения административных регламентов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1"/>
      <w:r>
        <w:rPr>
          <w:rFonts w:ascii="Times New Roman" w:hAnsi="Times New Roman" w:cs="Times New Roman"/>
          <w:sz w:val="28"/>
          <w:szCs w:val="28"/>
        </w:rPr>
        <w:t xml:space="preserve">3.1. Проект административного регламента оформляется в виде проекта постановления Администрации города «Об утверждении административного регламента» и согласовывается в соответствии с требованиями,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для проектов муниципальных          правовых актов Администрации города, а также проходит антикоррупционную экспертизу в установленном порядке.</w:t>
      </w:r>
    </w:p>
    <w:bookmarkEnd w:id="19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</w:t>
      </w:r>
      <w:r>
        <w:rPr>
          <w:rFonts w:ascii="Times New Roman" w:hAnsi="Times New Roman" w:cs="Times New Roman"/>
          <w:sz w:val="28"/>
          <w:szCs w:val="28"/>
        </w:rPr>
        <w:t>ке к проекту постановления об утверждении                  административного регламента приводится анализ практики предоставления муниципальной услуги, сведения об основных предполагаемых мерах                             по повышению качества, эффективнос</w:t>
      </w:r>
      <w:r>
        <w:rPr>
          <w:rFonts w:ascii="Times New Roman" w:hAnsi="Times New Roman" w:cs="Times New Roman"/>
          <w:sz w:val="28"/>
          <w:szCs w:val="28"/>
        </w:rPr>
        <w:t>ти и результативности предоставления муниципальной услуги в случае принятия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2"/>
      <w:r>
        <w:rPr>
          <w:rFonts w:ascii="Times New Roman" w:hAnsi="Times New Roman" w:cs="Times New Roman"/>
          <w:sz w:val="28"/>
          <w:szCs w:val="28"/>
        </w:rPr>
        <w:t xml:space="preserve">3.2. В случае если в процессе разработки проекта административного            регламента выявляется возможность повышения качества, эффективности     </w:t>
      </w:r>
      <w:r>
        <w:rPr>
          <w:rFonts w:ascii="Times New Roman" w:hAnsi="Times New Roman" w:cs="Times New Roman"/>
          <w:sz w:val="28"/>
          <w:szCs w:val="28"/>
        </w:rPr>
        <w:t xml:space="preserve">            и результативности предоставления муниципальной услуги при условии                внесения соответствующих изменений в муниципальные правовые акты, проект постановления «Об утверждении административного регламента» вносится             в устано</w:t>
      </w:r>
      <w:r>
        <w:rPr>
          <w:rFonts w:ascii="Times New Roman" w:hAnsi="Times New Roman" w:cs="Times New Roman"/>
          <w:sz w:val="28"/>
          <w:szCs w:val="28"/>
        </w:rPr>
        <w:t>вленном порядке с приложением проектов указанных муниципальных правовых актов.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3"/>
      <w:bookmarkEnd w:id="20"/>
      <w:r>
        <w:rPr>
          <w:rFonts w:ascii="Times New Roman" w:hAnsi="Times New Roman" w:cs="Times New Roman"/>
          <w:sz w:val="28"/>
          <w:szCs w:val="28"/>
        </w:rPr>
        <w:t>3.3. Проект административного регламента подлежит независимой экспертизе и экспертизе, проводимой уполномоченным органом.</w:t>
      </w:r>
      <w:bookmarkEnd w:id="21"/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Муниципальное казенное учреждение «Многофункционал</w:t>
      </w:r>
      <w:r>
        <w:rPr>
          <w:rFonts w:ascii="Times New Roman" w:hAnsi="Times New Roman" w:cs="Times New Roman"/>
          <w:sz w:val="28"/>
          <w:szCs w:val="28"/>
        </w:rPr>
        <w:t xml:space="preserve">ьный центр предоставления государственных и муниципальных услуг города Сургута»   (далее – МКУ «МФЦ») в течение 5 рабочих дней осуществляет проверку             проекта регламента на соответствие требованиям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Федерально</w:t>
        </w:r>
        <w:r>
          <w:rPr>
            <w:rFonts w:ascii="Times New Roman" w:hAnsi="Times New Roman" w:cs="Times New Roman"/>
            <w:sz w:val="28"/>
            <w:szCs w:val="28"/>
          </w:rPr>
          <w:t>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от 27.07.2010 № 210-ФЗ «Об организации предоставления государственных            и муниципальных услуг» и настоящего порядка, в том числе: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комплектность поступивших на проверку документов;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структуры и содержания п</w:t>
      </w:r>
      <w:r>
        <w:rPr>
          <w:rFonts w:ascii="Times New Roman" w:hAnsi="Times New Roman" w:cs="Times New Roman"/>
          <w:sz w:val="28"/>
          <w:szCs w:val="28"/>
        </w:rPr>
        <w:t xml:space="preserve">роекта административного             регламента требованиям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                  «Об организации предоставления государственных и муниципальных услуг»             и настоящего по</w:t>
      </w:r>
      <w:r>
        <w:rPr>
          <w:rFonts w:ascii="Times New Roman" w:hAnsi="Times New Roman" w:cs="Times New Roman"/>
          <w:sz w:val="28"/>
          <w:szCs w:val="28"/>
        </w:rPr>
        <w:t>рядка.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МКУ «МФЦ» готовит заключение.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случае наличия замечаний проект регламента возвращается на доработку.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проект административного регламента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проходит антикоррупционную и правову</w:t>
      </w:r>
      <w:r>
        <w:rPr>
          <w:rFonts w:ascii="Times New Roman" w:hAnsi="Times New Roman" w:cs="Times New Roman"/>
          <w:spacing w:val="-4"/>
          <w:sz w:val="28"/>
          <w:szCs w:val="28"/>
        </w:rPr>
        <w:t>ю экспертизу в установленном порядке.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положительного заключения МКУ «МФЦ» по итогам проверки разработчик направляет проект административного регламента в управление информационной политики для размещения на официальном портале Администрации в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 для проведения независимой экспертизы с указанием адреса органа Администрации города – разработчика проекта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5"/>
      <w:r>
        <w:rPr>
          <w:rFonts w:ascii="Times New Roman" w:hAnsi="Times New Roman" w:cs="Times New Roman"/>
          <w:sz w:val="28"/>
          <w:szCs w:val="28"/>
        </w:rPr>
        <w:t>3.5. Предметом независимой экспертизы проекта административного             регламента является оценка возмо</w:t>
      </w:r>
      <w:r>
        <w:rPr>
          <w:rFonts w:ascii="Times New Roman" w:hAnsi="Times New Roman" w:cs="Times New Roman"/>
          <w:sz w:val="28"/>
          <w:szCs w:val="28"/>
        </w:rPr>
        <w:t>жного положительного эффекта, а также    возможных негативных последствий реализации положений проекта административного регламента для граждан и организаций.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6"/>
      <w:bookmarkEnd w:id="22"/>
      <w:r>
        <w:rPr>
          <w:rFonts w:ascii="Times New Roman" w:hAnsi="Times New Roman" w:cs="Times New Roman"/>
          <w:sz w:val="28"/>
          <w:szCs w:val="28"/>
        </w:rPr>
        <w:t xml:space="preserve">3.6. Независимая экспертиза может проводиться физическими и юридическими лицами в инициативном </w:t>
      </w:r>
      <w:r>
        <w:rPr>
          <w:rFonts w:ascii="Times New Roman" w:hAnsi="Times New Roman" w:cs="Times New Roman"/>
          <w:sz w:val="28"/>
          <w:szCs w:val="28"/>
        </w:rPr>
        <w:t>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          а также организациями, находящимися в ведении органа Админ</w:t>
      </w:r>
      <w:r>
        <w:rPr>
          <w:rFonts w:ascii="Times New Roman" w:hAnsi="Times New Roman" w:cs="Times New Roman"/>
          <w:sz w:val="28"/>
          <w:szCs w:val="28"/>
        </w:rPr>
        <w:t>истрации,                 являющегося разработчиком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7"/>
      <w:bookmarkEnd w:id="23"/>
      <w:r>
        <w:rPr>
          <w:rFonts w:ascii="Times New Roman" w:hAnsi="Times New Roman" w:cs="Times New Roman"/>
          <w:sz w:val="28"/>
          <w:szCs w:val="28"/>
        </w:rPr>
        <w:t>3.7. Срок проведения независимой экспертизы проекта административного регламента указывается при размещении проекта в сети Интернет на официальном портале Администрации город</w:t>
      </w:r>
      <w:r>
        <w:rPr>
          <w:rFonts w:ascii="Times New Roman" w:hAnsi="Times New Roman" w:cs="Times New Roman"/>
          <w:sz w:val="28"/>
          <w:szCs w:val="28"/>
        </w:rPr>
        <w:t>а. Данный срок не может быть менее           одного месяца со дня размещения проекта административного регламента             на указанном портале.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8"/>
      <w:bookmarkEnd w:id="24"/>
      <w:r>
        <w:rPr>
          <w:rFonts w:ascii="Times New Roman" w:hAnsi="Times New Roman" w:cs="Times New Roman"/>
          <w:sz w:val="28"/>
          <w:szCs w:val="28"/>
        </w:rPr>
        <w:t xml:space="preserve">3.8. По результатам независимой экспертизы составляется заключение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независимой экспертизы и направ</w:t>
      </w:r>
      <w:r>
        <w:rPr>
          <w:rFonts w:ascii="Times New Roman" w:hAnsi="Times New Roman" w:cs="Times New Roman"/>
          <w:spacing w:val="-4"/>
          <w:sz w:val="28"/>
          <w:szCs w:val="28"/>
        </w:rPr>
        <w:t>ляется в орган Администрации – разработчику</w:t>
      </w:r>
      <w:r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9"/>
      <w:bookmarkEnd w:id="25"/>
      <w:r>
        <w:rPr>
          <w:rFonts w:ascii="Times New Roman" w:hAnsi="Times New Roman" w:cs="Times New Roman"/>
          <w:sz w:val="28"/>
          <w:szCs w:val="28"/>
        </w:rPr>
        <w:t>3.9. Орган Администрации – разработчик проекта административного            регламента в срок, не превышающий 15 календарных дней после истечения срока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проекта административного </w:t>
      </w:r>
      <w:r>
        <w:rPr>
          <w:rFonts w:ascii="Times New Roman" w:hAnsi="Times New Roman" w:cs="Times New Roman"/>
          <w:spacing w:val="-6"/>
          <w:sz w:val="28"/>
          <w:szCs w:val="28"/>
        </w:rPr>
        <w:t>регламента, обязан рассмотреть все поступившие заключения независимой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   и принять решение по каждой такой экспертизе, которое оформляется в виде таблицы поправок.</w:t>
      </w:r>
    </w:p>
    <w:bookmarkEnd w:id="26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поправок указываются предложения </w:t>
      </w:r>
      <w:r>
        <w:rPr>
          <w:rFonts w:ascii="Times New Roman" w:hAnsi="Times New Roman" w:cs="Times New Roman"/>
          <w:sz w:val="28"/>
          <w:szCs w:val="28"/>
        </w:rPr>
        <w:t>и замечания к проекту            административного регламента, отраженные в заключении независимой            экспертизы, мотивы их отклонения (или принятия).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0"/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не является        препятствием для проведе</w:t>
      </w:r>
      <w:r>
        <w:rPr>
          <w:rFonts w:ascii="Times New Roman" w:hAnsi="Times New Roman" w:cs="Times New Roman"/>
          <w:sz w:val="28"/>
          <w:szCs w:val="28"/>
        </w:rPr>
        <w:t>ния экспертизы уполномоченным органом и последующего утверждения административного регламента.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11"/>
      <w:bookmarkEnd w:id="27"/>
      <w:r>
        <w:rPr>
          <w:rFonts w:ascii="Times New Roman" w:hAnsi="Times New Roman" w:cs="Times New Roman"/>
          <w:sz w:val="28"/>
          <w:szCs w:val="28"/>
        </w:rPr>
        <w:t>3.11. Орган Администрации – разработчик проекта административного регламента представляет в уполномоченный орган проект постановления                 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административного регламента, пояснительную записку                   к проекту, заключение независимой экспертизы (в случае ее проведения),              таблицу поправок, а также проекты муниципальных правовых актов в соответствии с </w:t>
      </w:r>
      <w:hyperlink w:anchor="sub_1032" w:history="1">
        <w:r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28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Уполномоченный орган – департамент по экономической политике             в течение 3 рабочих дней проводит экспертизу проекта постановления                     об утверждении административного регламента на п</w:t>
      </w:r>
      <w:r>
        <w:rPr>
          <w:rFonts w:ascii="Times New Roman" w:hAnsi="Times New Roman" w:cs="Times New Roman"/>
          <w:sz w:val="28"/>
          <w:szCs w:val="28"/>
        </w:rPr>
        <w:t xml:space="preserve">редмет соответствия           требованиям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а также учет замечаний и предложений, полученных в результате </w:t>
      </w:r>
      <w:r>
        <w:rPr>
          <w:rFonts w:ascii="Times New Roman" w:hAnsi="Times New Roman" w:cs="Times New Roman"/>
          <w:sz w:val="28"/>
          <w:szCs w:val="28"/>
        </w:rPr>
        <w:t>независимой экспертизы              проектов административных регламентов.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13"/>
      <w:r>
        <w:rPr>
          <w:rFonts w:ascii="Times New Roman" w:hAnsi="Times New Roman" w:cs="Times New Roman"/>
          <w:spacing w:val="-4"/>
          <w:sz w:val="28"/>
          <w:szCs w:val="28"/>
        </w:rPr>
        <w:t>3.13. По результатам проведения экспертизы уполномоченный орган готовит</w:t>
      </w:r>
      <w:r>
        <w:rPr>
          <w:rFonts w:ascii="Times New Roman" w:hAnsi="Times New Roman" w:cs="Times New Roman"/>
          <w:sz w:val="28"/>
          <w:szCs w:val="28"/>
        </w:rPr>
        <w:t xml:space="preserve"> итоговое заключение на проект постановления об утверждении административного регламента в сроки, указанные в </w:t>
      </w:r>
      <w:hyperlink w:anchor="sub_1312" w:history="1">
        <w:r>
          <w:rPr>
            <w:rFonts w:ascii="Times New Roman" w:hAnsi="Times New Roman" w:cs="Times New Roman"/>
            <w:sz w:val="28"/>
            <w:szCs w:val="28"/>
          </w:rPr>
          <w:t>пункте 3.12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14"/>
      <w:bookmarkEnd w:id="29"/>
      <w:r>
        <w:rPr>
          <w:rFonts w:ascii="Times New Roman" w:hAnsi="Times New Roman" w:cs="Times New Roman"/>
          <w:sz w:val="28"/>
          <w:szCs w:val="28"/>
        </w:rPr>
        <w:t>3.14. Орган Администрации – разработчик проекта административного регламента рассматривает замечания и предложения, содержащиеся в итоговом заключении уполномоченного органа, в срок, не превышающи</w:t>
      </w:r>
      <w:r>
        <w:rPr>
          <w:rFonts w:ascii="Times New Roman" w:hAnsi="Times New Roman" w:cs="Times New Roman"/>
          <w:sz w:val="28"/>
          <w:szCs w:val="28"/>
        </w:rPr>
        <w:t>й 15 кален-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дней со дня его получения, и оформляет таблицу поправок с указанием </w:t>
      </w:r>
      <w:r>
        <w:rPr>
          <w:rFonts w:ascii="Times New Roman" w:hAnsi="Times New Roman" w:cs="Times New Roman"/>
          <w:spacing w:val="-4"/>
          <w:sz w:val="28"/>
          <w:szCs w:val="28"/>
        </w:rPr>
        <w:t>предложений и замечаний к проекту административного регламента, отраженных</w:t>
      </w:r>
      <w:r>
        <w:rPr>
          <w:rFonts w:ascii="Times New Roman" w:hAnsi="Times New Roman" w:cs="Times New Roman"/>
          <w:sz w:val="28"/>
          <w:szCs w:val="28"/>
        </w:rPr>
        <w:t xml:space="preserve"> в итоговом заключении уполномоченного органа, мотивов их отклонения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принятия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15"/>
      <w:bookmarkEnd w:id="30"/>
    </w:p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3.15. В случае внесения в проект административного регламента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проведения независимой экспертизы и экспертизы, проводимой уполномоченным органом, проект муниципального правового акта 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утверж-дении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подлежит повторному согласованию             в порядке, предусмотренном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bookmarkEnd w:id="31"/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115" w:rsidRDefault="00EC402A">
      <w:pPr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2" w:name="sub_1004"/>
      <w:r>
        <w:rPr>
          <w:rFonts w:ascii="Times New Roman" w:hAnsi="Times New Roman" w:cs="Times New Roman"/>
          <w:bCs/>
          <w:sz w:val="28"/>
          <w:szCs w:val="28"/>
        </w:rPr>
        <w:t>4. Заключительные положения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41"/>
      <w:bookmarkEnd w:id="32"/>
      <w:r>
        <w:rPr>
          <w:rFonts w:ascii="Times New Roman" w:hAnsi="Times New Roman" w:cs="Times New Roman"/>
          <w:sz w:val="28"/>
          <w:szCs w:val="28"/>
        </w:rPr>
        <w:t>4.1. Внесение изменений и дополнений в административные регламенты осуществляет</w:t>
      </w:r>
      <w:r>
        <w:rPr>
          <w:rFonts w:ascii="Times New Roman" w:hAnsi="Times New Roman" w:cs="Times New Roman"/>
          <w:sz w:val="28"/>
          <w:szCs w:val="28"/>
        </w:rPr>
        <w:t>ся в случае изменения законодательства Российской Федерации, законодательства Ханты-Мансийского автономного округа – Югры, регулирующих предоставление муниципальной услуги, изменения структуры органов Администрации, к сфере деятельности которых относится п</w:t>
      </w:r>
      <w:r>
        <w:rPr>
          <w:rFonts w:ascii="Times New Roman" w:hAnsi="Times New Roman" w:cs="Times New Roman"/>
          <w:sz w:val="28"/>
          <w:szCs w:val="28"/>
        </w:rPr>
        <w:t>редоставление           муниципальной услуги, а также по результатам анализа практики применения административных регламентов.</w:t>
      </w:r>
    </w:p>
    <w:bookmarkEnd w:id="33"/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административные регламенты            осуществляется в порядке, установленном для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регламентов.</w:t>
      </w:r>
    </w:p>
    <w:p w:rsidR="008E2115" w:rsidRDefault="00EC40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2"/>
      <w:r>
        <w:rPr>
          <w:rFonts w:ascii="Times New Roman" w:hAnsi="Times New Roman" w:cs="Times New Roman"/>
          <w:sz w:val="28"/>
          <w:szCs w:val="28"/>
        </w:rPr>
        <w:t>4.2. Исполнение органами Администрации отдельных государственных полномочий, переданных на основании законов Ханты-Мансийского автономного округа – Югры, осуществляется в соответствии с административными    реглам</w:t>
      </w:r>
      <w:r>
        <w:rPr>
          <w:rFonts w:ascii="Times New Roman" w:hAnsi="Times New Roman" w:cs="Times New Roman"/>
          <w:sz w:val="28"/>
          <w:szCs w:val="28"/>
        </w:rPr>
        <w:t>ентами соответствующих органов государственной власти.</w:t>
      </w:r>
    </w:p>
    <w:bookmarkEnd w:id="34"/>
    <w:p w:rsidR="008E2115" w:rsidRDefault="008E2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2115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2A" w:rsidRDefault="00EC402A">
      <w:r>
        <w:separator/>
      </w:r>
    </w:p>
  </w:endnote>
  <w:endnote w:type="continuationSeparator" w:id="0">
    <w:p w:rsidR="00EC402A" w:rsidRDefault="00EC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2A" w:rsidRDefault="00EC402A">
      <w:r>
        <w:separator/>
      </w:r>
    </w:p>
  </w:footnote>
  <w:footnote w:type="continuationSeparator" w:id="0">
    <w:p w:rsidR="00EC402A" w:rsidRDefault="00EC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E2115" w:rsidRDefault="00EC402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0CA3">
          <w:rPr>
            <w:rFonts w:ascii="Times New Roman" w:hAnsi="Times New Roman" w:cs="Times New Roman"/>
            <w:noProof/>
            <w:sz w:val="20"/>
            <w:szCs w:val="20"/>
          </w:rPr>
          <w:t>11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2115" w:rsidRDefault="008E21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5"/>
    <w:rsid w:val="00074000"/>
    <w:rsid w:val="00730CA3"/>
    <w:rsid w:val="008E2115"/>
    <w:rsid w:val="00E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8B6242-FBB2-4323-84A6-40F4A24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pPr>
      <w:jc w:val="both"/>
    </w:pPr>
  </w:style>
  <w:style w:type="paragraph" w:customStyle="1" w:styleId="a4">
    <w:name w:val="Прижатый влево"/>
    <w:basedOn w:val="a"/>
    <w:next w:val="a"/>
  </w:style>
  <w:style w:type="paragraph" w:customStyle="1" w:styleId="a5">
    <w:name w:val="Знак Знак Знак Знак Знак Знак Знак Знак Знак 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29007763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29007763.0" TargetMode="External"/><Relationship Id="rId11" Type="http://schemas.openxmlformats.org/officeDocument/2006/relationships/hyperlink" Target="garantF1://29009405.100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29009405.1000" TargetMode="External"/><Relationship Id="rId10" Type="http://schemas.openxmlformats.org/officeDocument/2006/relationships/hyperlink" Target="garantF1://12077515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2016-03-17T05:19:00Z</cp:lastPrinted>
  <dcterms:created xsi:type="dcterms:W3CDTF">2016-03-22T06:53:00Z</dcterms:created>
  <dcterms:modified xsi:type="dcterms:W3CDTF">2016-03-22T06:53:00Z</dcterms:modified>
</cp:coreProperties>
</file>