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A1" w:rsidRDefault="00DB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ГЛАВЫ ГОРОДА</w:t>
      </w:r>
    </w:p>
    <w:p w:rsidR="00DB2CB1" w:rsidRDefault="00DB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38 от 05.07.2016</w:t>
      </w:r>
    </w:p>
    <w:p w:rsidR="006215A1" w:rsidRDefault="00621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5A1" w:rsidRDefault="0081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распоряжение </w:t>
      </w:r>
    </w:p>
    <w:p w:rsidR="006215A1" w:rsidRDefault="0081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города от 11.11.2013 № 59 </w:t>
      </w:r>
    </w:p>
    <w:p w:rsidR="006215A1" w:rsidRDefault="00812A20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положения </w:t>
      </w:r>
    </w:p>
    <w:p w:rsidR="006215A1" w:rsidRDefault="00812A20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координационном совете </w:t>
      </w:r>
    </w:p>
    <w:p w:rsidR="006215A1" w:rsidRDefault="00812A20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этнических и религиозных </w:t>
      </w:r>
    </w:p>
    <w:p w:rsidR="006215A1" w:rsidRDefault="00812A20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сообществ при Главе города»</w:t>
      </w:r>
    </w:p>
    <w:p w:rsidR="006215A1" w:rsidRDefault="00621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5A1" w:rsidRDefault="006215A1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5A1" w:rsidRDefault="00812A2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распоряжением Администрации города от 30.12.2005     № </w:t>
      </w:r>
      <w:r>
        <w:rPr>
          <w:rFonts w:ascii="Times New Roman" w:hAnsi="Times New Roman"/>
          <w:sz w:val="28"/>
          <w:szCs w:val="28"/>
        </w:rPr>
        <w:t xml:space="preserve">3686 «Об утверждении Регламента Администрации города»: </w:t>
      </w:r>
    </w:p>
    <w:p w:rsidR="006215A1" w:rsidRDefault="00812A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1. Внести в распоряжение </w:t>
      </w:r>
      <w:r>
        <w:rPr>
          <w:rFonts w:ascii="Times New Roman" w:hAnsi="Times New Roman"/>
          <w:spacing w:val="-4"/>
          <w:sz w:val="28"/>
          <w:szCs w:val="28"/>
        </w:rPr>
        <w:t>Главы города от 11.11.2013 № 59 «Об утверждении</w:t>
      </w:r>
      <w:r>
        <w:rPr>
          <w:rFonts w:ascii="Times New Roman" w:hAnsi="Times New Roman"/>
          <w:sz w:val="28"/>
          <w:szCs w:val="28"/>
        </w:rPr>
        <w:t xml:space="preserve"> положения о координационном совете по вопросам этническ</w:t>
      </w:r>
      <w:r>
        <w:rPr>
          <w:rFonts w:ascii="Times New Roman" w:hAnsi="Times New Roman"/>
          <w:sz w:val="28"/>
          <w:szCs w:val="28"/>
        </w:rPr>
        <w:t xml:space="preserve">их и религиозных сообществ при Главе города» (с изменениями от 25.03.2014 № 16, 10.07.2014               № 37, 06.04.2015 № 14)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изменение, изложив приложение 2 к распоряжению              в новой редакции согласно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распоряжению. </w:t>
      </w:r>
    </w:p>
    <w:p w:rsidR="006215A1" w:rsidRDefault="00812A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распоряжения оставляю за собой.</w:t>
      </w:r>
    </w:p>
    <w:p w:rsidR="006215A1" w:rsidRDefault="006215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5A1" w:rsidRDefault="006215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5A1" w:rsidRDefault="00812A20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В.Н. Шувалов</w:t>
      </w:r>
    </w:p>
    <w:p w:rsidR="006215A1" w:rsidRDefault="006215A1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5A1" w:rsidRDefault="006215A1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5A1" w:rsidRDefault="006215A1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5A1" w:rsidRDefault="006215A1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5A1" w:rsidRDefault="006215A1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5A1" w:rsidRDefault="006215A1">
      <w:pPr>
        <w:rPr>
          <w:rFonts w:ascii="Times New Roman" w:hAnsi="Times New Roman"/>
          <w:sz w:val="28"/>
          <w:szCs w:val="28"/>
        </w:rPr>
      </w:pPr>
    </w:p>
    <w:p w:rsidR="006215A1" w:rsidRDefault="006215A1">
      <w:pPr>
        <w:rPr>
          <w:rFonts w:ascii="Times New Roman" w:hAnsi="Times New Roman"/>
          <w:sz w:val="28"/>
          <w:szCs w:val="28"/>
        </w:rPr>
      </w:pPr>
    </w:p>
    <w:p w:rsidR="006215A1" w:rsidRDefault="006215A1">
      <w:pPr>
        <w:rPr>
          <w:rFonts w:ascii="Times New Roman" w:hAnsi="Times New Roman"/>
          <w:sz w:val="28"/>
          <w:szCs w:val="28"/>
        </w:rPr>
      </w:pPr>
    </w:p>
    <w:p w:rsidR="006215A1" w:rsidRDefault="006215A1">
      <w:pPr>
        <w:rPr>
          <w:rFonts w:ascii="Times New Roman" w:hAnsi="Times New Roman"/>
          <w:sz w:val="28"/>
          <w:szCs w:val="28"/>
        </w:rPr>
      </w:pPr>
    </w:p>
    <w:p w:rsidR="006215A1" w:rsidRDefault="006215A1">
      <w:pPr>
        <w:rPr>
          <w:rFonts w:ascii="Times New Roman" w:hAnsi="Times New Roman"/>
          <w:sz w:val="28"/>
          <w:szCs w:val="28"/>
        </w:rPr>
      </w:pPr>
    </w:p>
    <w:p w:rsidR="006215A1" w:rsidRDefault="00812A20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215A1" w:rsidRDefault="00812A20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</w:t>
      </w:r>
    </w:p>
    <w:p w:rsidR="006215A1" w:rsidRDefault="00812A20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города </w:t>
      </w:r>
    </w:p>
    <w:p w:rsidR="006215A1" w:rsidRDefault="00812A20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__________</w:t>
      </w:r>
    </w:p>
    <w:p w:rsidR="006215A1" w:rsidRDefault="006215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5A1" w:rsidRDefault="006215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5A1" w:rsidRDefault="00812A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6215A1" w:rsidRDefault="00812A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координационного совета по вопросам</w:t>
      </w:r>
    </w:p>
    <w:p w:rsidR="006215A1" w:rsidRDefault="00812A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этнических и религиозных </w:t>
      </w:r>
      <w:r>
        <w:rPr>
          <w:rFonts w:ascii="Times New Roman" w:hAnsi="Times New Roman"/>
          <w:sz w:val="28"/>
          <w:szCs w:val="28"/>
        </w:rPr>
        <w:t xml:space="preserve">сообществ при Главе города </w:t>
      </w:r>
    </w:p>
    <w:p w:rsidR="006215A1" w:rsidRDefault="006215A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состав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состав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Шувалов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Вадим Николаевич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Глава города, председатель совета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должностное лицо, исполняющее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обязанности главы Администрации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города на период временного отсутствия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города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Пелевин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Рудольфович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главы Администрации города, заместитель председателя совета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Антропова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Ивановна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отдела организации общественных связей управления общественных связей Администрации города,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секретарь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Шепырева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Викторовна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специалист отдела организации общественных связей управления общественных связей </w:t>
            </w:r>
          </w:p>
        </w:tc>
      </w:tr>
      <w:tr w:rsidR="006215A1">
        <w:tc>
          <w:tcPr>
            <w:tcW w:w="9639" w:type="dxa"/>
            <w:gridSpan w:val="2"/>
            <w:shd w:val="clear" w:color="auto" w:fill="auto"/>
          </w:tcPr>
          <w:p w:rsidR="006215A1" w:rsidRDefault="006215A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6215A1" w:rsidRDefault="006215A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Николаевна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департамента образования 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Томазова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Анна Николаевна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директора департамента образования 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Воробьев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Аркадий Александрович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начальник управления общественных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связей 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Хисамова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начальника управления общественных связей 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Швидкая</w:t>
            </w:r>
          </w:p>
          <w:p w:rsidR="006215A1" w:rsidRDefault="00812A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Анатольевна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информационной </w:t>
            </w:r>
          </w:p>
          <w:p w:rsidR="006215A1" w:rsidRDefault="00812A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политики 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Антропов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Андрей Вениаминович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отдела печати управления информационной политики 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Перунова</w:t>
            </w:r>
            <w:proofErr w:type="spellEnd"/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Анатольевна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отдела по вопросам общественной безопасности 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Калашникова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Владимировна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отдела по вопросам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общественной безопасности </w:t>
            </w:r>
          </w:p>
        </w:tc>
      </w:tr>
    </w:tbl>
    <w:p w:rsidR="006215A1" w:rsidRDefault="006215A1"/>
    <w:p w:rsidR="006215A1" w:rsidRDefault="006215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Абдуллаев </w:t>
            </w:r>
          </w:p>
          <w:p w:rsidR="006215A1" w:rsidRDefault="00812A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Вагиф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Давудович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</w:p>
          <w:p w:rsidR="006215A1" w:rsidRDefault="00812A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общественной организации «Дагестанский национально-культурный центр в Ханты-Мансийском автономном округе – Югре»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Айдаров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Кубанычбек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Куттузович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председатель Ханты-Мансийской окружной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общественной организации </w:t>
            </w:r>
          </w:p>
          <w:p w:rsidR="006215A1" w:rsidRDefault="00812A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национально-культурный центр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«Киргизия-Север»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Аминов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Файзуло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общественного объединения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«Таджикский национальный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Атанасов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Атанас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Христов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общественной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Сургутское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Болгарское землячество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«Святой Климент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Охридский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Белл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 Филиппович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общественного объединения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«Национально-культурная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автономия немцев Сургутского района»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Бондаренко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Ивановна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Управления социальной защиты населения по городу Сургуту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и Сургутскому району 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социального развития Ханты-Мансийского автономного округа – Югры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Черникова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Эльвира Михайловна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начальника Управления социальной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защиты населения по городу Сургуту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Сургутскому району Департамента социального развития Хант</w:t>
            </w:r>
            <w:r>
              <w:rPr>
                <w:rFonts w:ascii="Times New Roman" w:hAnsi="Times New Roman"/>
                <w:sz w:val="28"/>
                <w:szCs w:val="28"/>
              </w:rPr>
              <w:t>ы-Мансийского автономного округа – Югры (по согласованию)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Бондаренко </w:t>
            </w:r>
          </w:p>
          <w:p w:rsidR="006215A1" w:rsidRDefault="00812A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Афанасьевич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председатель Думы города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215A1" w:rsidRDefault="006215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Ганущак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Николай Васильевич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общественной организации «Национально-культурная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автономия «Украинская </w:t>
            </w:r>
            <w:r>
              <w:rPr>
                <w:rFonts w:ascii="Times New Roman" w:hAnsi="Times New Roman"/>
                <w:sz w:val="28"/>
                <w:szCs w:val="28"/>
              </w:rPr>
              <w:t>родня»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Сургута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культуры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туризма Администрации города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комитета культуры и туризма 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Ерохов </w:t>
            </w:r>
          </w:p>
          <w:p w:rsidR="006215A1" w:rsidRDefault="00812A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Александр Михайлович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начальник Управления Министерства внутренних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дел России по городу Сургуту, </w:t>
            </w:r>
          </w:p>
          <w:p w:rsidR="006215A1" w:rsidRDefault="00812A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полковник полиции (по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Бабушкин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 Анатольевич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начальника Управления Министерства внутренних дел России по городу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Сургуту, полковник внутренней службы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Исаков </w:t>
            </w:r>
          </w:p>
          <w:p w:rsidR="006215A1" w:rsidRDefault="00812A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Антоний Н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иколаевич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благочинный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Сургутского благочиния Ханты-Мансийской епархии Русской </w:t>
            </w:r>
          </w:p>
          <w:p w:rsidR="006215A1" w:rsidRDefault="00812A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Православной Церкви (Московский Патриархат), настоятель местной религиозной организации православный Приход храма в честь </w:t>
            </w:r>
          </w:p>
          <w:p w:rsidR="006215A1" w:rsidRDefault="00812A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великомученика Георгия Победоносца города Сургута (п</w:t>
            </w:r>
            <w:r>
              <w:rPr>
                <w:rFonts w:ascii="Times New Roman" w:hAnsi="Times New Roman"/>
                <w:sz w:val="28"/>
                <w:szCs w:val="28"/>
              </w:rPr>
              <w:t>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Италмасова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Зульфира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Тимерхановна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местной общественной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организации «Башкирская национально-культурная автономия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Сургута»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Викторович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епископ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Объединения Церквей Евангельских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Христиан-баптистов Тюменской области, Ханты-Мансийского автономного округа и Ямало-Ненецкого автономного округа,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местной религиозной организации «Церковь Христа Спасителя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«Евангельских Христиан-Баптистов города Сургута»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215A1" w:rsidRDefault="006215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Кужахметов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Бауыржанович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общественной организации «Казахская национально-культурная автономия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Атамекен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города Сургута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rPr>
          <w:trHeight w:val="805"/>
        </w:trPr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Юрьевна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общественной организации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«Чувашская национально-культурная автономия города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Сургута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Туслах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(по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Лоншакова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Владимировна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региональной общественной организации «Общество русской культуры»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Хамидович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Сургутской городской местной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общественной организации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чечено-ингушский культурный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Вайнах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215A1" w:rsidRDefault="006215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Геннадий Сергеевич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региональной общественной организации «Мордовский национально-культурный центр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Ава»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Рашоев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Аскарович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президент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региональной общественной организации Национально-культурный центр этнического народа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езиды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Ханты-Мансийского автономного округа – Югры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Рябчиков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 Николаевич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депутат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Думы города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Саматов</w:t>
            </w:r>
            <w:proofErr w:type="spellEnd"/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Хазрат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муфтий регионального духовного управления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мусульман Ханты-Мансийского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автономного округа (по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Сеидов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Рамазан-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общественной организации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«Национально-культурная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автономия азербайджанцев города Сургута «Бирлик» (по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Селезень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Лидия Федоровна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общественной организации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«Молдавское общество»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Симонян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Арменак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Абовович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общественной организации города Сургута «Армянский национально-культурный центр «Арарат»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Сунгурова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Раисия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Борисовна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Сургутского отделения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-венной организации «Марий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ушем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Ташматов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Абдикарим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Валиханович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региональной общественной организации Узбекский национально-культурный центр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«Узбекская диаспора»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Ульбеков</w:t>
            </w:r>
            <w:proofErr w:type="spellEnd"/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Рафаиль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общественной организации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«Национально-культурная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автономия татар города Сургута»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Фельбуш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Шумиевна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президент Фонда «Еврейский общинно-благотворительный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Мицва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215A1" w:rsidRDefault="006215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Холодцова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Александровна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датель городской общественной организации «Культурно-просветительское общество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Батьковщина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Черняк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Яков Семенович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автономного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учреждения «Сургутская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филармония»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Шадрина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Валентина Терентьевна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Сургутского городского </w:t>
            </w:r>
          </w:p>
          <w:p w:rsidR="006215A1" w:rsidRDefault="00812A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отделения общественной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«Спасение Югры» (по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15A1">
        <w:tc>
          <w:tcPr>
            <w:tcW w:w="4536" w:type="dxa"/>
            <w:shd w:val="clear" w:color="auto" w:fill="auto"/>
          </w:tcPr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Сидоров </w:t>
            </w:r>
          </w:p>
          <w:p w:rsidR="006215A1" w:rsidRDefault="0081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Леонидович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почетный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гражданин города Сургута, почетный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совета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6215A1" w:rsidRDefault="0081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215A1" w:rsidRDefault="0062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15A1" w:rsidRDefault="0062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15A1" w:rsidRDefault="0062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15A1" w:rsidRDefault="006215A1">
      <w:pPr>
        <w:tabs>
          <w:tab w:val="left" w:pos="426"/>
        </w:tabs>
        <w:spacing w:after="0" w:line="240" w:lineRule="auto"/>
        <w:ind w:right="-52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215A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20" w:rsidRDefault="00812A20">
      <w:pPr>
        <w:spacing w:after="0" w:line="240" w:lineRule="auto"/>
      </w:pPr>
      <w:r>
        <w:separator/>
      </w:r>
    </w:p>
  </w:endnote>
  <w:endnote w:type="continuationSeparator" w:id="0">
    <w:p w:rsidR="00812A20" w:rsidRDefault="0081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20" w:rsidRDefault="00812A20">
      <w:pPr>
        <w:spacing w:after="0" w:line="240" w:lineRule="auto"/>
      </w:pPr>
      <w:r>
        <w:separator/>
      </w:r>
    </w:p>
  </w:footnote>
  <w:footnote w:type="continuationSeparator" w:id="0">
    <w:p w:rsidR="00812A20" w:rsidRDefault="0081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303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215A1" w:rsidRDefault="00812A20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DB2CB1">
          <w:rPr>
            <w:rFonts w:ascii="Times New Roman" w:hAnsi="Times New Roman"/>
            <w:noProof/>
            <w:sz w:val="20"/>
            <w:szCs w:val="20"/>
          </w:rPr>
          <w:t>7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215A1" w:rsidRDefault="006215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A1"/>
    <w:rsid w:val="006215A1"/>
    <w:rsid w:val="00812A20"/>
    <w:rsid w:val="00CE43F2"/>
    <w:rsid w:val="00DB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12A11B0-F980-4310-9236-9B3C6D71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2016-07-05T04:21:00Z</cp:lastPrinted>
  <dcterms:created xsi:type="dcterms:W3CDTF">2016-07-13T06:34:00Z</dcterms:created>
  <dcterms:modified xsi:type="dcterms:W3CDTF">2016-07-13T06:34:00Z</dcterms:modified>
</cp:coreProperties>
</file>