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9B" w:rsidRDefault="00B60C86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ГОРОДА</w:t>
      </w:r>
    </w:p>
    <w:p w:rsidR="00B60C86" w:rsidRDefault="00B60C86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5015 от 06.07.2016</w:t>
      </w:r>
    </w:p>
    <w:p w:rsidR="006B059B" w:rsidRDefault="006B059B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</w:p>
    <w:p w:rsidR="00E40EED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изменения </w:t>
      </w:r>
    </w:p>
    <w:p w:rsidR="00E40EED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постановление Администрации </w:t>
      </w:r>
    </w:p>
    <w:p w:rsidR="00E40EED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от 08.07.2014 № 4694 </w:t>
      </w:r>
    </w:p>
    <w:p w:rsidR="006B059B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определении случаев </w:t>
      </w:r>
    </w:p>
    <w:p w:rsidR="006B059B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осуществления банковского </w:t>
      </w:r>
    </w:p>
    <w:p w:rsidR="006B059B" w:rsidRDefault="00FD3F1E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сопровождения контрактов»</w:t>
      </w:r>
    </w:p>
    <w:p w:rsidR="006B059B" w:rsidRDefault="006B0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B059B" w:rsidRDefault="006B0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B059B" w:rsidRDefault="00FD3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05.04.2013 № 44-ФЗ                       </w:t>
      </w:r>
      <w:r>
        <w:rPr>
          <w:rFonts w:eastAsia="Calibri"/>
          <w:sz w:val="28"/>
          <w:szCs w:val="28"/>
          <w:lang w:eastAsia="en-US"/>
        </w:rPr>
        <w:t xml:space="preserve">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</w:t>
      </w:r>
      <w:r>
        <w:rPr>
          <w:rFonts w:eastAsia="Calibri"/>
          <w:spacing w:val="-6"/>
          <w:sz w:val="28"/>
          <w:szCs w:val="28"/>
          <w:lang w:eastAsia="en-US"/>
        </w:rPr>
        <w:t xml:space="preserve">сопровождения контрактов», </w:t>
      </w:r>
      <w:r>
        <w:rPr>
          <w:spacing w:val="-6"/>
          <w:sz w:val="28"/>
          <w:szCs w:val="28"/>
        </w:rPr>
        <w:t>распоряже</w:t>
      </w:r>
      <w:r>
        <w:rPr>
          <w:spacing w:val="-6"/>
          <w:sz w:val="28"/>
          <w:szCs w:val="28"/>
        </w:rPr>
        <w:t>нием Администрации города от 30.12.2005</w:t>
      </w:r>
      <w:r>
        <w:rPr>
          <w:sz w:val="28"/>
          <w:szCs w:val="28"/>
        </w:rPr>
        <w:t xml:space="preserve"> № 3686 «Об утверждении Регламента Администрации города»</w:t>
      </w:r>
      <w:r>
        <w:rPr>
          <w:rFonts w:eastAsia="Calibri"/>
          <w:sz w:val="28"/>
          <w:szCs w:val="28"/>
          <w:lang w:eastAsia="en-US"/>
        </w:rPr>
        <w:t>:</w:t>
      </w:r>
    </w:p>
    <w:p w:rsidR="006B059B" w:rsidRDefault="00FD3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sub_1"/>
      <w:r>
        <w:rPr>
          <w:rFonts w:eastAsia="Calibri"/>
          <w:sz w:val="28"/>
          <w:szCs w:val="28"/>
          <w:lang w:eastAsia="en-US"/>
        </w:rPr>
        <w:t xml:space="preserve">1. Внести в </w:t>
      </w:r>
      <w:hyperlink r:id="rId4" w:history="1">
        <w:r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города от 08.07.2014 № 4694 </w:t>
      </w:r>
      <w:r>
        <w:rPr>
          <w:rFonts w:eastAsia="Calibri"/>
          <w:spacing w:val="-6"/>
          <w:sz w:val="28"/>
          <w:szCs w:val="28"/>
          <w:lang w:eastAsia="en-US"/>
        </w:rPr>
        <w:t>«Об определении случаев осуществления банковского соп</w:t>
      </w:r>
      <w:r>
        <w:rPr>
          <w:rFonts w:eastAsia="Calibri"/>
          <w:spacing w:val="-6"/>
          <w:sz w:val="28"/>
          <w:szCs w:val="28"/>
          <w:lang w:eastAsia="en-US"/>
        </w:rPr>
        <w:t>ровождения контрактов»</w:t>
      </w:r>
      <w:r>
        <w:rPr>
          <w:rFonts w:eastAsia="Calibri"/>
          <w:sz w:val="28"/>
          <w:szCs w:val="28"/>
          <w:lang w:eastAsia="en-US"/>
        </w:rPr>
        <w:t xml:space="preserve"> (с изменениями от 23.12.2014 № 8735, 06.04.2016 № 2548) изменение</w:t>
      </w:r>
      <w:r w:rsidR="00E40EED">
        <w:rPr>
          <w:rFonts w:eastAsia="Calibri"/>
          <w:sz w:val="28"/>
          <w:szCs w:val="28"/>
          <w:lang w:eastAsia="en-US"/>
        </w:rPr>
        <w:t xml:space="preserve">, </w:t>
      </w:r>
      <w:bookmarkEnd w:id="0"/>
      <w:r w:rsidR="00E40EED">
        <w:rPr>
          <w:rFonts w:eastAsia="Calibri"/>
          <w:sz w:val="28"/>
          <w:szCs w:val="28"/>
          <w:lang w:eastAsia="en-US"/>
        </w:rPr>
        <w:t xml:space="preserve">дополнив </w:t>
      </w:r>
      <w:hyperlink r:id="rId5" w:history="1">
        <w:r>
          <w:rPr>
            <w:rFonts w:eastAsia="Calibri"/>
            <w:spacing w:val="-4"/>
            <w:sz w:val="28"/>
            <w:szCs w:val="28"/>
            <w:lang w:eastAsia="en-US"/>
          </w:rPr>
          <w:t>пункт 1</w:t>
        </w:r>
      </w:hyperlink>
      <w:r>
        <w:rPr>
          <w:rFonts w:eastAsia="Calibri"/>
          <w:spacing w:val="-4"/>
          <w:sz w:val="28"/>
          <w:szCs w:val="28"/>
          <w:lang w:eastAsia="en-US"/>
        </w:rPr>
        <w:t xml:space="preserve"> постановления после слов «составляет не менее двухсот миллионов </w:t>
      </w:r>
      <w:r w:rsidR="00E40EED">
        <w:rPr>
          <w:rFonts w:eastAsia="Calibri"/>
          <w:spacing w:val="-4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>рублей» словами «, за исключение</w:t>
      </w:r>
      <w:r>
        <w:rPr>
          <w:rFonts w:eastAsia="Calibri"/>
          <w:sz w:val="28"/>
          <w:szCs w:val="28"/>
          <w:lang w:eastAsia="en-US"/>
        </w:rPr>
        <w:t>м случаев заключения контрактов, пред</w:t>
      </w:r>
      <w:r w:rsidR="00E40EE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метом которых является оказание финансовых услуг по предоставлению </w:t>
      </w:r>
      <w:r w:rsidR="00E40EED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кредита в форме </w:t>
      </w:r>
      <w:proofErr w:type="spellStart"/>
      <w:r>
        <w:rPr>
          <w:rFonts w:eastAsia="Calibri"/>
          <w:sz w:val="28"/>
          <w:szCs w:val="28"/>
          <w:lang w:eastAsia="en-US"/>
        </w:rPr>
        <w:t>невозобновляемой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кредитной линии на финансирование             дефицита бюджета городского округа город Сургут, а так</w:t>
      </w:r>
      <w:r>
        <w:rPr>
          <w:rFonts w:eastAsia="Calibri"/>
          <w:sz w:val="28"/>
          <w:szCs w:val="28"/>
          <w:lang w:eastAsia="en-US"/>
        </w:rPr>
        <w:t>же для погашения долговых обязательств».</w:t>
      </w:r>
    </w:p>
    <w:p w:rsidR="006B059B" w:rsidRDefault="00FD3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Управлению информационной политики опубликовать настоящее             постановление в средствах массовой информации и разместить на официальном портале Администрации города.</w:t>
      </w:r>
    </w:p>
    <w:p w:rsidR="006B059B" w:rsidRDefault="00FD3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Контроль за выполнением </w:t>
      </w:r>
      <w:r>
        <w:rPr>
          <w:rFonts w:eastAsia="Calibri"/>
          <w:sz w:val="28"/>
          <w:szCs w:val="28"/>
          <w:lang w:eastAsia="en-US"/>
        </w:rPr>
        <w:t>постановления возложить на заместителя      главы Администрации города Шерстневу А.Ю.</w:t>
      </w:r>
    </w:p>
    <w:p w:rsidR="006B059B" w:rsidRDefault="006B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059B" w:rsidRDefault="006B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059B" w:rsidRDefault="00FD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                                               </w:t>
      </w:r>
      <w:r w:rsidR="00E40E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В.Н. Шувалов</w:t>
      </w:r>
    </w:p>
    <w:sectPr w:rsidR="006B0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9B"/>
    <w:rsid w:val="006B059B"/>
    <w:rsid w:val="00B60C86"/>
    <w:rsid w:val="00E40EED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E3647C-07A5-4D94-80D4-5FB86672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9035302.1" TargetMode="External"/><Relationship Id="rId4" Type="http://schemas.openxmlformats.org/officeDocument/2006/relationships/hyperlink" Target="garantF1://290353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2016-07-05T12:46:00Z</cp:lastPrinted>
  <dcterms:created xsi:type="dcterms:W3CDTF">2016-07-13T06:37:00Z</dcterms:created>
  <dcterms:modified xsi:type="dcterms:W3CDTF">2016-07-13T06:37:00Z</dcterms:modified>
</cp:coreProperties>
</file>