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4DE" w:rsidRDefault="008669C4">
      <w:pPr>
        <w:pStyle w:val="ConsPlusNormal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РАСПОРЯЖЕНИЕ АДМИНИСТРАЦИИ ГОРОДА</w:t>
      </w:r>
    </w:p>
    <w:p w:rsidR="008669C4" w:rsidRDefault="008669C4">
      <w:pPr>
        <w:pStyle w:val="ConsPlusNormal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№ 1209 от 06.07.2016</w:t>
      </w:r>
    </w:p>
    <w:p w:rsidR="00BC44DE" w:rsidRDefault="00BC44DE">
      <w:pPr>
        <w:pStyle w:val="ConsPlusNormal"/>
        <w:jc w:val="both"/>
        <w:rPr>
          <w:rFonts w:ascii="Times New Roman" w:hAnsi="Times New Roman"/>
          <w:bCs/>
          <w:sz w:val="28"/>
          <w:szCs w:val="28"/>
        </w:rPr>
      </w:pPr>
    </w:p>
    <w:p w:rsidR="00BC44DE" w:rsidRDefault="00BC44DE">
      <w:pPr>
        <w:pStyle w:val="ConsPlusNormal"/>
        <w:jc w:val="both"/>
        <w:rPr>
          <w:rFonts w:ascii="Times New Roman" w:hAnsi="Times New Roman"/>
          <w:bCs/>
          <w:sz w:val="28"/>
          <w:szCs w:val="28"/>
        </w:rPr>
      </w:pPr>
    </w:p>
    <w:p w:rsidR="00BC44DE" w:rsidRDefault="00BC44DE">
      <w:pPr>
        <w:pStyle w:val="ConsPlusNormal"/>
        <w:jc w:val="both"/>
        <w:rPr>
          <w:rFonts w:ascii="Times New Roman" w:hAnsi="Times New Roman"/>
          <w:bCs/>
          <w:sz w:val="28"/>
          <w:szCs w:val="28"/>
        </w:rPr>
      </w:pPr>
    </w:p>
    <w:p w:rsidR="00BC44DE" w:rsidRDefault="00BC44DE">
      <w:pPr>
        <w:pStyle w:val="ConsPlusNormal"/>
        <w:jc w:val="both"/>
        <w:rPr>
          <w:rFonts w:ascii="Times New Roman" w:hAnsi="Times New Roman"/>
          <w:bCs/>
          <w:sz w:val="28"/>
          <w:szCs w:val="28"/>
        </w:rPr>
      </w:pPr>
    </w:p>
    <w:p w:rsidR="00BC44DE" w:rsidRDefault="00BC44DE">
      <w:pPr>
        <w:pStyle w:val="ConsPlusNormal"/>
        <w:jc w:val="both"/>
        <w:rPr>
          <w:rFonts w:ascii="Times New Roman" w:hAnsi="Times New Roman"/>
          <w:bCs/>
          <w:sz w:val="28"/>
          <w:szCs w:val="28"/>
        </w:rPr>
      </w:pPr>
    </w:p>
    <w:p w:rsidR="00BC44DE" w:rsidRDefault="00BC44DE">
      <w:pPr>
        <w:pStyle w:val="ConsPlusNormal"/>
        <w:jc w:val="both"/>
        <w:rPr>
          <w:rFonts w:ascii="Times New Roman" w:hAnsi="Times New Roman"/>
          <w:bCs/>
          <w:sz w:val="28"/>
          <w:szCs w:val="28"/>
        </w:rPr>
      </w:pPr>
    </w:p>
    <w:p w:rsidR="00BC44DE" w:rsidRDefault="00BC44DE">
      <w:pPr>
        <w:pStyle w:val="ConsPlusNormal"/>
        <w:jc w:val="both"/>
        <w:rPr>
          <w:rFonts w:ascii="Times New Roman" w:hAnsi="Times New Roman"/>
          <w:bCs/>
          <w:sz w:val="28"/>
          <w:szCs w:val="28"/>
        </w:rPr>
      </w:pPr>
    </w:p>
    <w:p w:rsidR="00BC44DE" w:rsidRDefault="00BC44DE">
      <w:pPr>
        <w:pStyle w:val="ConsPlusNormal"/>
        <w:jc w:val="both"/>
        <w:rPr>
          <w:rFonts w:ascii="Times New Roman" w:hAnsi="Times New Roman"/>
          <w:bCs/>
          <w:sz w:val="28"/>
          <w:szCs w:val="28"/>
        </w:rPr>
      </w:pPr>
    </w:p>
    <w:p w:rsidR="00BC44DE" w:rsidRDefault="00BC44DE">
      <w:pPr>
        <w:pStyle w:val="ConsPlusNormal"/>
        <w:jc w:val="both"/>
        <w:rPr>
          <w:rFonts w:ascii="Times New Roman" w:hAnsi="Times New Roman"/>
          <w:bCs/>
          <w:sz w:val="28"/>
          <w:szCs w:val="28"/>
        </w:rPr>
      </w:pPr>
    </w:p>
    <w:p w:rsidR="00BC44DE" w:rsidRDefault="00BC44DE">
      <w:pPr>
        <w:pStyle w:val="ConsPlusNormal"/>
        <w:jc w:val="both"/>
        <w:rPr>
          <w:rFonts w:ascii="Times New Roman" w:hAnsi="Times New Roman"/>
          <w:bCs/>
          <w:sz w:val="28"/>
          <w:szCs w:val="28"/>
        </w:rPr>
      </w:pPr>
    </w:p>
    <w:p w:rsidR="00BC44DE" w:rsidRDefault="00BC44DE">
      <w:pPr>
        <w:pStyle w:val="ConsPlusNormal"/>
        <w:jc w:val="both"/>
        <w:rPr>
          <w:rFonts w:ascii="Times New Roman" w:hAnsi="Times New Roman"/>
          <w:bCs/>
          <w:sz w:val="28"/>
          <w:szCs w:val="28"/>
        </w:rPr>
      </w:pPr>
    </w:p>
    <w:p w:rsidR="00BC44DE" w:rsidRDefault="00B217CC">
      <w:pPr>
        <w:pStyle w:val="ConsPlusNormal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 присвоении адреса зданию</w:t>
      </w:r>
    </w:p>
    <w:p w:rsidR="00BC44DE" w:rsidRDefault="00BC44DE">
      <w:pPr>
        <w:pStyle w:val="ConsPlusNormal"/>
        <w:jc w:val="both"/>
        <w:rPr>
          <w:rFonts w:ascii="Times New Roman" w:hAnsi="Times New Roman"/>
          <w:bCs/>
          <w:sz w:val="28"/>
          <w:szCs w:val="28"/>
        </w:rPr>
      </w:pPr>
    </w:p>
    <w:p w:rsidR="00BC44DE" w:rsidRDefault="00BC44DE">
      <w:pPr>
        <w:pStyle w:val="ConsPlusNormal"/>
        <w:jc w:val="center"/>
        <w:rPr>
          <w:rFonts w:ascii="Times New Roman" w:hAnsi="Times New Roman"/>
          <w:bCs/>
          <w:sz w:val="28"/>
          <w:szCs w:val="28"/>
        </w:rPr>
      </w:pPr>
    </w:p>
    <w:p w:rsidR="00BC44DE" w:rsidRDefault="00B217CC">
      <w:pPr>
        <w:pStyle w:val="ConsPlusNormal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 соответствии с постановлениями Администрации города от 03.07.2013 № 4649 «Об утверждении административного регламента предоставления           </w:t>
      </w:r>
      <w:r>
        <w:rPr>
          <w:rFonts w:ascii="Times New Roman" w:hAnsi="Times New Roman"/>
          <w:bCs/>
          <w:sz w:val="28"/>
          <w:szCs w:val="28"/>
        </w:rPr>
        <w:t>муниципальной услуги «Присвоение объекту адресации адреса, аннулирование его адреса», от 30.03.2015 № 2158 «Об утверждении положения о порядке          присвоения, изменения и аннулирования адресов объектам адресации», распоряжением Администрации города от</w:t>
      </w:r>
      <w:r>
        <w:rPr>
          <w:rFonts w:ascii="Times New Roman" w:hAnsi="Times New Roman"/>
          <w:bCs/>
          <w:sz w:val="28"/>
          <w:szCs w:val="28"/>
        </w:rPr>
        <w:t xml:space="preserve"> 30.12.2005 № 3686 «Об утверждении         Регламента Администрации города», в целях упорядочения адресов объектам адресации на территории города Сургута, учитывая заявление общества с ограниченной ответственностью «</w:t>
      </w:r>
      <w:proofErr w:type="spellStart"/>
      <w:r>
        <w:rPr>
          <w:rFonts w:ascii="Times New Roman" w:hAnsi="Times New Roman"/>
          <w:bCs/>
          <w:sz w:val="28"/>
          <w:szCs w:val="28"/>
        </w:rPr>
        <w:t>СеверСтройПартнер</w:t>
      </w:r>
      <w:proofErr w:type="spellEnd"/>
      <w:r>
        <w:rPr>
          <w:rFonts w:ascii="Times New Roman" w:hAnsi="Times New Roman"/>
          <w:bCs/>
          <w:sz w:val="28"/>
          <w:szCs w:val="28"/>
        </w:rPr>
        <w:t>»:</w:t>
      </w:r>
    </w:p>
    <w:p w:rsidR="00BC44DE" w:rsidRDefault="00B217CC">
      <w:pPr>
        <w:pStyle w:val="ConsPlusNormal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 Присвоить зданию </w:t>
      </w:r>
      <w:r>
        <w:rPr>
          <w:rFonts w:ascii="Times New Roman" w:hAnsi="Times New Roman"/>
          <w:bCs/>
          <w:sz w:val="28"/>
          <w:szCs w:val="28"/>
        </w:rPr>
        <w:t>«Жилой дом № 3 со встроенными помещениями          общественного назначения в 44 мкр. г. Сургут», расположенному на земельном участке с кадастровым номером 86:10:0101125:289, адрес – Российская Федерация, Ханты-Мансийский автономный округ – Югра, город Сур</w:t>
      </w:r>
      <w:r>
        <w:rPr>
          <w:rFonts w:ascii="Times New Roman" w:hAnsi="Times New Roman"/>
          <w:bCs/>
          <w:sz w:val="28"/>
          <w:szCs w:val="28"/>
        </w:rPr>
        <w:t xml:space="preserve">гут,                     улица Семена </w:t>
      </w:r>
      <w:proofErr w:type="spellStart"/>
      <w:r>
        <w:rPr>
          <w:rFonts w:ascii="Times New Roman" w:hAnsi="Times New Roman"/>
          <w:bCs/>
          <w:sz w:val="28"/>
          <w:szCs w:val="28"/>
        </w:rPr>
        <w:t>Билецкого</w:t>
      </w:r>
      <w:proofErr w:type="spellEnd"/>
      <w:r>
        <w:rPr>
          <w:rFonts w:ascii="Times New Roman" w:hAnsi="Times New Roman"/>
          <w:bCs/>
          <w:sz w:val="28"/>
          <w:szCs w:val="28"/>
        </w:rPr>
        <w:t>, 7.</w:t>
      </w:r>
    </w:p>
    <w:p w:rsidR="00BC44DE" w:rsidRDefault="00B217CC">
      <w:pPr>
        <w:pStyle w:val="ConsPlusNormal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 Контроль за выполнением распоряжения возложить на заместителя          главы Администрации города </w:t>
      </w:r>
      <w:proofErr w:type="spellStart"/>
      <w:r>
        <w:rPr>
          <w:rFonts w:ascii="Times New Roman" w:hAnsi="Times New Roman"/>
          <w:bCs/>
          <w:sz w:val="28"/>
          <w:szCs w:val="28"/>
        </w:rPr>
        <w:t>Шатунова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А.А.</w:t>
      </w:r>
    </w:p>
    <w:p w:rsidR="00BC44DE" w:rsidRDefault="00BC44DE">
      <w:pPr>
        <w:pStyle w:val="ConsPlusNormal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BC44DE" w:rsidRDefault="00BC44DE">
      <w:pPr>
        <w:pStyle w:val="ConsPlusNormal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BC44DE" w:rsidRDefault="00B217CC">
      <w:pPr>
        <w:pStyle w:val="ConsPlusNormal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Глава города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  <w:t xml:space="preserve">  В.Н. Шувалов</w:t>
      </w:r>
    </w:p>
    <w:sectPr w:rsidR="00BC44DE">
      <w:pgSz w:w="11906" w:h="16838"/>
      <w:pgMar w:top="1134" w:right="567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4DE"/>
    <w:rsid w:val="008669C4"/>
    <w:rsid w:val="00B217CC"/>
    <w:rsid w:val="00BC4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7B8131FF-74E7-408D-A491-291D658B9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shtayman_oy</dc:creator>
  <cp:keywords/>
  <dc:description/>
  <cp:lastModifiedBy>Пикулина Марина Леонидовна</cp:lastModifiedBy>
  <cp:revision>1</cp:revision>
  <cp:lastPrinted>2016-07-05T11:03:00Z</cp:lastPrinted>
  <dcterms:created xsi:type="dcterms:W3CDTF">2016-07-13T04:54:00Z</dcterms:created>
  <dcterms:modified xsi:type="dcterms:W3CDTF">2016-07-13T04:54:00Z</dcterms:modified>
</cp:coreProperties>
</file>