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FE7" w:rsidRDefault="002768B8" w:rsidP="009D1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ГЛАВЫ ГОРОДА</w:t>
      </w:r>
    </w:p>
    <w:p w:rsidR="002768B8" w:rsidRDefault="002768B8" w:rsidP="009D1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 81 от 13.07.2016</w:t>
      </w:r>
    </w:p>
    <w:p w:rsidR="009D1FE7" w:rsidRDefault="009D1FE7" w:rsidP="009D1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1FE7" w:rsidRDefault="009D1FE7" w:rsidP="009D1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1FE7" w:rsidRPr="009D1FE7" w:rsidRDefault="009D1FE7" w:rsidP="009D1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</w:t>
      </w:r>
    </w:p>
    <w:p w:rsidR="009D1FE7" w:rsidRPr="009D1FE7" w:rsidRDefault="009D1FE7" w:rsidP="009D1FE7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FE7" w:rsidRPr="009D1FE7" w:rsidRDefault="009D1FE7" w:rsidP="009D1FE7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FE7" w:rsidRPr="009D1FE7" w:rsidRDefault="009D1FE7" w:rsidP="009D1F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FE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соответствии со ст.40 Градостроительного кодекса Российской Федерации,</w:t>
      </w:r>
      <w:r w:rsidRPr="009D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FE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решениями городской Думы от 28.06.2005 № 475-III ГД «Об утверждении Правил</w:t>
      </w:r>
      <w:r w:rsidRPr="009D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на территории города Сургута», от 26.10.2005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9D1FE7">
        <w:rPr>
          <w:rFonts w:ascii="Times New Roman" w:eastAsia="Times New Roman" w:hAnsi="Times New Roman" w:cs="Times New Roman"/>
          <w:sz w:val="28"/>
          <w:szCs w:val="28"/>
          <w:lang w:eastAsia="ru-RU"/>
        </w:rPr>
        <w:t>№ 512-III ГД «Об утверждении 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публичных слушаниях в городе </w:t>
      </w:r>
      <w:r w:rsidRPr="009D1FE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Сургуте», распоряжением Администрации города от 18.03.2005 № 706 «О проекте</w:t>
      </w:r>
      <w:r w:rsidRPr="009D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землепользования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застройки города Сургута и утверждении состава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D1FE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комиссии по градостроительному зонированию»</w:t>
      </w:r>
      <w:r w:rsidR="00B34C4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Pr="009D1FE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учитывая заявление </w:t>
      </w:r>
      <w:proofErr w:type="spellStart"/>
      <w:r w:rsidRPr="009D1FE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Муслумова</w:t>
      </w:r>
      <w:proofErr w:type="spellEnd"/>
      <w:r w:rsidRPr="009D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1FE7">
        <w:rPr>
          <w:rFonts w:ascii="Times New Roman" w:eastAsia="Times New Roman" w:hAnsi="Times New Roman" w:cs="Times New Roman"/>
          <w:sz w:val="28"/>
          <w:szCs w:val="28"/>
          <w:lang w:eastAsia="ru-RU"/>
        </w:rPr>
        <w:t>Гюлоглана</w:t>
      </w:r>
      <w:proofErr w:type="spellEnd"/>
      <w:r w:rsidRPr="009D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1FE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Гасан</w:t>
      </w:r>
      <w:proofErr w:type="spellEnd"/>
      <w:r w:rsidRPr="009D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1FE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proofErr w:type="spellEnd"/>
      <w:r w:rsidRPr="009D1F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1FE7" w:rsidRPr="009D1FE7" w:rsidRDefault="009D1FE7" w:rsidP="009D1F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публичные слушания на 12.09.2016 по вопросу предоставления </w:t>
      </w:r>
      <w:r w:rsidRPr="009D1FE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разрешения на отклонение от предельных параметров разрешенного строительства,</w:t>
      </w:r>
      <w:r w:rsidRPr="009D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FE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реконструкции объектов капитального строительства на земельном участке с кадаст</w:t>
      </w:r>
      <w:r w:rsidR="00B34C4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ровым номером 86:10:0101053:120</w:t>
      </w:r>
      <w:r w:rsidRPr="009D1FE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общей площадью 955 кв. метра, расположенно</w:t>
      </w:r>
      <w:r w:rsidR="00B34C4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</w:t>
      </w:r>
      <w:r w:rsidRPr="009D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FE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 адресу: город Сургут, улица Разведчиков, дом 20, для строительства двухэтажного</w:t>
      </w:r>
      <w:r w:rsidRPr="009D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дома.</w:t>
      </w:r>
    </w:p>
    <w:p w:rsidR="009D1FE7" w:rsidRPr="009D1FE7" w:rsidRDefault="009D1FE7" w:rsidP="009D1F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D1FE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Место проведения</w:t>
      </w:r>
      <w:r w:rsidR="00B34C4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:</w:t>
      </w:r>
      <w:r w:rsidRPr="009D1FE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зал заседаний, расположенный на первом этаже административного здания по улице Восход, 4, </w:t>
      </w:r>
      <w:r w:rsidR="00B34C4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время начала публичных слушаний –</w:t>
      </w:r>
      <w:r w:rsidRPr="009D1FE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11.00. </w:t>
      </w:r>
    </w:p>
    <w:p w:rsidR="009D1FE7" w:rsidRPr="009D1FE7" w:rsidRDefault="009D1FE7" w:rsidP="009D1F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публичные слушания проводятся в форме общественных </w:t>
      </w:r>
      <w:r w:rsidRPr="009D1FE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слушаний в виде заседания комиссии по градостроительному зонированию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                     </w:t>
      </w:r>
      <w:r w:rsidRPr="009D1FE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 участием</w:t>
      </w:r>
      <w:r w:rsidRPr="009D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заинтересованных лиц и жителей города.</w:t>
      </w:r>
    </w:p>
    <w:p w:rsidR="009D1FE7" w:rsidRPr="009D1FE7" w:rsidRDefault="009D1FE7" w:rsidP="009D1F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FE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3. Назначить органом, уполномоченным на проведение публичных слушаний,</w:t>
      </w:r>
      <w:r w:rsidRPr="009D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по градостроительному зонированию.</w:t>
      </w:r>
    </w:p>
    <w:p w:rsidR="009D1FE7" w:rsidRDefault="009D1FE7" w:rsidP="009D1F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FE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4. Установить, что у</w:t>
      </w:r>
      <w:r w:rsidRPr="009D1FE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частие в публичных слушаниях осуществляется на добровольной</w:t>
      </w:r>
      <w:r w:rsidRPr="009D1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материалами </w:t>
      </w:r>
      <w:r w:rsidRPr="009D1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вопросу, указанному в пункте 1,</w:t>
      </w:r>
      <w:r w:rsidRPr="009D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FE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возможно по</w:t>
      </w:r>
      <w:r w:rsidRPr="009D1FE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адресу: город Сургут, улица Восход, 4, кабинет 319, с 09.00 до 17.00,</w:t>
      </w:r>
      <w:r w:rsidRPr="009D1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телефоны: 52-82-55, 52-82-66.</w:t>
      </w:r>
    </w:p>
    <w:p w:rsidR="009D1FE7" w:rsidRDefault="009D1FE7" w:rsidP="009D1F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FE7" w:rsidRPr="009D1FE7" w:rsidRDefault="009D1FE7" w:rsidP="009D1F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FE7" w:rsidRPr="009D1FE7" w:rsidRDefault="009D1FE7" w:rsidP="009D1F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Управлению информационной политики опубликовать настоящее постановление одновременно с сообщением о назначении публичных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9D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средствах массовой информации и разместить на официальном портале </w:t>
      </w:r>
      <w:r w:rsidRPr="009D1FE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Админис</w:t>
      </w:r>
      <w:r w:rsidR="00B34C4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трации города в срок не позднее</w:t>
      </w:r>
      <w:r w:rsidRPr="009D1FE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чем за 15 дней до начала проведения публичных</w:t>
      </w:r>
      <w:r w:rsidRPr="009D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слушаний.</w:t>
      </w:r>
    </w:p>
    <w:p w:rsidR="009D1FE7" w:rsidRPr="009D1FE7" w:rsidRDefault="009D1FE7" w:rsidP="009D1F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D1FE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6. </w:t>
      </w:r>
      <w:r w:rsidRPr="009D1FE7">
        <w:rPr>
          <w:rFonts w:ascii="Times New Roman" w:eastAsia="Calibri" w:hAnsi="Times New Roman" w:cs="Times New Roman"/>
          <w:spacing w:val="-6"/>
          <w:sz w:val="28"/>
          <w:szCs w:val="28"/>
        </w:rPr>
        <w:t>Контроль за выполнением постановления возложить на заместителя главы</w:t>
      </w:r>
      <w:r w:rsidRPr="009D1FE7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Шатунова А.А.</w:t>
      </w:r>
    </w:p>
    <w:p w:rsidR="009D1FE7" w:rsidRPr="009D1FE7" w:rsidRDefault="009D1FE7" w:rsidP="009D1FE7">
      <w:pPr>
        <w:tabs>
          <w:tab w:val="lef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D1FE7" w:rsidRPr="009D1FE7" w:rsidRDefault="009D1FE7" w:rsidP="009D1F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FE7" w:rsidRPr="009D1FE7" w:rsidRDefault="009D1FE7" w:rsidP="009D1FE7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FE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C845F2" w:rsidRPr="00115FD4" w:rsidRDefault="00C845F2" w:rsidP="009D1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845F2" w:rsidRPr="00115FD4" w:rsidSect="00C845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E7"/>
    <w:rsid w:val="00115FD4"/>
    <w:rsid w:val="002768B8"/>
    <w:rsid w:val="009D1FE7"/>
    <w:rsid w:val="00A2397B"/>
    <w:rsid w:val="00AF3C0D"/>
    <w:rsid w:val="00B34C4C"/>
    <w:rsid w:val="00C845F2"/>
    <w:rsid w:val="00FC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C0AB7-78F4-496C-86A3-34655548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Пикулина Марина Леонидовна</cp:lastModifiedBy>
  <cp:revision>1</cp:revision>
  <cp:lastPrinted>2016-07-13T10:08:00Z</cp:lastPrinted>
  <dcterms:created xsi:type="dcterms:W3CDTF">2016-07-21T04:28:00Z</dcterms:created>
  <dcterms:modified xsi:type="dcterms:W3CDTF">2016-07-21T04:28:00Z</dcterms:modified>
</cp:coreProperties>
</file>