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90D" w:rsidRDefault="009629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D2B" w:rsidRPr="0096290D" w:rsidRDefault="0096290D" w:rsidP="009629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 Главы города №49 от 25.10.2016 «</w:t>
      </w:r>
      <w:r w:rsidR="00006B10" w:rsidRPr="00962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устава </w:t>
      </w:r>
    </w:p>
    <w:p w:rsidR="00820D2B" w:rsidRPr="0096290D" w:rsidRDefault="00006B10" w:rsidP="009629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90D">
        <w:rPr>
          <w:rFonts w:ascii="Times New Roman" w:hAnsi="Times New Roman" w:cs="Times New Roman"/>
          <w:b/>
          <w:bCs/>
          <w:sz w:val="28"/>
          <w:szCs w:val="28"/>
        </w:rPr>
        <w:t xml:space="preserve">некоммерческой организации </w:t>
      </w:r>
      <w:r w:rsidRPr="0096290D">
        <w:rPr>
          <w:rFonts w:ascii="Times New Roman" w:hAnsi="Times New Roman" w:cs="Times New Roman"/>
          <w:b/>
          <w:bCs/>
          <w:sz w:val="28"/>
          <w:szCs w:val="28"/>
        </w:rPr>
        <w:t xml:space="preserve">«Хуторское казачье общество </w:t>
      </w:r>
      <w:r w:rsidRPr="0096290D">
        <w:rPr>
          <w:rFonts w:ascii="Times New Roman" w:hAnsi="Times New Roman" w:cs="Times New Roman"/>
          <w:b/>
          <w:bCs/>
          <w:sz w:val="28"/>
          <w:szCs w:val="28"/>
        </w:rPr>
        <w:t>«Сургут» в новой редакции</w:t>
      </w:r>
      <w:r w:rsidR="0096290D" w:rsidRPr="0096290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20D2B" w:rsidRPr="0096290D" w:rsidRDefault="00820D2B" w:rsidP="009629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D2B" w:rsidRDefault="00820D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D2B" w:rsidRDefault="00006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hyperlink r:id="rId4" w:history="1">
        <w:r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05.12.2005 № 154-ФЗ «О госу</w:t>
      </w:r>
      <w:r>
        <w:rPr>
          <w:rFonts w:ascii="Times New Roman" w:hAnsi="Times New Roman" w:cs="Times New Roman"/>
          <w:sz w:val="28"/>
          <w:szCs w:val="28"/>
        </w:rPr>
        <w:t xml:space="preserve">дарственной службе российского казачества», </w:t>
      </w:r>
      <w:hyperlink r:id="rId5" w:history="1">
        <w:r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15.06.1992 № 632 «О мерах по реализации Закона Российской Федерации «О реабилитации репрессированных народов» в отношении казачества</w:t>
      </w:r>
      <w:r>
        <w:rPr>
          <w:rFonts w:ascii="Times New Roman" w:hAnsi="Times New Roman" w:cs="Times New Roman"/>
          <w:sz w:val="28"/>
          <w:szCs w:val="28"/>
        </w:rPr>
        <w:t>», Уставом муниципального образования городской округ город Сургут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20D2B" w:rsidRDefault="00006B1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устав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некоммерческой организации «Хуторское казачье            общество «Сургут» в новой редакции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820D2B" w:rsidRDefault="00006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распоряжения возложить на заместите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        главы Администрации города Пелевина А.Р.</w:t>
      </w:r>
    </w:p>
    <w:p w:rsidR="00820D2B" w:rsidRDefault="00820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D2B" w:rsidRDefault="00820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D2B" w:rsidRDefault="00006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                                                                                          В.Н. Шувалов</w:t>
      </w:r>
    </w:p>
    <w:p w:rsidR="00820D2B" w:rsidRDefault="00820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D2B" w:rsidRDefault="00820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D2B" w:rsidRDefault="00820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D2B" w:rsidRDefault="00820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D2B" w:rsidRDefault="00820D2B">
      <w:pPr>
        <w:rPr>
          <w:rFonts w:ascii="Times New Roman" w:hAnsi="Times New Roman" w:cs="Times New Roman"/>
          <w:sz w:val="28"/>
          <w:szCs w:val="28"/>
        </w:rPr>
      </w:pPr>
    </w:p>
    <w:sectPr w:rsidR="00820D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2B"/>
    <w:rsid w:val="00006B10"/>
    <w:rsid w:val="00820D2B"/>
    <w:rsid w:val="00860C0B"/>
    <w:rsid w:val="0096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6EFE090-A7C5-48B5-8589-FEAAABFD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23593.0" TargetMode="External"/><Relationship Id="rId4" Type="http://schemas.openxmlformats.org/officeDocument/2006/relationships/hyperlink" Target="garantF1://8892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2016-10-21T09:42:00Z</cp:lastPrinted>
  <dcterms:created xsi:type="dcterms:W3CDTF">2016-11-07T04:54:00Z</dcterms:created>
  <dcterms:modified xsi:type="dcterms:W3CDTF">2016-11-07T04:54:00Z</dcterms:modified>
</cp:coreProperties>
</file>