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62" w:rsidRDefault="00D67DD3">
      <w:pPr>
        <w:widowControl w:val="0"/>
        <w:tabs>
          <w:tab w:val="left" w:pos="4962"/>
        </w:tabs>
        <w:ind w:right="4676"/>
        <w:rPr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города №8250 от 08.11.2016 «</w:t>
      </w:r>
      <w:r w:rsidR="000A07F0">
        <w:rPr>
          <w:bCs/>
          <w:sz w:val="28"/>
          <w:szCs w:val="28"/>
        </w:rPr>
        <w:t xml:space="preserve">О внесении изменений в постановление Администрации города </w:t>
      </w:r>
      <w:r w:rsidR="000A07F0">
        <w:rPr>
          <w:sz w:val="28"/>
          <w:szCs w:val="28"/>
        </w:rPr>
        <w:t xml:space="preserve">от 25.05.2016 </w:t>
      </w:r>
    </w:p>
    <w:p w:rsidR="004A3962" w:rsidRDefault="000A07F0">
      <w:pPr>
        <w:widowControl w:val="0"/>
        <w:tabs>
          <w:tab w:val="left" w:pos="4962"/>
        </w:tabs>
        <w:ind w:right="4676"/>
        <w:rPr>
          <w:sz w:val="28"/>
          <w:szCs w:val="28"/>
        </w:rPr>
      </w:pPr>
      <w:r>
        <w:rPr>
          <w:sz w:val="28"/>
          <w:szCs w:val="28"/>
        </w:rPr>
        <w:t xml:space="preserve">№ 3932 «Об утверждении стандарта </w:t>
      </w:r>
    </w:p>
    <w:p w:rsidR="004A3962" w:rsidRDefault="000A07F0">
      <w:pPr>
        <w:widowControl w:val="0"/>
        <w:tabs>
          <w:tab w:val="left" w:pos="4962"/>
        </w:tabs>
        <w:ind w:right="4676"/>
        <w:rPr>
          <w:sz w:val="28"/>
          <w:szCs w:val="28"/>
        </w:rPr>
      </w:pPr>
      <w:r>
        <w:rPr>
          <w:sz w:val="28"/>
          <w:szCs w:val="28"/>
        </w:rPr>
        <w:t xml:space="preserve">качества муниципальной работы </w:t>
      </w:r>
    </w:p>
    <w:p w:rsidR="004A3962" w:rsidRDefault="000A07F0">
      <w:pPr>
        <w:widowControl w:val="0"/>
        <w:tabs>
          <w:tab w:val="left" w:pos="4962"/>
        </w:tabs>
        <w:ind w:right="4676"/>
        <w:rPr>
          <w:sz w:val="28"/>
          <w:szCs w:val="28"/>
        </w:rPr>
      </w:pPr>
      <w:r>
        <w:rPr>
          <w:sz w:val="28"/>
          <w:szCs w:val="28"/>
        </w:rPr>
        <w:t xml:space="preserve">«Организация питания обучающихся», выполняемой муниципальными </w:t>
      </w:r>
    </w:p>
    <w:p w:rsidR="004A3962" w:rsidRDefault="000A07F0">
      <w:pPr>
        <w:widowControl w:val="0"/>
        <w:tabs>
          <w:tab w:val="left" w:pos="4962"/>
        </w:tabs>
        <w:ind w:right="4676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учреждениями, </w:t>
      </w:r>
    </w:p>
    <w:p w:rsidR="004A3962" w:rsidRDefault="000A07F0">
      <w:pPr>
        <w:widowControl w:val="0"/>
        <w:tabs>
          <w:tab w:val="left" w:pos="4962"/>
        </w:tabs>
        <w:ind w:right="4676"/>
        <w:rPr>
          <w:sz w:val="28"/>
          <w:szCs w:val="28"/>
        </w:rPr>
      </w:pPr>
      <w:r>
        <w:rPr>
          <w:sz w:val="28"/>
          <w:szCs w:val="28"/>
        </w:rPr>
        <w:t xml:space="preserve">подведомственными департаменту </w:t>
      </w:r>
    </w:p>
    <w:p w:rsidR="004A3962" w:rsidRDefault="000A07F0">
      <w:pPr>
        <w:widowControl w:val="0"/>
        <w:tabs>
          <w:tab w:val="left" w:pos="4962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образования Администрации города»</w:t>
      </w:r>
    </w:p>
    <w:p w:rsidR="004A3962" w:rsidRDefault="004A3962">
      <w:pPr>
        <w:widowControl w:val="0"/>
        <w:tabs>
          <w:tab w:val="left" w:pos="4962"/>
        </w:tabs>
        <w:ind w:right="4676"/>
        <w:rPr>
          <w:bCs/>
          <w:sz w:val="28"/>
          <w:szCs w:val="28"/>
        </w:rPr>
      </w:pPr>
    </w:p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города от 31.05.2012                        № 4054 «Об утверждении порядка разработки, утверждения и применения стандартов качества муниципальных услуг (работ)», от 13.05.2015 № 3145                                             </w:t>
      </w:r>
      <w:r>
        <w:rPr>
          <w:spacing w:val="-4"/>
          <w:sz w:val="28"/>
          <w:szCs w:val="28"/>
        </w:rPr>
        <w:t>«Об утверждении порядка формирования, ведения и утверждения ведомственных</w:t>
      </w:r>
      <w:r>
        <w:rPr>
          <w:sz w:val="28"/>
          <w:szCs w:val="28"/>
        </w:rPr>
        <w:t xml:space="preserve"> перечней муниципальных услуг и работ, оказываемых и выполняемых </w:t>
      </w:r>
      <w:r>
        <w:rPr>
          <w:spacing w:val="-4"/>
          <w:sz w:val="28"/>
          <w:szCs w:val="28"/>
        </w:rPr>
        <w:t>муниципальными учреждениями», распоряжением Администрации города от 30.12.2005</w:t>
      </w:r>
      <w:r>
        <w:rPr>
          <w:sz w:val="28"/>
          <w:szCs w:val="28"/>
        </w:rPr>
        <w:t xml:space="preserve"> № 3686 «Об утверждении Регламента Администрации города», в связи с изменением базового (отраслевого) перечня государственных и муниципальных            услуг и работ в сфере «Образование и наука», утвержденного Министерством образования и науки Российской Федерации от 13.11.2014: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2"/>
      <w:bookmarkStart w:id="1" w:name="sub_11"/>
      <w:r>
        <w:rPr>
          <w:sz w:val="28"/>
          <w:szCs w:val="28"/>
        </w:rPr>
        <w:t>Внести в постановление Администрации города от 25.05.2016 № 3932 «Об утверждении стандарта качества муниципальной работы «Организация     питания обучающихся», выполняемой муниципальными образовательными    учреждениями, подведомственными департаменту образования Администрации города» следующие изменения:</w:t>
      </w:r>
      <w:bookmarkEnd w:id="0"/>
      <w:bookmarkEnd w:id="1"/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тексте постановления слова «работы «Организация          питания обучающихся», выполняемой» заменить словами «услуги «Предоставление питания», оказываемой».</w:t>
      </w:r>
    </w:p>
    <w:p w:rsidR="004A3962" w:rsidRDefault="000A07F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к постановлению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A3962" w:rsidRDefault="000A07F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настоящего постановления распространяется на </w:t>
      </w:r>
      <w:proofErr w:type="spellStart"/>
      <w:proofErr w:type="gramStart"/>
      <w:r>
        <w:rPr>
          <w:sz w:val="28"/>
          <w:szCs w:val="28"/>
        </w:rPr>
        <w:t>правоотно-шения</w:t>
      </w:r>
      <w:proofErr w:type="spellEnd"/>
      <w:proofErr w:type="gramEnd"/>
      <w:r>
        <w:rPr>
          <w:sz w:val="28"/>
          <w:szCs w:val="28"/>
        </w:rPr>
        <w:t>, возникшие с 01.01.2016.</w:t>
      </w:r>
    </w:p>
    <w:p w:rsidR="004A3962" w:rsidRDefault="000A07F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постановление в средствах массовой информации и разместить на официальном портале Администрации города.</w:t>
      </w:r>
    </w:p>
    <w:p w:rsidR="004A3962" w:rsidRDefault="000A07F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заместителя           главы Администрации города </w:t>
      </w:r>
      <w:r>
        <w:rPr>
          <w:bCs/>
          <w:sz w:val="28"/>
          <w:szCs w:val="28"/>
        </w:rPr>
        <w:t>Пелевина А.Р.</w:t>
      </w:r>
    </w:p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0A07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4A3962" w:rsidRDefault="004A3962">
      <w:pPr>
        <w:jc w:val="both"/>
        <w:rPr>
          <w:sz w:val="28"/>
          <w:szCs w:val="28"/>
        </w:rPr>
      </w:pPr>
    </w:p>
    <w:p w:rsidR="004A3962" w:rsidRDefault="000A07F0">
      <w:pPr>
        <w:tabs>
          <w:tab w:val="left" w:pos="993"/>
        </w:tabs>
        <w:ind w:left="5954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</w:t>
      </w:r>
    </w:p>
    <w:p w:rsidR="004A3962" w:rsidRDefault="000A07F0">
      <w:pPr>
        <w:tabs>
          <w:tab w:val="left" w:pos="993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A3962" w:rsidRDefault="000A07F0">
      <w:pPr>
        <w:tabs>
          <w:tab w:val="left" w:pos="993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4A3962" w:rsidRDefault="000A07F0">
      <w:pPr>
        <w:tabs>
          <w:tab w:val="left" w:pos="99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:rsidR="004A3962" w:rsidRDefault="004A3962">
      <w:pPr>
        <w:tabs>
          <w:tab w:val="left" w:pos="993"/>
        </w:tabs>
        <w:rPr>
          <w:sz w:val="28"/>
          <w:szCs w:val="28"/>
        </w:rPr>
      </w:pPr>
    </w:p>
    <w:p w:rsidR="004A3962" w:rsidRDefault="004A3962">
      <w:pPr>
        <w:tabs>
          <w:tab w:val="left" w:pos="993"/>
        </w:tabs>
        <w:rPr>
          <w:sz w:val="28"/>
          <w:szCs w:val="28"/>
        </w:rPr>
      </w:pPr>
    </w:p>
    <w:p w:rsidR="004A3962" w:rsidRDefault="000A07F0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Стандарт</w:t>
      </w:r>
    </w:p>
    <w:p w:rsidR="004A3962" w:rsidRDefault="000A07F0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качества муниципальной услуги «Предоставление питания», оказываемой </w:t>
      </w:r>
    </w:p>
    <w:p w:rsidR="004A3962" w:rsidRDefault="000A07F0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образовательными учреждениями, подведомственными </w:t>
      </w:r>
    </w:p>
    <w:p w:rsidR="004A3962" w:rsidRDefault="000A07F0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департаменту образования Администрации города</w:t>
      </w:r>
    </w:p>
    <w:p w:rsidR="004A3962" w:rsidRDefault="000A07F0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стандарт)</w:t>
      </w:r>
    </w:p>
    <w:p w:rsidR="004A3962" w:rsidRDefault="004A3962">
      <w:pPr>
        <w:jc w:val="center"/>
        <w:rPr>
          <w:sz w:val="28"/>
          <w:szCs w:val="28"/>
        </w:rPr>
      </w:pPr>
    </w:p>
    <w:p w:rsidR="004A3962" w:rsidRDefault="000A07F0">
      <w:pPr>
        <w:pStyle w:val="1"/>
        <w:ind w:firstLine="567"/>
        <w:jc w:val="both"/>
        <w:rPr>
          <w:b w:val="0"/>
          <w:spacing w:val="-4"/>
          <w:sz w:val="28"/>
          <w:szCs w:val="28"/>
        </w:rPr>
      </w:pPr>
      <w:bookmarkStart w:id="2" w:name="sub_1011"/>
      <w:r>
        <w:rPr>
          <w:b w:val="0"/>
          <w:spacing w:val="-4"/>
          <w:sz w:val="28"/>
          <w:szCs w:val="28"/>
        </w:rPr>
        <w:t>1. Муниципальные учреждения, в отношении которых применяется стандарт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стандарт применятся в отношении муниципальных образовательных учреждений, подведомственных департаменту образования Администрации города (далее – департамент), получивших муниципальное задание                   на оказание муниципальной услуги «Предоставление питания» (далее – услуга).</w:t>
      </w:r>
    </w:p>
    <w:p w:rsidR="004A3962" w:rsidRDefault="000A07F0">
      <w:pPr>
        <w:ind w:firstLine="567"/>
        <w:jc w:val="both"/>
        <w:rPr>
          <w:spacing w:val="-4"/>
          <w:sz w:val="28"/>
          <w:szCs w:val="28"/>
        </w:rPr>
      </w:pPr>
      <w:bookmarkStart w:id="3" w:name="sub_1012"/>
      <w:r>
        <w:rPr>
          <w:sz w:val="28"/>
          <w:szCs w:val="28"/>
        </w:rPr>
        <w:t xml:space="preserve">1.2. </w:t>
      </w:r>
      <w:bookmarkEnd w:id="3"/>
      <w:r>
        <w:rPr>
          <w:sz w:val="28"/>
          <w:szCs w:val="28"/>
        </w:rPr>
        <w:t xml:space="preserve">Перечень учреждений, предоставляющих муниципальную </w:t>
      </w:r>
      <w:proofErr w:type="gramStart"/>
      <w:r>
        <w:rPr>
          <w:sz w:val="28"/>
          <w:szCs w:val="28"/>
        </w:rPr>
        <w:t xml:space="preserve">услугу,   </w:t>
      </w:r>
      <w:proofErr w:type="gramEnd"/>
      <w:r>
        <w:rPr>
          <w:sz w:val="28"/>
          <w:szCs w:val="28"/>
        </w:rPr>
        <w:t xml:space="preserve">             определяется департаментом при формировании ведомственного перечня услуг и работ, оказываемых и выполняемых муниципальными учреждениями                      </w:t>
      </w:r>
      <w:r>
        <w:rPr>
          <w:spacing w:val="-4"/>
          <w:sz w:val="28"/>
          <w:szCs w:val="28"/>
        </w:rPr>
        <w:t>(в порядке, утвержденном постановлением Администрации города от 13.05.2015 № 3145). И</w:t>
      </w:r>
      <w:r>
        <w:rPr>
          <w:sz w:val="28"/>
          <w:szCs w:val="28"/>
        </w:rPr>
        <w:t xml:space="preserve">нформация о местонахождении, справочных телефонах, адресах </w:t>
      </w:r>
      <w:r>
        <w:rPr>
          <w:spacing w:val="-6"/>
          <w:sz w:val="28"/>
          <w:szCs w:val="28"/>
        </w:rPr>
        <w:t>электронной почты, адресах официальных сайтов учреждений, предоставляющих</w:t>
      </w:r>
      <w:r>
        <w:rPr>
          <w:sz w:val="28"/>
          <w:szCs w:val="28"/>
        </w:rPr>
        <w:t xml:space="preserve"> услугу</w:t>
      </w:r>
      <w:r>
        <w:rPr>
          <w:spacing w:val="-4"/>
          <w:sz w:val="28"/>
          <w:szCs w:val="28"/>
        </w:rPr>
        <w:t>, а также постановление Администрации города об утверждении муниципальных заданий размещены на официальном портале Администрации</w:t>
      </w:r>
      <w:r>
        <w:rPr>
          <w:sz w:val="28"/>
          <w:szCs w:val="28"/>
        </w:rPr>
        <w:t xml:space="preserve"> города: www.admsurgut.ru (Главная страница/</w:t>
      </w:r>
      <w:bookmarkStart w:id="4" w:name="sub_1002"/>
      <w:bookmarkEnd w:id="2"/>
      <w:r>
        <w:rPr>
          <w:sz w:val="28"/>
          <w:szCs w:val="28"/>
        </w:rPr>
        <w:t xml:space="preserve">Путеводитель/Муниципальные </w:t>
      </w:r>
      <w:proofErr w:type="spellStart"/>
      <w:proofErr w:type="gramStart"/>
      <w:r>
        <w:rPr>
          <w:sz w:val="28"/>
          <w:szCs w:val="28"/>
        </w:rPr>
        <w:t>учреж-дения</w:t>
      </w:r>
      <w:proofErr w:type="spellEnd"/>
      <w:proofErr w:type="gramEnd"/>
      <w:r>
        <w:rPr>
          <w:sz w:val="28"/>
          <w:szCs w:val="28"/>
        </w:rPr>
        <w:t>/Учреждения, подведомственные департаменту образования).</w:t>
      </w:r>
    </w:p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0A07F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Нормативные правовые акты, регулирующие предоставление муниципальной </w:t>
      </w:r>
      <w:bookmarkStart w:id="5" w:name="sub_1021"/>
      <w:bookmarkEnd w:id="4"/>
      <w:r>
        <w:rPr>
          <w:sz w:val="28"/>
          <w:szCs w:val="28"/>
        </w:rPr>
        <w:t>услуги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hyperlink r:id="rId6" w:history="1">
        <w:r>
          <w:rPr>
            <w:rStyle w:val="a3"/>
            <w:rFonts w:eastAsia="Arial Unicode MS"/>
            <w:color w:val="auto"/>
            <w:sz w:val="28"/>
            <w:szCs w:val="28"/>
          </w:rPr>
          <w:t>Федеральный закон</w:t>
        </w:r>
      </w:hyperlink>
      <w:r>
        <w:rPr>
          <w:b w:val="0"/>
          <w:sz w:val="28"/>
          <w:szCs w:val="28"/>
        </w:rPr>
        <w:t xml:space="preserve"> от 29.12.2012 № 273-ФЗ «Об образовании                        в Российской Федерации» (пункт 15 части 3 статьи 28, статья 37).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Федеральный закон от 02.01.2000 № 29-ФЗ «О качестве и безопасности пищевых продуктов».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2.3. Закон Российской Федерации от 14.05.1993 № 4979-1 «О ветеринарии».</w:t>
      </w:r>
      <w:bookmarkEnd w:id="5"/>
    </w:p>
    <w:p w:rsidR="004A3962" w:rsidRDefault="000A07F0">
      <w:pPr>
        <w:pStyle w:val="1"/>
        <w:keepNext w:val="0"/>
        <w:widowControl w:val="0"/>
        <w:ind w:firstLine="567"/>
        <w:jc w:val="both"/>
        <w:rPr>
          <w:rStyle w:val="a3"/>
          <w:rFonts w:eastAsia="Arial Unicode MS"/>
          <w:color w:val="auto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2.4. </w:t>
      </w:r>
      <w:r>
        <w:rPr>
          <w:rStyle w:val="a3"/>
          <w:rFonts w:eastAsia="Arial Unicode MS"/>
          <w:color w:val="auto"/>
          <w:sz w:val="28"/>
          <w:szCs w:val="28"/>
        </w:rPr>
        <w:t>Санитарно-эпидемиологические правила и нормативы: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rStyle w:val="a3"/>
          <w:rFonts w:eastAsia="Arial Unicode MS"/>
          <w:color w:val="auto"/>
          <w:sz w:val="28"/>
          <w:szCs w:val="28"/>
        </w:rPr>
      </w:pPr>
      <w:r>
        <w:rPr>
          <w:rStyle w:val="a3"/>
          <w:rFonts w:eastAsia="Arial Unicode MS"/>
          <w:color w:val="auto"/>
          <w:sz w:val="28"/>
          <w:szCs w:val="28"/>
        </w:rPr>
        <w:t xml:space="preserve">2.4.1. СанПиН 2.4.5.2409-08 «Санитарно-эпидемиологические требования                         к организации питания обучающихся в общеобразовательных </w:t>
      </w:r>
      <w:proofErr w:type="gramStart"/>
      <w:r>
        <w:rPr>
          <w:rStyle w:val="a3"/>
          <w:rFonts w:eastAsia="Arial Unicode MS"/>
          <w:color w:val="auto"/>
          <w:sz w:val="28"/>
          <w:szCs w:val="28"/>
        </w:rPr>
        <w:t xml:space="preserve">учреждениях,   </w:t>
      </w:r>
      <w:proofErr w:type="gramEnd"/>
      <w:r>
        <w:rPr>
          <w:rStyle w:val="a3"/>
          <w:rFonts w:eastAsia="Arial Unicode MS"/>
          <w:color w:val="auto"/>
          <w:sz w:val="28"/>
          <w:szCs w:val="28"/>
        </w:rPr>
        <w:t xml:space="preserve">   учреждениях начального и среднего профессионального образования», </w:t>
      </w:r>
      <w:proofErr w:type="spellStart"/>
      <w:r>
        <w:rPr>
          <w:rStyle w:val="a3"/>
          <w:rFonts w:eastAsia="Arial Unicode MS"/>
          <w:color w:val="auto"/>
          <w:sz w:val="28"/>
          <w:szCs w:val="28"/>
        </w:rPr>
        <w:t>утверж</w:t>
      </w:r>
      <w:proofErr w:type="spellEnd"/>
      <w:r>
        <w:rPr>
          <w:rStyle w:val="a3"/>
          <w:rFonts w:eastAsia="Arial Unicode MS"/>
          <w:color w:val="auto"/>
          <w:sz w:val="28"/>
          <w:szCs w:val="28"/>
        </w:rPr>
        <w:t>-денные постановлением Главного государственного санитарного врача Российской Федерации от 23.07.2008 № 45.</w:t>
      </w:r>
    </w:p>
    <w:p w:rsidR="004A3962" w:rsidRDefault="000A07F0">
      <w:pPr>
        <w:pStyle w:val="1"/>
        <w:keepNext w:val="0"/>
        <w:ind w:firstLine="567"/>
        <w:jc w:val="both"/>
        <w:rPr>
          <w:b w:val="0"/>
          <w:sz w:val="28"/>
          <w:szCs w:val="28"/>
        </w:rPr>
      </w:pPr>
      <w:r>
        <w:rPr>
          <w:rStyle w:val="a3"/>
          <w:rFonts w:eastAsia="Arial Unicode MS"/>
          <w:color w:val="auto"/>
          <w:sz w:val="28"/>
          <w:szCs w:val="28"/>
        </w:rPr>
        <w:t xml:space="preserve">2.4.2. </w:t>
      </w:r>
      <w:r>
        <w:rPr>
          <w:b w:val="0"/>
          <w:sz w:val="28"/>
          <w:szCs w:val="28"/>
        </w:rPr>
        <w:t>СанПиН 2.3.2.1078-01 «Гигиенические требования безопасности                   и пищевой ценности пищевых продуктов»,</w:t>
      </w:r>
      <w:r>
        <w:rPr>
          <w:rStyle w:val="a3"/>
          <w:rFonts w:eastAsia="Arial Unicode MS"/>
          <w:color w:val="auto"/>
          <w:sz w:val="28"/>
          <w:szCs w:val="28"/>
        </w:rPr>
        <w:t xml:space="preserve"> утвержденные постановлением </w:t>
      </w:r>
      <w:r>
        <w:rPr>
          <w:rStyle w:val="a3"/>
          <w:rFonts w:eastAsia="Arial Unicode MS"/>
          <w:color w:val="auto"/>
          <w:spacing w:val="-6"/>
          <w:sz w:val="28"/>
          <w:szCs w:val="28"/>
        </w:rPr>
        <w:t>Главного государственного санитарного врача Российской Федерации от 14.11.2001</w:t>
      </w:r>
      <w:r>
        <w:rPr>
          <w:rStyle w:val="a3"/>
          <w:rFonts w:eastAsia="Arial Unicode MS"/>
          <w:color w:val="auto"/>
          <w:sz w:val="28"/>
          <w:szCs w:val="28"/>
        </w:rPr>
        <w:t xml:space="preserve"> № 36</w:t>
      </w:r>
      <w:r>
        <w:rPr>
          <w:b w:val="0"/>
          <w:sz w:val="28"/>
          <w:szCs w:val="28"/>
        </w:rPr>
        <w:t>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rStyle w:val="a3"/>
          <w:rFonts w:eastAsia="Arial Unicode MS"/>
          <w:color w:val="auto"/>
          <w:sz w:val="28"/>
          <w:szCs w:val="28"/>
        </w:rPr>
      </w:pPr>
      <w:r>
        <w:rPr>
          <w:b w:val="0"/>
          <w:sz w:val="28"/>
          <w:szCs w:val="28"/>
        </w:rPr>
        <w:t>2.4.3. СанПиН 2.3.2.1324-03 «Гигиенические требования к срокам годности и условиям хранения пищевых продуктов»,</w:t>
      </w:r>
      <w:r>
        <w:rPr>
          <w:rStyle w:val="a3"/>
          <w:rFonts w:eastAsia="Arial Unicode MS"/>
          <w:color w:val="auto"/>
          <w:sz w:val="28"/>
          <w:szCs w:val="28"/>
        </w:rPr>
        <w:t xml:space="preserve"> утвержденные постановлением Главного государственного санитарного врача Российской Федерации                       от 22.05.2003 № 98.</w:t>
      </w:r>
      <w:bookmarkStart w:id="6" w:name="sub_1025"/>
    </w:p>
    <w:p w:rsidR="004A3962" w:rsidRDefault="000A07F0">
      <w:pPr>
        <w:pStyle w:val="1"/>
        <w:keepNext w:val="0"/>
        <w:widowControl w:val="0"/>
        <w:ind w:firstLine="567"/>
        <w:jc w:val="both"/>
        <w:rPr>
          <w:b w:val="0"/>
          <w:sz w:val="28"/>
          <w:szCs w:val="28"/>
        </w:rPr>
      </w:pPr>
      <w:r>
        <w:rPr>
          <w:rStyle w:val="a3"/>
          <w:rFonts w:eastAsia="Arial Unicode MS"/>
          <w:color w:val="auto"/>
          <w:sz w:val="28"/>
          <w:szCs w:val="28"/>
        </w:rPr>
        <w:t>2.5.</w:t>
      </w:r>
      <w:r>
        <w:rPr>
          <w:rStyle w:val="a3"/>
          <w:rFonts w:eastAsia="Arial Unicode MS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 Правительства Российской Федерации от 01.12.2009       </w:t>
      </w:r>
      <w:r>
        <w:rPr>
          <w:b w:val="0"/>
          <w:spacing w:val="-4"/>
          <w:sz w:val="28"/>
          <w:szCs w:val="28"/>
        </w:rPr>
        <w:t>№ 982 «Об утверждении единого перечня продукции, подлежащей обязательной</w:t>
      </w:r>
      <w:r>
        <w:rPr>
          <w:b w:val="0"/>
          <w:sz w:val="28"/>
          <w:szCs w:val="28"/>
        </w:rPr>
        <w:t xml:space="preserve"> сертификации, и единого перечня продукции, подтверждение соответствия           которой осуществляется в форме принятия декларации о соответствии».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2.6. </w:t>
      </w:r>
      <w:r>
        <w:rPr>
          <w:rStyle w:val="a3"/>
          <w:rFonts w:eastAsia="Arial Unicode MS"/>
          <w:color w:val="auto"/>
          <w:sz w:val="28"/>
          <w:szCs w:val="28"/>
        </w:rPr>
        <w:t xml:space="preserve">Постановление </w:t>
      </w:r>
      <w:r>
        <w:rPr>
          <w:b w:val="0"/>
          <w:sz w:val="28"/>
          <w:szCs w:val="28"/>
        </w:rPr>
        <w:t>Правительства Российской Федерации от 25.04.2012           № 390 «О противопожарном режиме».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rStyle w:val="a3"/>
          <w:rFonts w:eastAsia="Arial Unicode MS"/>
          <w:color w:val="auto"/>
          <w:sz w:val="28"/>
          <w:szCs w:val="28"/>
        </w:rPr>
      </w:pPr>
      <w:r>
        <w:rPr>
          <w:rStyle w:val="a3"/>
          <w:rFonts w:eastAsia="Arial Unicode MS"/>
          <w:color w:val="auto"/>
          <w:sz w:val="28"/>
          <w:szCs w:val="28"/>
        </w:rPr>
        <w:t xml:space="preserve">2.7. Закон Ханты-Мансийского автономного округа – Югры от 30.01.2016 № 4-оз «О регулировании отдельных отношений в сфере организации </w:t>
      </w:r>
      <w:r>
        <w:rPr>
          <w:rStyle w:val="a3"/>
          <w:rFonts w:eastAsia="Arial Unicode MS"/>
          <w:color w:val="auto"/>
          <w:spacing w:val="-4"/>
          <w:sz w:val="28"/>
          <w:szCs w:val="28"/>
        </w:rPr>
        <w:t>обеспечения питанием обучающихся в государственных образовательных организациях,</w:t>
      </w:r>
      <w:r>
        <w:rPr>
          <w:rStyle w:val="a3"/>
          <w:rFonts w:eastAsia="Arial Unicode MS"/>
          <w:color w:val="auto"/>
          <w:sz w:val="28"/>
          <w:szCs w:val="28"/>
        </w:rPr>
        <w:t xml:space="preserve">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rStyle w:val="a3"/>
          <w:rFonts w:eastAsia="Arial Unicode MS"/>
          <w:color w:val="auto"/>
          <w:sz w:val="28"/>
          <w:szCs w:val="28"/>
        </w:rPr>
      </w:pPr>
      <w:r>
        <w:rPr>
          <w:rStyle w:val="a3"/>
          <w:rFonts w:eastAsia="Arial Unicode MS"/>
          <w:color w:val="auto"/>
          <w:sz w:val="28"/>
          <w:szCs w:val="28"/>
        </w:rPr>
        <w:t>2.8. Постановление Правительства Ханты-Мансийского автономного               округа – Югры от 04.03.2016 № 59-п «Об обеспечении питанием обучающихся в образовательных организациях в Ханты-Мансийском автономном округе – Югре».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rStyle w:val="a3"/>
          <w:rFonts w:eastAsia="Arial Unicode MS"/>
          <w:color w:val="auto"/>
          <w:sz w:val="28"/>
          <w:szCs w:val="28"/>
        </w:rPr>
      </w:pPr>
      <w:r>
        <w:rPr>
          <w:rStyle w:val="a3"/>
          <w:rFonts w:eastAsia="Arial Unicode MS"/>
          <w:color w:val="auto"/>
          <w:sz w:val="28"/>
          <w:szCs w:val="28"/>
        </w:rPr>
        <w:t xml:space="preserve">2.9. Постановление Администрации города от 15.03.2016 № 1795                  </w:t>
      </w:r>
      <w:proofErr w:type="gramStart"/>
      <w:r>
        <w:rPr>
          <w:rStyle w:val="a3"/>
          <w:rFonts w:eastAsia="Arial Unicode MS"/>
          <w:color w:val="auto"/>
          <w:sz w:val="28"/>
          <w:szCs w:val="28"/>
        </w:rPr>
        <w:t xml:space="preserve">   «</w:t>
      </w:r>
      <w:proofErr w:type="gramEnd"/>
      <w:r>
        <w:rPr>
          <w:rStyle w:val="a3"/>
          <w:rFonts w:eastAsia="Arial Unicode MS"/>
          <w:color w:val="auto"/>
          <w:sz w:val="28"/>
          <w:szCs w:val="28"/>
        </w:rPr>
        <w:t>Об осуществлении переданного органу местного самоуправления отдельного государственного полномочия».</w:t>
      </w:r>
    </w:p>
    <w:p w:rsidR="004A3962" w:rsidRDefault="000A07F0">
      <w:pPr>
        <w:pStyle w:val="1"/>
        <w:keepNext w:val="0"/>
        <w:widowControl w:val="0"/>
        <w:ind w:firstLine="567"/>
        <w:jc w:val="both"/>
        <w:rPr>
          <w:rStyle w:val="a3"/>
          <w:rFonts w:eastAsia="Arial Unicode MS"/>
          <w:color w:val="auto"/>
          <w:sz w:val="28"/>
          <w:szCs w:val="28"/>
        </w:rPr>
      </w:pPr>
      <w:r>
        <w:rPr>
          <w:rStyle w:val="a3"/>
          <w:rFonts w:eastAsia="Arial Unicode MS"/>
          <w:color w:val="auto"/>
          <w:sz w:val="28"/>
        </w:rPr>
        <w:t xml:space="preserve">2.10. Постановление Администрации города от 26.04.2016 № 3164                 </w:t>
      </w:r>
      <w:proofErr w:type="gramStart"/>
      <w:r>
        <w:rPr>
          <w:rStyle w:val="a3"/>
          <w:rFonts w:eastAsia="Arial Unicode MS"/>
          <w:color w:val="auto"/>
          <w:sz w:val="28"/>
        </w:rPr>
        <w:t xml:space="preserve">   «</w:t>
      </w:r>
      <w:proofErr w:type="gramEnd"/>
      <w:r>
        <w:rPr>
          <w:rStyle w:val="a3"/>
          <w:rFonts w:eastAsia="Arial Unicode MS"/>
          <w:color w:val="auto"/>
          <w:sz w:val="28"/>
        </w:rPr>
        <w:t xml:space="preserve">Об утверждении порядка распределения субсидии из бюджета Ханты-Мансийского автономного округа – Югры на дополнительное финансовое обеспечение мероприятий по организации питания учащихся в </w:t>
      </w:r>
      <w:proofErr w:type="spellStart"/>
      <w:r>
        <w:rPr>
          <w:rStyle w:val="a3"/>
          <w:rFonts w:eastAsia="Arial Unicode MS"/>
          <w:color w:val="auto"/>
          <w:sz w:val="28"/>
        </w:rPr>
        <w:t>общеобра-зовательных</w:t>
      </w:r>
      <w:proofErr w:type="spellEnd"/>
      <w:r>
        <w:rPr>
          <w:rStyle w:val="a3"/>
          <w:rFonts w:eastAsia="Arial Unicode MS"/>
          <w:color w:val="auto"/>
          <w:sz w:val="28"/>
        </w:rPr>
        <w:t xml:space="preserve"> организациях, расположенных на территории города Сургута».</w:t>
      </w:r>
    </w:p>
    <w:bookmarkEnd w:id="6"/>
    <w:p w:rsidR="004A3962" w:rsidRDefault="004A3962">
      <w:pPr>
        <w:widowControl w:val="0"/>
        <w:ind w:firstLine="567"/>
        <w:jc w:val="both"/>
        <w:rPr>
          <w:sz w:val="28"/>
          <w:szCs w:val="28"/>
        </w:rPr>
      </w:pPr>
    </w:p>
    <w:p w:rsidR="004A3962" w:rsidRDefault="000A07F0">
      <w:pPr>
        <w:pStyle w:val="1"/>
        <w:keepNext w:val="0"/>
        <w:widowControl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Порядок получения доступа к муниципальной услуге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bookmarkStart w:id="7" w:name="sub_1031"/>
      <w:r>
        <w:rPr>
          <w:sz w:val="28"/>
          <w:szCs w:val="28"/>
        </w:rPr>
        <w:t>3.1. Категории потребителей (получателей) муниципальной услуги.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учащиеся учреждения, оказывающего услугу (далее – учащиеся, обучающиеся).</w:t>
      </w:r>
    </w:p>
    <w:p w:rsidR="004A3962" w:rsidRDefault="000A0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Питание предоставляется учащемуся на основании заявления одного                       из родителей (законных представителей) учащегося по форме, установленной локальным правовым актом учреждения, оказывающего услугу (далее – </w:t>
      </w:r>
      <w:proofErr w:type="spellStart"/>
      <w:proofErr w:type="gramStart"/>
      <w:r>
        <w:rPr>
          <w:sz w:val="28"/>
          <w:szCs w:val="28"/>
        </w:rPr>
        <w:t>заяв-ление</w:t>
      </w:r>
      <w:proofErr w:type="spellEnd"/>
      <w:proofErr w:type="gramEnd"/>
      <w:r>
        <w:rPr>
          <w:sz w:val="28"/>
          <w:szCs w:val="28"/>
        </w:rPr>
        <w:t>).</w:t>
      </w:r>
    </w:p>
    <w:p w:rsidR="004A3962" w:rsidRDefault="000A0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родитель (законный представитель) указывает период                             </w:t>
      </w:r>
      <w:r>
        <w:rPr>
          <w:spacing w:val="-4"/>
          <w:sz w:val="28"/>
          <w:szCs w:val="28"/>
        </w:rPr>
        <w:t>в течение учебного года, на который учащийся должен быть обеспечен питанием,</w:t>
      </w:r>
      <w:r>
        <w:rPr>
          <w:sz w:val="28"/>
          <w:szCs w:val="28"/>
        </w:rPr>
        <w:t xml:space="preserve"> основание для оказания социальной поддержки в виде предоставления питания (при наличии) и подтверждает свое согласие на порядок обеспечения питанием </w:t>
      </w:r>
      <w:r>
        <w:rPr>
          <w:spacing w:val="-4"/>
          <w:sz w:val="28"/>
          <w:szCs w:val="28"/>
        </w:rPr>
        <w:t>учащихся в образовательной организации</w:t>
      </w:r>
      <w:r>
        <w:rPr>
          <w:sz w:val="28"/>
          <w:szCs w:val="28"/>
        </w:rPr>
        <w:t>, установленный локальным правовым актом учреждения, оказывающего услугу.</w:t>
      </w:r>
    </w:p>
    <w:bookmarkEnd w:id="7"/>
    <w:p w:rsidR="004A3962" w:rsidRDefault="000A0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Максимальный срок ожидания в очереди при подаче заявления                              не должен превышать 15 минут.</w:t>
      </w:r>
    </w:p>
    <w:p w:rsidR="004A3962" w:rsidRDefault="000A0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Основания для отказа в приеме документов, необходимых                                         для предоставления услуги, отсутствуют.</w:t>
      </w:r>
    </w:p>
    <w:p w:rsidR="004A3962" w:rsidRDefault="000A0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Основания для отказа в предоставлении услуги учащимся учреждения отсутствуют.</w:t>
      </w:r>
    </w:p>
    <w:p w:rsidR="004A3962" w:rsidRDefault="000A0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учреждениях, оказывающих услугу, создаются условия для беспрепятственного доступа родителей (законных представителей) учащихся к залу ожидания (холлу), местам для заполнения заявления, информационному стенду (папке) с образцами их заполнения и перечнем документов, необходимых              для предоставления услуги. При предоставлении услуги соблюдаются </w:t>
      </w:r>
      <w:proofErr w:type="spellStart"/>
      <w:proofErr w:type="gramStart"/>
      <w:r>
        <w:rPr>
          <w:sz w:val="28"/>
          <w:szCs w:val="28"/>
        </w:rPr>
        <w:t>требо-вания</w:t>
      </w:r>
      <w:proofErr w:type="spellEnd"/>
      <w:proofErr w:type="gramEnd"/>
      <w:r>
        <w:rPr>
          <w:sz w:val="28"/>
          <w:szCs w:val="28"/>
        </w:rPr>
        <w:t xml:space="preserve">, установленные Федеральным законом от 24.11.1995 № 181-ФЗ «О социальной защите инвалидов в Российской Федерации». </w:t>
      </w:r>
    </w:p>
    <w:p w:rsidR="004A3962" w:rsidRDefault="004A39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A3962" w:rsidRDefault="000A07F0">
      <w:pPr>
        <w:ind w:firstLine="567"/>
        <w:jc w:val="both"/>
        <w:rPr>
          <w:sz w:val="28"/>
          <w:szCs w:val="28"/>
        </w:rPr>
      </w:pPr>
      <w:bookmarkStart w:id="8" w:name="sub_1004"/>
      <w:r>
        <w:rPr>
          <w:sz w:val="28"/>
          <w:szCs w:val="28"/>
        </w:rPr>
        <w:t>4. Требования к содержанию, порядку оказания услуги и качеству услуги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bookmarkStart w:id="9" w:name="sub_1041"/>
      <w:bookmarkEnd w:id="8"/>
      <w:r>
        <w:rPr>
          <w:sz w:val="28"/>
          <w:szCs w:val="28"/>
        </w:rPr>
        <w:t>4.1. Требования к содержанию и порядку оказания услуги.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bookmarkStart w:id="10" w:name="sub_411"/>
      <w:bookmarkEnd w:id="9"/>
      <w:r>
        <w:rPr>
          <w:sz w:val="28"/>
          <w:szCs w:val="28"/>
        </w:rPr>
        <w:t>4.1.1. Общие требования к процессу оказания услуги:</w:t>
      </w:r>
      <w:bookmarkEnd w:id="10"/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горячим питанием обучающихся по двухнедельному           цикличному меню в пределах установленной стоимости питания на одного обучающегося в день. Включение в рацион питания детей мясных, </w:t>
      </w:r>
      <w:proofErr w:type="gramStart"/>
      <w:r>
        <w:rPr>
          <w:sz w:val="28"/>
          <w:szCs w:val="28"/>
        </w:rPr>
        <w:t xml:space="preserve">рыбных,   </w:t>
      </w:r>
      <w:proofErr w:type="gramEnd"/>
      <w:r>
        <w:rPr>
          <w:spacing w:val="-4"/>
          <w:sz w:val="28"/>
          <w:szCs w:val="28"/>
        </w:rPr>
        <w:t>молочных блюд с использованием йодированной соли. Обеспечение разнообразия</w:t>
      </w:r>
      <w:r>
        <w:rPr>
          <w:sz w:val="28"/>
          <w:szCs w:val="28"/>
        </w:rPr>
        <w:t xml:space="preserve"> блюд в рационе, недопущение повторения одинаковых блюд в течение двух дней подряд;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СанПиН 2.4.5.2409-08 «Санитарно-эпидемиологические требования к организации питания обучающихся                                     в общеобразовательных учреждениях, учреждениях начального и среднего профессионального образования»;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требований, установленных в постановлении Правительства Ханты-Мансийского автономного округа – Югры от 04.03.2016 № 59-п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обеспечении питанием обучающихся в образовательных организациях            в Ханты-Мансийском автономном округе – Югре».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Направления деятельности в рамках оказания услуги: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питания обучающихся;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функции по финансовому обеспечению питания обучающихся, в том числе по финансовому обеспечению социальной поддержки           учащихся льготных категорий в виде предоставления двухразового </w:t>
      </w:r>
      <w:proofErr w:type="gramStart"/>
      <w:r>
        <w:rPr>
          <w:sz w:val="28"/>
          <w:szCs w:val="28"/>
        </w:rPr>
        <w:t xml:space="preserve">питания,   </w:t>
      </w:r>
      <w:proofErr w:type="gramEnd"/>
      <w:r>
        <w:rPr>
          <w:sz w:val="28"/>
          <w:szCs w:val="28"/>
        </w:rPr>
        <w:t xml:space="preserve">       по дополнительному финансовому обеспечению мероприятий по организации питания учащихся, не отнесенных к льготным категориям.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 Услуга предоставляется бесплатно для потребителя.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на добровольной основе вправе         </w:t>
      </w:r>
      <w:r>
        <w:rPr>
          <w:spacing w:val="-4"/>
          <w:sz w:val="28"/>
          <w:szCs w:val="28"/>
        </w:rPr>
        <w:t>частично оплачивать питание обучающихся. Реализация учреждением продукции,</w:t>
      </w:r>
      <w:r>
        <w:rPr>
          <w:sz w:val="28"/>
          <w:szCs w:val="28"/>
        </w:rPr>
        <w:t xml:space="preserve"> мучных и кулинарных изделий собственного производства для питания           обучающихся за счет средств родителей (законных представителей) осуществляется вне рамок предоставления данной услуги.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Требования к качеству условий оказания услуги.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4.2.1. Учреждения, предоставляющие услугу, должны установить локальными правовыми актами образовательной организации:</w:t>
      </w:r>
    </w:p>
    <w:p w:rsidR="004A3962" w:rsidRDefault="000A07F0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порядок обеспечения питанием учащихся в образовательной организации;</w:t>
      </w:r>
    </w:p>
    <w:p w:rsidR="004A3962" w:rsidRDefault="000A07F0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- форму заявления одного из родителей (законных представителей) учащегося</w:t>
      </w:r>
      <w:r>
        <w:rPr>
          <w:spacing w:val="-4"/>
          <w:sz w:val="28"/>
          <w:szCs w:val="28"/>
        </w:rPr>
        <w:t xml:space="preserve"> на обеспечение питанием ребенка в образовательной организации в учебное время (заявления на обеспечение питанием);</w:t>
      </w:r>
    </w:p>
    <w:p w:rsidR="004A3962" w:rsidRDefault="000A07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размер платы, взимаемой с родителей (законных представителей)                                      за обеспечение питанием учащихся, которым не оказывается социальная                   поддержка в виде бесплатного предоставления питания, с учетом мнения          учащихся, родителей (законных представителей) несовершеннолетних учащихся              и педагогических работников образовательной организации (исходя из того,             что частичная оплата питания учащихся осуществляется за счет средств субсидии</w:t>
      </w:r>
      <w:r>
        <w:rPr>
          <w:sz w:val="28"/>
          <w:szCs w:val="28"/>
        </w:rPr>
        <w:t xml:space="preserve"> из бюджета Ханты-Мансийского автономного округа – Югры).</w:t>
      </w:r>
    </w:p>
    <w:p w:rsidR="004A3962" w:rsidRDefault="000A07F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 При оказании услуги учреждения должны: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наличие заявлений на обеспечение питанием всех </w:t>
      </w:r>
      <w:proofErr w:type="gramStart"/>
      <w:r>
        <w:rPr>
          <w:sz w:val="28"/>
          <w:szCs w:val="28"/>
        </w:rPr>
        <w:t xml:space="preserve">учащихся,   </w:t>
      </w:r>
      <w:proofErr w:type="gramEnd"/>
      <w:r>
        <w:rPr>
          <w:sz w:val="28"/>
          <w:szCs w:val="28"/>
        </w:rPr>
        <w:t xml:space="preserve">          в том числе и не относящихся к льготным категориям;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учет учащихся в образовательной организации с целью предоставления двухразового питания по основаниям, установленным Правительством Ханты-Мансийского автономного округа – Югры (приложение 1            к постановлению </w:t>
      </w:r>
      <w:r>
        <w:rPr>
          <w:rStyle w:val="a3"/>
          <w:rFonts w:eastAsia="Arial Unicode MS"/>
          <w:b w:val="0"/>
          <w:color w:val="auto"/>
          <w:sz w:val="28"/>
          <w:szCs w:val="28"/>
        </w:rPr>
        <w:t>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</w:t>
      </w:r>
      <w:r>
        <w:rPr>
          <w:sz w:val="28"/>
          <w:szCs w:val="28"/>
        </w:rPr>
        <w:t>);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муниципальный заказ и заключать договоры на поставку          продуктов питания, отражать расходы в бухгалтерском учете, осуществлять взаиморасчеты с поставщиками продуктов питания;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своевременную доставку в пищеблок необходимых              продуктов, качество которых должно соответствовать требованиям Федерального закона от 02.01.2000 № 29-ФЗ «О качестве и безопасности пищевых          продуктов», Закона Российской Федерации от 14.05.1993 № 4979-1 «О ветеринарии», СанПиН 2.3.2.1078-01 «Гигиенические требования безопасности                    и пищевой ценности пищевых продуктов», Постановления Правительства             Российской Федерации от 01.12.2009 № 982 «Об утверждении единого перечня продукции, подлежащей обязательной сертификации, и единого перечня           продукции, подтверждение соответствия которой осуществляется в форме                  принятия декларации о соответствии»;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соблюдение установленных санитарных правил, сроков хранения и реализации скоропортящихся продуктов, продуктов с длительным сроком реализации </w:t>
      </w:r>
      <w:proofErr w:type="gramStart"/>
      <w:r>
        <w:rPr>
          <w:sz w:val="28"/>
          <w:szCs w:val="28"/>
        </w:rPr>
        <w:t>в соответствии с СанПиН</w:t>
      </w:r>
      <w:proofErr w:type="gramEnd"/>
      <w:r>
        <w:rPr>
          <w:sz w:val="28"/>
          <w:szCs w:val="28"/>
        </w:rPr>
        <w:t xml:space="preserve"> 2.3.2.1324-03 «Гигиенические требования к срокам годности и условиям хранения пищевых продуктов»;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содержание помещений пищеблока и оборудования                  в надлежащем санитарном состоянии </w:t>
      </w:r>
      <w:proofErr w:type="gramStart"/>
      <w:r>
        <w:rPr>
          <w:sz w:val="28"/>
          <w:szCs w:val="28"/>
        </w:rPr>
        <w:t>в соответствии с СанПиН</w:t>
      </w:r>
      <w:proofErr w:type="gramEnd"/>
      <w:r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                            и среднего профессионального образования»;</w:t>
      </w:r>
    </w:p>
    <w:p w:rsidR="004A3962" w:rsidRDefault="000A07F0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обеспечивать соблюдение правил противопожарного режима                                       в Российской Федерации, утвержденных </w:t>
      </w:r>
      <w:hyperlink r:id="rId7" w:history="1">
        <w:r>
          <w:rPr>
            <w:sz w:val="28"/>
            <w:szCs w:val="28"/>
          </w:rPr>
          <w:t>П</w:t>
        </w:r>
        <w:r>
          <w:rPr>
            <w:rStyle w:val="a3"/>
            <w:rFonts w:eastAsia="Arial Unicode MS"/>
            <w:b w:val="0"/>
            <w:color w:val="auto"/>
            <w:sz w:val="28"/>
            <w:szCs w:val="28"/>
          </w:rPr>
          <w:t>остановлением</w:t>
        </w:r>
      </w:hyperlink>
      <w:r>
        <w:rPr>
          <w:sz w:val="28"/>
          <w:szCs w:val="28"/>
        </w:rPr>
        <w:t xml:space="preserve"> Правительства          Российской Федерации от 25.04.2012 № 390;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разъяснительную работу с родителями (законными представителями) учащихся о необходимости обеспечения ребенка полноценным           и сбалансированным питанием в период его нахождения в образовательной           организации;</w:t>
      </w:r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информацию об условиях питания обучающихся на официальном сайте учреждения в сети «Интернет».</w:t>
      </w:r>
      <w:bookmarkStart w:id="11" w:name="sub_1043"/>
    </w:p>
    <w:p w:rsidR="004A3962" w:rsidRDefault="000A07F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Общие требования к взаимодействию участников процесса оказания услуги.</w:t>
      </w:r>
    </w:p>
    <w:bookmarkEnd w:id="11"/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Участники процесса оказания услуги обязаны соблюдать этику делового</w:t>
      </w:r>
      <w:r>
        <w:rPr>
          <w:sz w:val="28"/>
          <w:szCs w:val="28"/>
        </w:rPr>
        <w:t xml:space="preserve">        общения, иные требования, установленные Федеральным законом от 29.12.2012 </w:t>
      </w:r>
      <w:r>
        <w:rPr>
          <w:spacing w:val="-4"/>
          <w:sz w:val="28"/>
          <w:szCs w:val="28"/>
        </w:rPr>
        <w:t>№ 273-ФЗ «Об образовании в Российской Федерации» (статьи 34, 43, 45, 47, 48),</w:t>
      </w:r>
      <w:r>
        <w:rPr>
          <w:sz w:val="28"/>
          <w:szCs w:val="28"/>
        </w:rPr>
        <w:t xml:space="preserve"> локальными актами учреждения, предоставляющего услугу.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услуги дополнительных требований к работникам учреждений, предоставляющих услугу, не устанавливается.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bookmarkStart w:id="12" w:name="sub_424"/>
      <w:r>
        <w:rPr>
          <w:sz w:val="28"/>
          <w:szCs w:val="28"/>
        </w:rPr>
        <w:t>4.4. Требования к кадровому обеспечению учреждения, предоставляющего услугу.</w:t>
      </w:r>
    </w:p>
    <w:bookmarkEnd w:id="12"/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работник учреждения должен иметь соответствующее занимаемой должности образование, квалификацию, профессиональную подготовку, обладать знаниями и опытом, необходимым для исполнения возложенных                                   на него обязанностей.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услуги дополнительных требований к работникам учреждений, предоставляющих услугу, не устанавливается.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Выполнение указанных в настоящем разделе требований не освобождает предоставляющее услугу учреждение от установленной действующим            законодательством ответственности за соблюдение иных утвержденных в установленном порядке норм и правил.</w:t>
      </w:r>
    </w:p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0A07F0">
      <w:pPr>
        <w:pStyle w:val="1"/>
        <w:ind w:firstLine="567"/>
        <w:jc w:val="both"/>
        <w:rPr>
          <w:b w:val="0"/>
          <w:sz w:val="28"/>
          <w:szCs w:val="28"/>
        </w:rPr>
      </w:pPr>
      <w:bookmarkStart w:id="13" w:name="sub_1054"/>
      <w:r>
        <w:rPr>
          <w:b w:val="0"/>
          <w:sz w:val="28"/>
          <w:szCs w:val="28"/>
        </w:rPr>
        <w:t>5. Осуществление контроля за соблюдением стандарта качества муниципальной услуги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bookmarkStart w:id="14" w:name="sub_1006"/>
      <w:bookmarkEnd w:id="13"/>
      <w:r>
        <w:rPr>
          <w:sz w:val="28"/>
          <w:szCs w:val="28"/>
        </w:rPr>
        <w:t xml:space="preserve">Контроль за соблюдением настоящего стандарта осуществляется в </w:t>
      </w:r>
      <w:proofErr w:type="spellStart"/>
      <w:proofErr w:type="gramStart"/>
      <w:r>
        <w:rPr>
          <w:spacing w:val="-6"/>
          <w:sz w:val="28"/>
          <w:szCs w:val="28"/>
        </w:rPr>
        <w:t>соот-ветствии</w:t>
      </w:r>
      <w:proofErr w:type="spellEnd"/>
      <w:proofErr w:type="gramEnd"/>
      <w:r>
        <w:rPr>
          <w:spacing w:val="-6"/>
          <w:sz w:val="28"/>
          <w:szCs w:val="28"/>
        </w:rPr>
        <w:t xml:space="preserve"> с порядком осуществления контроля за деятельностью муниципальных</w:t>
      </w:r>
      <w:r>
        <w:rPr>
          <w:sz w:val="28"/>
          <w:szCs w:val="28"/>
        </w:rPr>
        <w:t xml:space="preserve"> учреждений, утвержденным постановлением Администрации города                        </w:t>
      </w:r>
      <w:r>
        <w:rPr>
          <w:rStyle w:val="a3"/>
          <w:rFonts w:eastAsia="Arial Unicode MS"/>
          <w:b w:val="0"/>
          <w:color w:val="auto"/>
          <w:sz w:val="28"/>
          <w:szCs w:val="28"/>
        </w:rPr>
        <w:t>от 21.11.2013 № 8480</w:t>
      </w:r>
      <w:r>
        <w:rPr>
          <w:sz w:val="28"/>
          <w:szCs w:val="28"/>
        </w:rPr>
        <w:t>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 за деятельностью муниципальных             учреждений должен быть размещен в приемной директора учреждения, предоставляющего услугу, или в ином месте, доступном для обучающихся                             и их родителей (законных представителей).</w:t>
      </w:r>
    </w:p>
    <w:bookmarkEnd w:id="14"/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0A07F0">
      <w:pPr>
        <w:pStyle w:val="1"/>
        <w:ind w:firstLine="567"/>
        <w:jc w:val="both"/>
        <w:rPr>
          <w:b w:val="0"/>
          <w:sz w:val="28"/>
          <w:szCs w:val="28"/>
        </w:rPr>
      </w:pPr>
      <w:bookmarkStart w:id="15" w:name="sub_1007"/>
      <w:r>
        <w:rPr>
          <w:b w:val="0"/>
          <w:sz w:val="28"/>
          <w:szCs w:val="28"/>
        </w:rPr>
        <w:t>6. Ответственность за нарушение требований стандарта качества муниципальной услуги</w:t>
      </w:r>
    </w:p>
    <w:bookmarkEnd w:id="15"/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Учреждения, предоставляющие услугу, несут ответственность за соблюдение</w:t>
      </w:r>
      <w:r>
        <w:rPr>
          <w:sz w:val="28"/>
          <w:szCs w:val="28"/>
        </w:rPr>
        <w:t xml:space="preserve"> требований настоящего стандарта в соответствии с действующим законодательством.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проверочных действий, организованных и проведенных                                  в соответствии с </w:t>
      </w:r>
      <w:r>
        <w:rPr>
          <w:rStyle w:val="a3"/>
          <w:rFonts w:eastAsia="Arial Unicode MS"/>
          <w:b w:val="0"/>
          <w:color w:val="auto"/>
          <w:sz w:val="28"/>
          <w:szCs w:val="28"/>
        </w:rPr>
        <w:t>разделом 5</w:t>
      </w:r>
      <w:r>
        <w:rPr>
          <w:sz w:val="28"/>
          <w:szCs w:val="28"/>
        </w:rPr>
        <w:t xml:space="preserve"> настоящего стандарта, учитываются в оценке            качества труда руководителей учреждений, предоставляющих услугу. Выполнение/невыполнение муниципального задания на оказание услуги учитывается в оценке эффективности деятельности учреждений, руководителей, работников учреждений.</w:t>
      </w:r>
    </w:p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0A07F0">
      <w:pPr>
        <w:pStyle w:val="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Досудебный (внесудебный) порядок обжалования нарушений </w:t>
      </w:r>
      <w:proofErr w:type="spellStart"/>
      <w:proofErr w:type="gramStart"/>
      <w:r>
        <w:rPr>
          <w:b w:val="0"/>
          <w:sz w:val="28"/>
          <w:szCs w:val="28"/>
        </w:rPr>
        <w:t>требо-ваний</w:t>
      </w:r>
      <w:proofErr w:type="spellEnd"/>
      <w:proofErr w:type="gramEnd"/>
      <w:r>
        <w:rPr>
          <w:b w:val="0"/>
          <w:sz w:val="28"/>
          <w:szCs w:val="28"/>
        </w:rPr>
        <w:t xml:space="preserve"> стандарта качества муниципальной услуги</w:t>
      </w:r>
    </w:p>
    <w:p w:rsidR="004A3962" w:rsidRDefault="000A07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7.1. Получатель услуги и/или его законный представитель (далее –</w:t>
      </w:r>
      <w:r>
        <w:rPr>
          <w:bCs/>
          <w:sz w:val="28"/>
          <w:szCs w:val="28"/>
        </w:rPr>
        <w:t xml:space="preserve"> заявитель) может обратиться </w:t>
      </w:r>
      <w:r>
        <w:rPr>
          <w:sz w:val="28"/>
          <w:szCs w:val="28"/>
        </w:rPr>
        <w:t>(в том числе в форме электронного документа)</w:t>
      </w:r>
      <w:r>
        <w:rPr>
          <w:bCs/>
          <w:sz w:val="28"/>
          <w:szCs w:val="28"/>
        </w:rPr>
        <w:t xml:space="preserve"> с жалобой           </w:t>
      </w:r>
      <w:r>
        <w:rPr>
          <w:sz w:val="28"/>
          <w:szCs w:val="28"/>
        </w:rPr>
        <w:t xml:space="preserve">на нарушение требований настоящего стандарта </w:t>
      </w:r>
      <w:r>
        <w:rPr>
          <w:bCs/>
          <w:sz w:val="28"/>
          <w:szCs w:val="28"/>
        </w:rPr>
        <w:t>в департамент (контактная                        информация указана в приложении к настоящему стандарту).</w:t>
      </w:r>
    </w:p>
    <w:p w:rsidR="004A3962" w:rsidRDefault="000A07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могут выступать иные лица, имеющие право                             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4A3962" w:rsidRDefault="000A07F0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Жалобы </w:t>
      </w:r>
      <w:r>
        <w:rPr>
          <w:sz w:val="28"/>
          <w:szCs w:val="28"/>
        </w:rPr>
        <w:t xml:space="preserve">на нарушение требований настоящего стандарта </w:t>
      </w:r>
      <w:r>
        <w:rPr>
          <w:bCs/>
          <w:sz w:val="28"/>
          <w:szCs w:val="28"/>
        </w:rPr>
        <w:t xml:space="preserve">подлежат обязательной регистрации и должны быть рассмотрены департаментом                  в </w:t>
      </w:r>
      <w:r>
        <w:rPr>
          <w:bCs/>
          <w:spacing w:val="-4"/>
          <w:sz w:val="28"/>
          <w:szCs w:val="28"/>
        </w:rPr>
        <w:t>порядке,</w:t>
      </w:r>
      <w:r>
        <w:rPr>
          <w:bCs/>
          <w:sz w:val="28"/>
          <w:szCs w:val="28"/>
        </w:rPr>
        <w:t xml:space="preserve"> установленном Федеральным законом от 02.05.2006 № 59-ФЗ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О порядке рассмотрения обращений граждан Российской Федерации».</w:t>
      </w:r>
    </w:p>
    <w:p w:rsidR="004A3962" w:rsidRDefault="000A07F0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7.3. На любой стадии досудебного (внесудебного) обжалования решений           и действий (бездействия) учреждения, предоставляющего услугу, работника учреждения, предоставляющего услугу, 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</w:p>
    <w:p w:rsidR="004A3962" w:rsidRDefault="004A39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A3962" w:rsidRDefault="004A3962">
      <w:pPr>
        <w:ind w:firstLine="567"/>
        <w:jc w:val="both"/>
        <w:rPr>
          <w:sz w:val="28"/>
          <w:szCs w:val="28"/>
        </w:rPr>
      </w:pPr>
    </w:p>
    <w:p w:rsidR="004A3962" w:rsidRDefault="004A3962">
      <w:pPr>
        <w:ind w:firstLine="567"/>
        <w:jc w:val="both"/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4A3962">
      <w:pPr>
        <w:ind w:left="5954"/>
        <w:rPr>
          <w:sz w:val="28"/>
          <w:szCs w:val="28"/>
        </w:rPr>
      </w:pPr>
    </w:p>
    <w:p w:rsidR="004A3962" w:rsidRDefault="000A07F0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A3962" w:rsidRDefault="000A07F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стандарту качества муниципальной услуги «Предоставление питания», </w:t>
      </w:r>
      <w:r>
        <w:rPr>
          <w:spacing w:val="-4"/>
          <w:sz w:val="28"/>
          <w:szCs w:val="28"/>
        </w:rPr>
        <w:t>оказываемой муниципальными</w:t>
      </w:r>
      <w:r>
        <w:rPr>
          <w:sz w:val="28"/>
          <w:szCs w:val="28"/>
        </w:rPr>
        <w:t xml:space="preserve"> </w:t>
      </w:r>
    </w:p>
    <w:p w:rsidR="004A3962" w:rsidRDefault="000A07F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учреждениями, подведомственными департаменту образования Администрации города </w:t>
      </w:r>
    </w:p>
    <w:p w:rsidR="004A3962" w:rsidRDefault="004A3962">
      <w:pPr>
        <w:jc w:val="center"/>
        <w:rPr>
          <w:rStyle w:val="a3"/>
          <w:rFonts w:eastAsia="Arial Unicode MS"/>
          <w:b w:val="0"/>
          <w:bCs/>
          <w:color w:val="auto"/>
          <w:sz w:val="28"/>
          <w:szCs w:val="28"/>
        </w:rPr>
      </w:pPr>
    </w:p>
    <w:p w:rsidR="004A3962" w:rsidRDefault="004A3962">
      <w:pPr>
        <w:jc w:val="center"/>
        <w:rPr>
          <w:rStyle w:val="a3"/>
          <w:rFonts w:eastAsia="Arial Unicode MS"/>
          <w:b w:val="0"/>
          <w:bCs/>
          <w:color w:val="auto"/>
          <w:sz w:val="28"/>
          <w:szCs w:val="28"/>
        </w:rPr>
      </w:pPr>
    </w:p>
    <w:p w:rsidR="004A3962" w:rsidRDefault="000A07F0">
      <w:pPr>
        <w:jc w:val="center"/>
        <w:rPr>
          <w:rStyle w:val="a3"/>
          <w:rFonts w:eastAsia="Arial Unicode MS"/>
          <w:b w:val="0"/>
          <w:bCs/>
          <w:color w:val="auto"/>
          <w:sz w:val="28"/>
          <w:szCs w:val="28"/>
        </w:rPr>
      </w:pPr>
      <w:r>
        <w:rPr>
          <w:rStyle w:val="a3"/>
          <w:rFonts w:eastAsia="Arial Unicode MS"/>
          <w:b w:val="0"/>
          <w:color w:val="auto"/>
          <w:sz w:val="28"/>
          <w:szCs w:val="28"/>
        </w:rPr>
        <w:t xml:space="preserve">Информация </w:t>
      </w:r>
    </w:p>
    <w:p w:rsidR="004A3962" w:rsidRDefault="000A07F0">
      <w:pPr>
        <w:jc w:val="center"/>
        <w:rPr>
          <w:rStyle w:val="a3"/>
          <w:rFonts w:eastAsia="Arial Unicode MS"/>
          <w:b w:val="0"/>
          <w:color w:val="auto"/>
          <w:sz w:val="28"/>
          <w:szCs w:val="28"/>
        </w:rPr>
      </w:pPr>
      <w:r>
        <w:rPr>
          <w:rStyle w:val="a3"/>
          <w:rFonts w:eastAsia="Arial Unicode MS"/>
          <w:b w:val="0"/>
          <w:color w:val="auto"/>
          <w:sz w:val="28"/>
          <w:szCs w:val="28"/>
        </w:rPr>
        <w:t xml:space="preserve">о департаменте образования Администрации города </w:t>
      </w:r>
    </w:p>
    <w:p w:rsidR="004A3962" w:rsidRDefault="004A3962">
      <w:pPr>
        <w:jc w:val="center"/>
        <w:rPr>
          <w:rStyle w:val="a3"/>
          <w:rFonts w:eastAsia="Arial Unicode MS"/>
          <w:sz w:val="28"/>
          <w:szCs w:val="28"/>
        </w:rPr>
      </w:pP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(адрес): 628408, Российская Федерация, Тюменская        область, Ханты-Мансийский автономный округ – Югра, город </w:t>
      </w:r>
      <w:proofErr w:type="gramStart"/>
      <w:r>
        <w:rPr>
          <w:sz w:val="28"/>
          <w:szCs w:val="28"/>
        </w:rPr>
        <w:t xml:space="preserve">Сургут,   </w:t>
      </w:r>
      <w:proofErr w:type="gramEnd"/>
      <w:r>
        <w:rPr>
          <w:sz w:val="28"/>
          <w:szCs w:val="28"/>
        </w:rPr>
        <w:t xml:space="preserve">              улица Гагарина, дом 11, 3 этаж.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адрес электронной почты: don@admsurgut.ru.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Приемная директора: кабинет 316, телефон: 8 (3462)52-53-38.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обеспечения деятельности в сфере образования (канцелярия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кабинет 309, телефон: 52-53-45, факс: 52-53-94.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профилактики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: кабинеты 304, 323, телефоны: 52-53-31, 52-53-62.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интернет-сайта – нет. Информация о департаменте образования размещена на официальном портале Администрации города http://admsurgut.ru/rubric/19216/O-departamente.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понедельник: с 09.00 до 18.00;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вторник – пятница: с 09.00 до 17.00;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с 13.00 до 14.00.</w:t>
      </w:r>
    </w:p>
    <w:p w:rsidR="004A3962" w:rsidRDefault="000A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 личным вопросам директором департамента </w:t>
      </w:r>
      <w:proofErr w:type="gramStart"/>
      <w:r>
        <w:rPr>
          <w:sz w:val="28"/>
          <w:szCs w:val="28"/>
        </w:rPr>
        <w:t xml:space="preserve">образования:   </w:t>
      </w:r>
      <w:proofErr w:type="gramEnd"/>
      <w:r>
        <w:rPr>
          <w:sz w:val="28"/>
          <w:szCs w:val="28"/>
        </w:rPr>
        <w:t xml:space="preserve">           вторник с 16.00 до 18.00.</w:t>
      </w:r>
    </w:p>
    <w:p w:rsidR="004A3962" w:rsidRDefault="004A3962">
      <w:pPr>
        <w:ind w:firstLine="567"/>
        <w:jc w:val="both"/>
        <w:rPr>
          <w:sz w:val="28"/>
          <w:szCs w:val="28"/>
        </w:rPr>
      </w:pPr>
    </w:p>
    <w:sectPr w:rsidR="004A39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59" w:rsidRDefault="00946459">
      <w:r>
        <w:separator/>
      </w:r>
    </w:p>
  </w:endnote>
  <w:endnote w:type="continuationSeparator" w:id="0">
    <w:p w:rsidR="00946459" w:rsidRDefault="0094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59" w:rsidRDefault="00946459">
      <w:r>
        <w:separator/>
      </w:r>
    </w:p>
  </w:footnote>
  <w:footnote w:type="continuationSeparator" w:id="0">
    <w:p w:rsidR="00946459" w:rsidRDefault="0094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3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3962" w:rsidRDefault="000A07F0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D67DD3">
          <w:rPr>
            <w:noProof/>
            <w:sz w:val="20"/>
            <w:szCs w:val="20"/>
          </w:rPr>
          <w:t>8</w:t>
        </w:r>
        <w:r>
          <w:rPr>
            <w:sz w:val="20"/>
            <w:szCs w:val="20"/>
          </w:rPr>
          <w:fldChar w:fldCharType="end"/>
        </w:r>
      </w:p>
    </w:sdtContent>
  </w:sdt>
  <w:p w:rsidR="004A3962" w:rsidRDefault="004A39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62"/>
    <w:rsid w:val="000A07F0"/>
    <w:rsid w:val="004A3962"/>
    <w:rsid w:val="007A1233"/>
    <w:rsid w:val="00946459"/>
    <w:rsid w:val="00D11ACB"/>
    <w:rsid w:val="00D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17B1E2-C896-4D27-8C2B-D9070BA9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3">
    <w:name w:val="Гипертекстовая ссылка"/>
    <w:uiPriority w:val="99"/>
    <w:rPr>
      <w:b/>
      <w:color w:val="008000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007024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2016-11-08T09:03:00Z</cp:lastPrinted>
  <dcterms:created xsi:type="dcterms:W3CDTF">2016-11-11T04:53:00Z</dcterms:created>
  <dcterms:modified xsi:type="dcterms:W3CDTF">2016-11-11T04:53:00Z</dcterms:modified>
</cp:coreProperties>
</file>