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FE23E" w14:textId="77777777" w:rsidR="00236836" w:rsidRPr="008D6BCA" w:rsidRDefault="00236836" w:rsidP="0069687C">
      <w:pPr>
        <w:spacing w:after="0" w:line="240" w:lineRule="auto"/>
        <w:jc w:val="center"/>
        <w:rPr>
          <w:rFonts w:ascii="Times New Roman" w:hAnsi="Times New Roman"/>
          <w:sz w:val="28"/>
          <w:szCs w:val="28"/>
        </w:rPr>
      </w:pPr>
      <w:r w:rsidRPr="008D6BCA">
        <w:rPr>
          <w:rFonts w:ascii="Times New Roman" w:hAnsi="Times New Roman"/>
          <w:sz w:val="28"/>
          <w:szCs w:val="28"/>
        </w:rPr>
        <w:t xml:space="preserve">Отчёт о результатах деятельности </w:t>
      </w:r>
      <w:r w:rsidR="00AF0CD0" w:rsidRPr="008D6BCA">
        <w:rPr>
          <w:rFonts w:ascii="Times New Roman" w:hAnsi="Times New Roman"/>
          <w:sz w:val="28"/>
          <w:szCs w:val="28"/>
        </w:rPr>
        <w:t>Администрации</w:t>
      </w:r>
      <w:r w:rsidRPr="008D6BCA">
        <w:rPr>
          <w:rFonts w:ascii="Times New Roman" w:hAnsi="Times New Roman"/>
          <w:sz w:val="28"/>
          <w:szCs w:val="28"/>
        </w:rPr>
        <w:t xml:space="preserve"> города, в том числе </w:t>
      </w:r>
      <w:r w:rsidRPr="008D6BCA">
        <w:rPr>
          <w:rFonts w:ascii="Times New Roman" w:hAnsi="Times New Roman"/>
          <w:sz w:val="28"/>
          <w:szCs w:val="28"/>
        </w:rPr>
        <w:br/>
        <w:t>о решении вопросов, поставленных Думой города, за 2015 год</w:t>
      </w:r>
    </w:p>
    <w:p w14:paraId="24A7434F" w14:textId="77777777" w:rsidR="00A31F41" w:rsidRPr="008D6BCA" w:rsidRDefault="00A31F41" w:rsidP="0069687C">
      <w:pPr>
        <w:spacing w:after="0" w:line="240" w:lineRule="auto"/>
        <w:rPr>
          <w:rFonts w:ascii="Times New Roman" w:hAnsi="Times New Roman"/>
          <w:sz w:val="28"/>
          <w:szCs w:val="28"/>
        </w:rPr>
      </w:pPr>
    </w:p>
    <w:p w14:paraId="3FCDFEEC" w14:textId="77777777" w:rsidR="00AF0CD0" w:rsidRPr="008D6BCA" w:rsidRDefault="00AF0CD0" w:rsidP="0069687C">
      <w:pPr>
        <w:spacing w:after="0" w:line="240" w:lineRule="auto"/>
        <w:ind w:firstLine="720"/>
        <w:jc w:val="both"/>
        <w:rPr>
          <w:rFonts w:ascii="Times New Roman" w:hAnsi="Times New Roman"/>
          <w:sz w:val="28"/>
          <w:szCs w:val="28"/>
        </w:rPr>
      </w:pPr>
      <w:r w:rsidRPr="008D6BCA">
        <w:rPr>
          <w:rFonts w:ascii="Times New Roman" w:hAnsi="Times New Roman"/>
          <w:sz w:val="28"/>
          <w:szCs w:val="28"/>
        </w:rPr>
        <w:t>Администрацией города осуществлено 16</w:t>
      </w:r>
      <w:r w:rsidR="00542601" w:rsidRPr="008D6BCA">
        <w:rPr>
          <w:rFonts w:ascii="Times New Roman" w:hAnsi="Times New Roman"/>
          <w:sz w:val="28"/>
          <w:szCs w:val="28"/>
        </w:rPr>
        <w:t>2</w:t>
      </w:r>
      <w:r w:rsidRPr="008D6BCA">
        <w:rPr>
          <w:rFonts w:ascii="Times New Roman" w:hAnsi="Times New Roman"/>
          <w:sz w:val="28"/>
          <w:szCs w:val="28"/>
        </w:rPr>
        <w:t xml:space="preserve"> полномочия в рамках вопросов местного значения, мероприятий в рамках переданных отдельных государственных полномочий и полномочий, закрепленных статьями 38-43 Устава города.</w:t>
      </w:r>
    </w:p>
    <w:p w14:paraId="5CB979AD" w14:textId="77777777" w:rsidR="00AF0CD0" w:rsidRPr="008D6BCA" w:rsidRDefault="00AF0CD0" w:rsidP="0069687C">
      <w:pPr>
        <w:spacing w:after="0" w:line="240" w:lineRule="auto"/>
        <w:ind w:firstLine="720"/>
        <w:jc w:val="both"/>
        <w:rPr>
          <w:rFonts w:ascii="Times New Roman" w:hAnsi="Times New Roman"/>
          <w:sz w:val="28"/>
          <w:szCs w:val="28"/>
        </w:rPr>
      </w:pPr>
      <w:r w:rsidRPr="008D6BCA">
        <w:rPr>
          <w:rFonts w:ascii="Times New Roman" w:hAnsi="Times New Roman"/>
          <w:sz w:val="28"/>
          <w:szCs w:val="28"/>
        </w:rPr>
        <w:t xml:space="preserve">Деятельность Администрации города оценивалась по </w:t>
      </w:r>
      <w:r w:rsidR="00542601" w:rsidRPr="008D6BCA">
        <w:rPr>
          <w:rFonts w:ascii="Times New Roman" w:hAnsi="Times New Roman"/>
          <w:sz w:val="28"/>
          <w:szCs w:val="28"/>
        </w:rPr>
        <w:t>343</w:t>
      </w:r>
      <w:r w:rsidRPr="008D6BCA">
        <w:rPr>
          <w:rFonts w:ascii="Times New Roman" w:hAnsi="Times New Roman"/>
          <w:sz w:val="28"/>
          <w:szCs w:val="28"/>
        </w:rPr>
        <w:t xml:space="preserve"> показателям, утвержденным соответствующим решением Думы города. Результаты установленных показателей отражены в приложении к настоящему отчету.</w:t>
      </w:r>
    </w:p>
    <w:p w14:paraId="527DC8CC" w14:textId="126CA164" w:rsidR="00AF0CD0" w:rsidRPr="008D6BCA" w:rsidRDefault="00AF0CD0"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Работа Администрации города в 201</w:t>
      </w:r>
      <w:r w:rsidR="001070BD" w:rsidRPr="008D6BCA">
        <w:rPr>
          <w:rFonts w:ascii="Times New Roman" w:hAnsi="Times New Roman"/>
          <w:sz w:val="28"/>
          <w:szCs w:val="28"/>
        </w:rPr>
        <w:t>5</w:t>
      </w:r>
      <w:r w:rsidRPr="008D6BCA">
        <w:rPr>
          <w:rFonts w:ascii="Times New Roman" w:hAnsi="Times New Roman"/>
          <w:sz w:val="28"/>
          <w:szCs w:val="28"/>
        </w:rPr>
        <w:t xml:space="preserve"> году осуществлялась по основным </w:t>
      </w:r>
      <w:r w:rsidR="00792051" w:rsidRPr="008D6BCA">
        <w:rPr>
          <w:rFonts w:ascii="Times New Roman" w:hAnsi="Times New Roman"/>
          <w:sz w:val="28"/>
          <w:szCs w:val="28"/>
        </w:rPr>
        <w:t>направлениям</w:t>
      </w:r>
      <w:r w:rsidRPr="008D6BCA">
        <w:rPr>
          <w:rFonts w:ascii="Times New Roman" w:hAnsi="Times New Roman"/>
          <w:sz w:val="28"/>
          <w:szCs w:val="28"/>
        </w:rPr>
        <w:t xml:space="preserve"> социально-экономического развития города Сургута, </w:t>
      </w:r>
      <w:r w:rsidRPr="008D6BCA">
        <w:rPr>
          <w:rFonts w:ascii="Times New Roman" w:hAnsi="Times New Roman"/>
          <w:sz w:val="28"/>
          <w:szCs w:val="28"/>
        </w:rPr>
        <w:br/>
        <w:t xml:space="preserve">и  характеризуется достижением определенных результатов в свете решения задач, обозначенных в Послании Президента Российской Федерации </w:t>
      </w:r>
      <w:r w:rsidR="00407A98" w:rsidRPr="008D6BCA">
        <w:rPr>
          <w:rFonts w:ascii="Times New Roman" w:hAnsi="Times New Roman"/>
          <w:sz w:val="28"/>
          <w:szCs w:val="28"/>
        </w:rPr>
        <w:t xml:space="preserve">   </w:t>
      </w:r>
      <w:r w:rsidRPr="008D6BCA">
        <w:rPr>
          <w:rFonts w:ascii="Times New Roman" w:hAnsi="Times New Roman"/>
          <w:sz w:val="28"/>
          <w:szCs w:val="28"/>
        </w:rPr>
        <w:t xml:space="preserve">Федеральному Собранию Российской Федерации и Бюджетном послании </w:t>
      </w:r>
      <w:r w:rsidRPr="008D6BCA">
        <w:rPr>
          <w:rFonts w:ascii="Times New Roman" w:hAnsi="Times New Roman"/>
          <w:sz w:val="28"/>
          <w:szCs w:val="28"/>
        </w:rPr>
        <w:br/>
        <w:t xml:space="preserve">о бюджетной политике, указах Президента Российской Федерации 2012 года, </w:t>
      </w:r>
      <w:r w:rsidRPr="008D6BCA">
        <w:rPr>
          <w:rFonts w:ascii="Times New Roman" w:hAnsi="Times New Roman"/>
          <w:sz w:val="28"/>
          <w:szCs w:val="28"/>
        </w:rPr>
        <w:br/>
        <w:t>а также нормативными документами Правительства Российской Федерации</w:t>
      </w:r>
      <w:r w:rsidR="008A2ABA">
        <w:rPr>
          <w:rFonts w:ascii="Times New Roman" w:hAnsi="Times New Roman"/>
          <w:sz w:val="28"/>
          <w:szCs w:val="28"/>
        </w:rPr>
        <w:t xml:space="preserve"> </w:t>
      </w:r>
      <w:bookmarkStart w:id="0" w:name="_GoBack"/>
      <w:bookmarkEnd w:id="0"/>
      <w:r w:rsidRPr="008D6BCA">
        <w:rPr>
          <w:rFonts w:ascii="Times New Roman" w:hAnsi="Times New Roman"/>
          <w:sz w:val="28"/>
          <w:szCs w:val="28"/>
        </w:rPr>
        <w:t xml:space="preserve"> </w:t>
      </w:r>
      <w:r w:rsidRPr="008D6BCA">
        <w:rPr>
          <w:rFonts w:ascii="Times New Roman" w:hAnsi="Times New Roman"/>
          <w:sz w:val="28"/>
          <w:szCs w:val="28"/>
        </w:rPr>
        <w:br/>
        <w:t>и Ханты-Мансийского автономного округа</w:t>
      </w:r>
      <w:r w:rsidR="008E25D8" w:rsidRPr="008D6BCA">
        <w:rPr>
          <w:rFonts w:ascii="Times New Roman" w:hAnsi="Times New Roman"/>
          <w:sz w:val="28"/>
          <w:szCs w:val="28"/>
        </w:rPr>
        <w:t xml:space="preserve"> – </w:t>
      </w:r>
      <w:r w:rsidRPr="008D6BCA">
        <w:rPr>
          <w:rFonts w:ascii="Times New Roman" w:hAnsi="Times New Roman"/>
          <w:sz w:val="28"/>
          <w:szCs w:val="28"/>
        </w:rPr>
        <w:t xml:space="preserve">Югры, Стратегией социально-экономического развития Ханты-Мансийского автономного округа – Югры </w:t>
      </w:r>
      <w:r w:rsidRPr="008D6BCA">
        <w:rPr>
          <w:rFonts w:ascii="Times New Roman" w:hAnsi="Times New Roman"/>
          <w:sz w:val="28"/>
          <w:szCs w:val="28"/>
        </w:rPr>
        <w:br/>
        <w:t xml:space="preserve">до 2030 года и Стратегией социально-экономического развития </w:t>
      </w:r>
      <w:r w:rsidR="00A35AEE" w:rsidRPr="008D6BCA">
        <w:rPr>
          <w:rFonts w:ascii="Times New Roman" w:hAnsi="Times New Roman"/>
          <w:sz w:val="28"/>
          <w:szCs w:val="28"/>
        </w:rPr>
        <w:t>муниципального образования городской округ город Сургут на период до 2030 года.</w:t>
      </w:r>
    </w:p>
    <w:p w14:paraId="3E8D29FA" w14:textId="3950B03C" w:rsidR="00AF0CD0" w:rsidRPr="008D6BCA" w:rsidRDefault="00A35AEE"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Так же, как и в прошлые годы</w:t>
      </w:r>
      <w:r w:rsidR="00A66DC4" w:rsidRPr="008D6BCA">
        <w:rPr>
          <w:rFonts w:ascii="Times New Roman" w:hAnsi="Times New Roman"/>
          <w:sz w:val="28"/>
          <w:szCs w:val="28"/>
        </w:rPr>
        <w:t>,</w:t>
      </w:r>
      <w:r w:rsidRPr="008D6BCA">
        <w:rPr>
          <w:rFonts w:ascii="Times New Roman" w:hAnsi="Times New Roman"/>
          <w:sz w:val="28"/>
          <w:szCs w:val="28"/>
        </w:rPr>
        <w:t xml:space="preserve"> р</w:t>
      </w:r>
      <w:r w:rsidR="00AF0CD0" w:rsidRPr="008D6BCA">
        <w:rPr>
          <w:rFonts w:ascii="Times New Roman" w:hAnsi="Times New Roman"/>
          <w:sz w:val="28"/>
          <w:szCs w:val="28"/>
        </w:rPr>
        <w:t>абота структурных под</w:t>
      </w:r>
      <w:r w:rsidR="00A66DC4" w:rsidRPr="008D6BCA">
        <w:rPr>
          <w:rFonts w:ascii="Times New Roman" w:hAnsi="Times New Roman"/>
          <w:sz w:val="28"/>
          <w:szCs w:val="28"/>
        </w:rPr>
        <w:t>разделений Администрации города</w:t>
      </w:r>
      <w:r w:rsidR="00AF0CD0" w:rsidRPr="008D6BCA">
        <w:rPr>
          <w:rFonts w:ascii="Times New Roman" w:hAnsi="Times New Roman"/>
          <w:sz w:val="28"/>
          <w:szCs w:val="28"/>
        </w:rPr>
        <w:t xml:space="preserve"> направлена на обеспечение оказания муниципальных услуг и исполнение социальных обязательств. </w:t>
      </w:r>
    </w:p>
    <w:p w14:paraId="48903CED" w14:textId="77777777" w:rsidR="00AF0CD0" w:rsidRPr="008D6BCA" w:rsidRDefault="00AF0CD0" w:rsidP="0069687C">
      <w:pPr>
        <w:spacing w:after="0" w:line="240" w:lineRule="auto"/>
        <w:jc w:val="both"/>
        <w:rPr>
          <w:rFonts w:ascii="Times New Roman" w:hAnsi="Times New Roman"/>
          <w:sz w:val="28"/>
          <w:szCs w:val="28"/>
        </w:rPr>
      </w:pPr>
    </w:p>
    <w:p w14:paraId="607E3985" w14:textId="77777777" w:rsidR="00AF0CD0" w:rsidRPr="008D6BCA" w:rsidRDefault="00AF0CD0"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201</w:t>
      </w:r>
      <w:r w:rsidR="00603458" w:rsidRPr="008D6BCA">
        <w:rPr>
          <w:rFonts w:ascii="Times New Roman" w:hAnsi="Times New Roman"/>
          <w:sz w:val="28"/>
          <w:szCs w:val="28"/>
        </w:rPr>
        <w:t>5</w:t>
      </w:r>
      <w:r w:rsidRPr="008D6BCA">
        <w:rPr>
          <w:rFonts w:ascii="Times New Roman" w:hAnsi="Times New Roman"/>
          <w:sz w:val="28"/>
          <w:szCs w:val="28"/>
        </w:rPr>
        <w:t xml:space="preserve"> год характеризуется нижеследующими показателями.</w:t>
      </w:r>
    </w:p>
    <w:p w14:paraId="657192F5" w14:textId="77777777" w:rsidR="00AF0CD0" w:rsidRPr="008D6BCA" w:rsidRDefault="00AF0CD0" w:rsidP="0069687C">
      <w:pPr>
        <w:spacing w:after="0" w:line="240" w:lineRule="auto"/>
        <w:jc w:val="both"/>
        <w:rPr>
          <w:rFonts w:ascii="Times New Roman" w:hAnsi="Times New Roman"/>
          <w:sz w:val="28"/>
          <w:szCs w:val="28"/>
        </w:rPr>
      </w:pPr>
    </w:p>
    <w:p w14:paraId="511FB392" w14:textId="77777777" w:rsidR="00AF0CD0" w:rsidRPr="008D6BCA" w:rsidRDefault="00AF0CD0" w:rsidP="0069687C">
      <w:pPr>
        <w:spacing w:after="0" w:line="240" w:lineRule="auto"/>
        <w:ind w:firstLine="708"/>
        <w:jc w:val="both"/>
        <w:rPr>
          <w:rFonts w:ascii="Times New Roman" w:hAnsi="Times New Roman"/>
          <w:b/>
          <w:sz w:val="28"/>
          <w:szCs w:val="28"/>
        </w:rPr>
      </w:pPr>
      <w:r w:rsidRPr="008D6BCA">
        <w:rPr>
          <w:rFonts w:ascii="Times New Roman" w:hAnsi="Times New Roman"/>
          <w:b/>
          <w:sz w:val="28"/>
          <w:szCs w:val="28"/>
        </w:rPr>
        <w:t>В финансово-экономической сфере</w:t>
      </w:r>
    </w:p>
    <w:p w14:paraId="4838B776" w14:textId="77777777" w:rsidR="00AF0CD0" w:rsidRPr="008D6BCA" w:rsidRDefault="00AF0CD0" w:rsidP="0069687C">
      <w:pPr>
        <w:spacing w:after="0" w:line="240" w:lineRule="auto"/>
        <w:ind w:firstLine="708"/>
        <w:jc w:val="both"/>
        <w:rPr>
          <w:rFonts w:ascii="Times New Roman" w:hAnsi="Times New Roman"/>
          <w:b/>
          <w:sz w:val="28"/>
          <w:szCs w:val="28"/>
        </w:rPr>
      </w:pPr>
    </w:p>
    <w:p w14:paraId="1D43E5C4" w14:textId="43D72A14" w:rsidR="00D664AA" w:rsidRPr="008D6BCA" w:rsidRDefault="00D664AA" w:rsidP="0069687C">
      <w:pPr>
        <w:autoSpaceDE w:val="0"/>
        <w:autoSpaceDN w:val="0"/>
        <w:adjustRightInd w:val="0"/>
        <w:spacing w:after="0" w:line="240" w:lineRule="auto"/>
        <w:ind w:firstLine="567"/>
        <w:jc w:val="both"/>
        <w:rPr>
          <w:rFonts w:ascii="Times New Roman" w:hAnsi="Times New Roman"/>
          <w:sz w:val="28"/>
          <w:szCs w:val="28"/>
          <w:lang w:eastAsia="en-US"/>
        </w:rPr>
      </w:pPr>
      <w:r w:rsidRPr="008D6BCA">
        <w:rPr>
          <w:rFonts w:ascii="Times New Roman" w:hAnsi="Times New Roman"/>
          <w:sz w:val="28"/>
          <w:szCs w:val="28"/>
          <w:lang w:eastAsia="en-US"/>
        </w:rPr>
        <w:t xml:space="preserve">В течение 2015 года в качественно новых экономических условиях, связанных с замедлением темпов роста российской экономики, </w:t>
      </w:r>
      <w:r w:rsidR="001A7C3B" w:rsidRPr="008D6BCA">
        <w:rPr>
          <w:rFonts w:ascii="Times New Roman" w:hAnsi="Times New Roman"/>
          <w:sz w:val="28"/>
          <w:szCs w:val="28"/>
          <w:lang w:eastAsia="en-US"/>
        </w:rPr>
        <w:br/>
      </w:r>
      <w:r w:rsidRPr="008D6BCA">
        <w:rPr>
          <w:rFonts w:ascii="Times New Roman" w:hAnsi="Times New Roman"/>
          <w:sz w:val="28"/>
          <w:szCs w:val="28"/>
          <w:lang w:eastAsia="en-US"/>
        </w:rPr>
        <w:t>и продолжающегося реформирования налоговых и бюджетных правоотношений органами местного самоуправления продолжалось последовательное решение задач бюджетной и налоговой политики, определенных на данный период.</w:t>
      </w:r>
    </w:p>
    <w:p w14:paraId="5658D993" w14:textId="30760860" w:rsidR="003D6AA4" w:rsidRPr="008D6BCA" w:rsidRDefault="003D6AA4" w:rsidP="0069687C">
      <w:pPr>
        <w:spacing w:after="0" w:line="240" w:lineRule="auto"/>
        <w:ind w:firstLine="708"/>
        <w:contextualSpacing/>
        <w:jc w:val="both"/>
        <w:rPr>
          <w:rFonts w:ascii="Times New Roman" w:hAnsi="Times New Roman"/>
          <w:color w:val="000000"/>
          <w:sz w:val="28"/>
          <w:szCs w:val="28"/>
        </w:rPr>
      </w:pPr>
      <w:r w:rsidRPr="008D6BCA">
        <w:rPr>
          <w:rFonts w:ascii="Times New Roman" w:hAnsi="Times New Roman"/>
          <w:color w:val="000000"/>
          <w:sz w:val="28"/>
          <w:szCs w:val="28"/>
        </w:rPr>
        <w:t xml:space="preserve">В соответствии с положениями Основных направлений налоговой </w:t>
      </w:r>
      <w:r w:rsidR="001A7C3B" w:rsidRPr="008D6BCA">
        <w:rPr>
          <w:rFonts w:ascii="Times New Roman" w:hAnsi="Times New Roman"/>
          <w:color w:val="000000"/>
          <w:sz w:val="28"/>
          <w:szCs w:val="28"/>
        </w:rPr>
        <w:br/>
      </w:r>
      <w:r w:rsidRPr="008D6BCA">
        <w:rPr>
          <w:rFonts w:ascii="Times New Roman" w:hAnsi="Times New Roman"/>
          <w:color w:val="000000"/>
          <w:sz w:val="28"/>
          <w:szCs w:val="28"/>
        </w:rPr>
        <w:t>и бюджетной политики города на 2015 год и плановый период 2016 – 2017 годов, утвержденных постановлением Администрации города от 07.10.2014 № 6826, формирование проектных показателей доходов бюджета города осуществлено на основе консервативного (первого) варианта прогноза социально-экономического развития города, утверждённого постановлением Администрации города от 17.10.2014 № 7088 «О прогнозе социально-экономического развития муниципального образования городского округа город Сургут на 2015 год и плановый период 2016-2017 годов».</w:t>
      </w:r>
    </w:p>
    <w:p w14:paraId="299FC17B" w14:textId="7E1D061B" w:rsidR="003D6AA4" w:rsidRPr="008D6BCA" w:rsidRDefault="003D6AA4" w:rsidP="0069687C">
      <w:pPr>
        <w:spacing w:after="0" w:line="240" w:lineRule="auto"/>
        <w:ind w:firstLine="708"/>
        <w:contextualSpacing/>
        <w:jc w:val="both"/>
        <w:rPr>
          <w:rFonts w:ascii="Times New Roman" w:hAnsi="Times New Roman"/>
          <w:bCs/>
          <w:sz w:val="28"/>
          <w:szCs w:val="28"/>
        </w:rPr>
      </w:pPr>
      <w:r w:rsidRPr="008D6BCA">
        <w:rPr>
          <w:rFonts w:ascii="Times New Roman" w:hAnsi="Times New Roman"/>
          <w:bCs/>
          <w:sz w:val="28"/>
          <w:szCs w:val="28"/>
        </w:rPr>
        <w:lastRenderedPageBreak/>
        <w:t>Объем расходов бюджета города на период 2015</w:t>
      </w:r>
      <w:r w:rsidR="008E25D8" w:rsidRPr="008D6BCA">
        <w:rPr>
          <w:rFonts w:ascii="Times New Roman" w:hAnsi="Times New Roman"/>
          <w:bCs/>
          <w:sz w:val="28"/>
          <w:szCs w:val="28"/>
        </w:rPr>
        <w:t xml:space="preserve"> – </w:t>
      </w:r>
      <w:r w:rsidRPr="008D6BCA">
        <w:rPr>
          <w:rFonts w:ascii="Times New Roman" w:hAnsi="Times New Roman"/>
          <w:bCs/>
          <w:sz w:val="28"/>
          <w:szCs w:val="28"/>
        </w:rPr>
        <w:t>2017 годы определен исходя из расчетных доходов бюджета и поступлений из источников финансирования его дефицита, приоритетов и задач бюджетной политики городского округа.</w:t>
      </w:r>
    </w:p>
    <w:p w14:paraId="77C971EF" w14:textId="1FCE4AB7" w:rsidR="0058354E" w:rsidRPr="008D6BCA" w:rsidRDefault="0058354E" w:rsidP="0069687C">
      <w:pPr>
        <w:pStyle w:val="a5"/>
        <w:ind w:firstLine="708"/>
        <w:rPr>
          <w:rFonts w:ascii="Times New Roman" w:hAnsi="Times New Roman" w:cs="Times New Roman"/>
          <w:color w:val="000000"/>
          <w:sz w:val="28"/>
          <w:szCs w:val="28"/>
        </w:rPr>
      </w:pPr>
      <w:r w:rsidRPr="008D6BCA">
        <w:rPr>
          <w:rFonts w:ascii="Times New Roman" w:hAnsi="Times New Roman" w:cs="Times New Roman"/>
          <w:color w:val="000000"/>
          <w:sz w:val="28"/>
          <w:szCs w:val="28"/>
        </w:rPr>
        <w:t xml:space="preserve">Исполнение бюджета города по доходам без учёта безвозмездных поступлений в </w:t>
      </w:r>
      <w:r w:rsidR="00FB2224" w:rsidRPr="008D6BCA">
        <w:rPr>
          <w:rFonts w:ascii="Times New Roman" w:hAnsi="Times New Roman" w:cs="Times New Roman"/>
          <w:color w:val="000000"/>
          <w:sz w:val="28"/>
          <w:szCs w:val="28"/>
        </w:rPr>
        <w:t xml:space="preserve">2015 году составило 9 552 611,3 тыс. рублей </w:t>
      </w:r>
      <w:r w:rsidR="00A904B4" w:rsidRPr="008D6BCA">
        <w:rPr>
          <w:rFonts w:ascii="Times New Roman" w:hAnsi="Times New Roman" w:cs="Times New Roman"/>
          <w:color w:val="000000"/>
          <w:sz w:val="28"/>
          <w:szCs w:val="28"/>
        </w:rPr>
        <w:t>или 98,7</w:t>
      </w:r>
      <w:r w:rsidR="008F55CD" w:rsidRPr="008D6BCA">
        <w:rPr>
          <w:rFonts w:ascii="Times New Roman" w:hAnsi="Times New Roman" w:cs="Times New Roman"/>
          <w:color w:val="000000"/>
          <w:sz w:val="28"/>
          <w:szCs w:val="28"/>
        </w:rPr>
        <w:t xml:space="preserve"> </w:t>
      </w:r>
      <w:r w:rsidR="00A904B4" w:rsidRPr="008D6BCA">
        <w:rPr>
          <w:rFonts w:ascii="Times New Roman" w:hAnsi="Times New Roman" w:cs="Times New Roman"/>
          <w:color w:val="000000"/>
          <w:sz w:val="28"/>
          <w:szCs w:val="28"/>
        </w:rPr>
        <w:t xml:space="preserve">% </w:t>
      </w:r>
      <w:r w:rsidR="001A7C3B" w:rsidRPr="008D6BCA">
        <w:rPr>
          <w:rFonts w:ascii="Times New Roman" w:hAnsi="Times New Roman" w:cs="Times New Roman"/>
          <w:color w:val="000000"/>
          <w:sz w:val="28"/>
          <w:szCs w:val="28"/>
        </w:rPr>
        <w:br/>
      </w:r>
      <w:r w:rsidR="00A904B4" w:rsidRPr="008D6BCA">
        <w:rPr>
          <w:rFonts w:ascii="Times New Roman" w:hAnsi="Times New Roman" w:cs="Times New Roman"/>
          <w:color w:val="000000"/>
          <w:sz w:val="28"/>
          <w:szCs w:val="28"/>
        </w:rPr>
        <w:t xml:space="preserve">к плановым назначениям (2014 году – </w:t>
      </w:r>
      <w:r w:rsidRPr="008D6BCA">
        <w:rPr>
          <w:rFonts w:ascii="Times New Roman" w:hAnsi="Times New Roman" w:cs="Times New Roman"/>
          <w:color w:val="000000"/>
          <w:sz w:val="28"/>
          <w:szCs w:val="28"/>
        </w:rPr>
        <w:t xml:space="preserve">10 380 550,6 тыс. рублей или 99,0 % </w:t>
      </w:r>
      <w:r w:rsidR="001A7C3B" w:rsidRPr="008D6BCA">
        <w:rPr>
          <w:rFonts w:ascii="Times New Roman" w:hAnsi="Times New Roman" w:cs="Times New Roman"/>
          <w:color w:val="000000"/>
          <w:sz w:val="28"/>
          <w:szCs w:val="28"/>
        </w:rPr>
        <w:br/>
      </w:r>
      <w:r w:rsidRPr="008D6BCA">
        <w:rPr>
          <w:rFonts w:ascii="Times New Roman" w:hAnsi="Times New Roman" w:cs="Times New Roman"/>
          <w:color w:val="000000"/>
          <w:sz w:val="28"/>
          <w:szCs w:val="28"/>
        </w:rPr>
        <w:t>к плановым назначениям</w:t>
      </w:r>
      <w:r w:rsidR="004106AE" w:rsidRPr="008D6BCA">
        <w:rPr>
          <w:rFonts w:ascii="Times New Roman" w:hAnsi="Times New Roman" w:cs="Times New Roman"/>
          <w:color w:val="000000"/>
          <w:sz w:val="28"/>
          <w:szCs w:val="28"/>
        </w:rPr>
        <w:t>)</w:t>
      </w:r>
      <w:r w:rsidRPr="008D6BCA">
        <w:rPr>
          <w:rFonts w:ascii="Times New Roman" w:hAnsi="Times New Roman" w:cs="Times New Roman"/>
          <w:color w:val="000000"/>
          <w:sz w:val="28"/>
          <w:szCs w:val="28"/>
        </w:rPr>
        <w:t>.</w:t>
      </w:r>
      <w:r w:rsidR="00A904B4" w:rsidRPr="008D6BCA">
        <w:rPr>
          <w:rFonts w:ascii="Times New Roman" w:hAnsi="Times New Roman" w:cs="Times New Roman"/>
          <w:color w:val="000000"/>
          <w:sz w:val="28"/>
          <w:szCs w:val="28"/>
        </w:rPr>
        <w:t xml:space="preserve"> </w:t>
      </w:r>
      <w:r w:rsidR="006F3632" w:rsidRPr="008D6BCA">
        <w:rPr>
          <w:rFonts w:ascii="Times New Roman" w:hAnsi="Times New Roman" w:cs="Times New Roman"/>
          <w:color w:val="000000"/>
          <w:sz w:val="28"/>
          <w:szCs w:val="28"/>
        </w:rPr>
        <w:t xml:space="preserve">При этом по налоговым доходам бюджетные назначения исполнены на 100,9%, объём поступлений составил </w:t>
      </w:r>
      <w:r w:rsidR="001A7C3B" w:rsidRPr="008D6BCA">
        <w:rPr>
          <w:rFonts w:ascii="Times New Roman" w:hAnsi="Times New Roman" w:cs="Times New Roman"/>
          <w:color w:val="000000"/>
          <w:sz w:val="28"/>
          <w:szCs w:val="28"/>
        </w:rPr>
        <w:br/>
      </w:r>
      <w:r w:rsidR="006F3632" w:rsidRPr="008D6BCA">
        <w:rPr>
          <w:rFonts w:ascii="Times New Roman" w:hAnsi="Times New Roman" w:cs="Times New Roman"/>
          <w:color w:val="000000"/>
          <w:sz w:val="28"/>
          <w:szCs w:val="28"/>
        </w:rPr>
        <w:t xml:space="preserve">7 997 184,2 тыс. рублей, по неналоговым доходам </w:t>
      </w:r>
      <w:r w:rsidR="007A68BC" w:rsidRPr="008D6BCA">
        <w:rPr>
          <w:rFonts w:ascii="Times New Roman" w:hAnsi="Times New Roman" w:cs="Times New Roman"/>
          <w:color w:val="000000"/>
          <w:sz w:val="28"/>
          <w:szCs w:val="28"/>
        </w:rPr>
        <w:t>–</w:t>
      </w:r>
      <w:r w:rsidR="006F3632" w:rsidRPr="008D6BCA">
        <w:rPr>
          <w:rFonts w:ascii="Times New Roman" w:hAnsi="Times New Roman" w:cs="Times New Roman"/>
          <w:color w:val="000000"/>
          <w:sz w:val="28"/>
          <w:szCs w:val="28"/>
        </w:rPr>
        <w:t xml:space="preserve"> на 89% с объёмом поступлений 1 555 427,1 тыс. рублей.</w:t>
      </w:r>
      <w:r w:rsidR="007A68BC" w:rsidRPr="008D6BCA">
        <w:t xml:space="preserve"> </w:t>
      </w:r>
      <w:r w:rsidR="007A68BC" w:rsidRPr="008D6BCA">
        <w:rPr>
          <w:rFonts w:ascii="Times New Roman" w:hAnsi="Times New Roman" w:cs="Times New Roman"/>
          <w:color w:val="000000"/>
          <w:sz w:val="28"/>
          <w:szCs w:val="28"/>
        </w:rPr>
        <w:t>Снижение значения показателя обусловлено неисполнением плановых назначений по неналоговым доходам 89,0% (98,8% в 2014 году), а именно</w:t>
      </w:r>
      <w:r w:rsidR="00A66DC4" w:rsidRPr="008D6BCA">
        <w:rPr>
          <w:rFonts w:ascii="Times New Roman" w:hAnsi="Times New Roman" w:cs="Times New Roman"/>
          <w:color w:val="000000"/>
          <w:sz w:val="28"/>
          <w:szCs w:val="28"/>
        </w:rPr>
        <w:t>,</w:t>
      </w:r>
      <w:r w:rsidR="007A68BC" w:rsidRPr="008D6BCA">
        <w:rPr>
          <w:rFonts w:ascii="Times New Roman" w:hAnsi="Times New Roman" w:cs="Times New Roman"/>
          <w:color w:val="000000"/>
          <w:sz w:val="28"/>
          <w:szCs w:val="28"/>
        </w:rPr>
        <w:t xml:space="preserve"> по доходам от арендной платы за земельные участки. Неисполнение сложилось, в основном, по причине неуплаты арендной платы арендаторами в установленные сроки, а также в связи со взысканием долгов прошлых лет в объёме менее запланированного.</w:t>
      </w:r>
    </w:p>
    <w:p w14:paraId="1E831B97" w14:textId="3575FA7E" w:rsidR="007A68BC" w:rsidRPr="008D6BCA" w:rsidRDefault="0058354E" w:rsidP="0069687C">
      <w:pPr>
        <w:pStyle w:val="a5"/>
        <w:ind w:firstLine="708"/>
        <w:rPr>
          <w:rFonts w:ascii="Times New Roman" w:hAnsi="Times New Roman" w:cs="Times New Roman"/>
          <w:sz w:val="28"/>
          <w:szCs w:val="28"/>
        </w:rPr>
      </w:pPr>
      <w:r w:rsidRPr="008D6BCA">
        <w:rPr>
          <w:rFonts w:ascii="Times New Roman" w:hAnsi="Times New Roman" w:cs="Times New Roman"/>
          <w:sz w:val="28"/>
          <w:szCs w:val="28"/>
        </w:rPr>
        <w:t xml:space="preserve">Исполнение бюджета города по расходам в </w:t>
      </w:r>
      <w:r w:rsidR="007A68BC" w:rsidRPr="008D6BCA">
        <w:rPr>
          <w:rFonts w:ascii="Times New Roman" w:hAnsi="Times New Roman" w:cs="Times New Roman"/>
          <w:sz w:val="28"/>
          <w:szCs w:val="28"/>
        </w:rPr>
        <w:t xml:space="preserve">2015 году составило 22 765 395,3 тыс. рублей или 92,8% к плановым показателям (в 2014 году – </w:t>
      </w:r>
      <w:r w:rsidRPr="008D6BCA">
        <w:rPr>
          <w:rFonts w:ascii="Times New Roman" w:hAnsi="Times New Roman" w:cs="Times New Roman"/>
          <w:sz w:val="28"/>
          <w:szCs w:val="28"/>
        </w:rPr>
        <w:t>22 257 255,4 тыс. рублей или 96% к плановым показателям</w:t>
      </w:r>
      <w:r w:rsidR="007A68BC" w:rsidRPr="008D6BCA">
        <w:rPr>
          <w:rFonts w:ascii="Times New Roman" w:hAnsi="Times New Roman" w:cs="Times New Roman"/>
          <w:sz w:val="28"/>
          <w:szCs w:val="28"/>
        </w:rPr>
        <w:t xml:space="preserve">). </w:t>
      </w:r>
      <w:r w:rsidR="00265E4A" w:rsidRPr="008D6BCA">
        <w:rPr>
          <w:rFonts w:ascii="Times New Roman" w:hAnsi="Times New Roman" w:cs="Times New Roman"/>
          <w:sz w:val="28"/>
          <w:szCs w:val="28"/>
        </w:rPr>
        <w:t xml:space="preserve">Снижение значения показателя по сравнению с 2014 годом обусловлено доведением в конце финансового года значительного объема финансовой помощи из бюджета автономного округа (830 млн. рублей) на приобретение жилых помещений </w:t>
      </w:r>
      <w:r w:rsidR="001A7C3B" w:rsidRPr="008D6BCA">
        <w:rPr>
          <w:rFonts w:ascii="Times New Roman" w:hAnsi="Times New Roman" w:cs="Times New Roman"/>
          <w:sz w:val="28"/>
          <w:szCs w:val="28"/>
        </w:rPr>
        <w:br/>
      </w:r>
      <w:r w:rsidR="00265E4A" w:rsidRPr="008D6BCA">
        <w:rPr>
          <w:rFonts w:ascii="Times New Roman" w:hAnsi="Times New Roman" w:cs="Times New Roman"/>
          <w:sz w:val="28"/>
          <w:szCs w:val="28"/>
        </w:rPr>
        <w:t xml:space="preserve">в целях создания наемного дома социального использования и обеспечения доли </w:t>
      </w:r>
      <w:proofErr w:type="spellStart"/>
      <w:r w:rsidR="00265E4A" w:rsidRPr="008D6BCA">
        <w:rPr>
          <w:rFonts w:ascii="Times New Roman" w:hAnsi="Times New Roman" w:cs="Times New Roman"/>
          <w:sz w:val="28"/>
          <w:szCs w:val="28"/>
        </w:rPr>
        <w:t>софинансирования</w:t>
      </w:r>
      <w:proofErr w:type="spellEnd"/>
      <w:r w:rsidR="00265E4A" w:rsidRPr="008D6BCA">
        <w:rPr>
          <w:rFonts w:ascii="Times New Roman" w:hAnsi="Times New Roman" w:cs="Times New Roman"/>
          <w:sz w:val="28"/>
          <w:szCs w:val="28"/>
        </w:rPr>
        <w:t xml:space="preserve"> местного бюджета (92 млн. рублей) в реализации мероприятия. По причине позднего поступления межбюджетных трансфертов (декабрь 2015 года) ассигнования не были использованы в 2015 году.</w:t>
      </w:r>
    </w:p>
    <w:p w14:paraId="4EDAD092" w14:textId="77777777" w:rsidR="008A7A42" w:rsidRPr="008D6BCA" w:rsidRDefault="0058354E" w:rsidP="0069687C">
      <w:pPr>
        <w:spacing w:after="0" w:line="240" w:lineRule="auto"/>
        <w:ind w:firstLine="708"/>
        <w:jc w:val="both"/>
        <w:rPr>
          <w:rFonts w:ascii="Times New Roman" w:hAnsi="Times New Roman"/>
          <w:color w:val="000000"/>
          <w:sz w:val="28"/>
          <w:szCs w:val="28"/>
        </w:rPr>
      </w:pPr>
      <w:r w:rsidRPr="008D6BCA">
        <w:rPr>
          <w:rFonts w:ascii="Times New Roman" w:hAnsi="Times New Roman"/>
          <w:color w:val="000000"/>
          <w:sz w:val="28"/>
          <w:szCs w:val="28"/>
        </w:rPr>
        <w:t>Благодаря планомерному финансированию расходов по обязательствам бюджета, просроченная кредиторская задолженность у муниципального образования отсутствует, что свидетельствует о стабильности финансовог</w:t>
      </w:r>
      <w:r w:rsidR="008A7A42" w:rsidRPr="008D6BCA">
        <w:rPr>
          <w:rFonts w:ascii="Times New Roman" w:hAnsi="Times New Roman"/>
          <w:color w:val="000000"/>
          <w:sz w:val="28"/>
          <w:szCs w:val="28"/>
        </w:rPr>
        <w:t>о положения бюджета города.</w:t>
      </w:r>
    </w:p>
    <w:p w14:paraId="7F6C78B7" w14:textId="0A178A78" w:rsidR="0058354E" w:rsidRPr="008D6BCA" w:rsidRDefault="00265E4A" w:rsidP="0069687C">
      <w:pPr>
        <w:spacing w:after="0" w:line="240" w:lineRule="auto"/>
        <w:ind w:firstLine="708"/>
        <w:jc w:val="both"/>
        <w:rPr>
          <w:rFonts w:ascii="Times New Roman" w:hAnsi="Times New Roman"/>
          <w:color w:val="000000"/>
          <w:sz w:val="28"/>
          <w:szCs w:val="28"/>
        </w:rPr>
      </w:pPr>
      <w:r w:rsidRPr="008D6BCA">
        <w:rPr>
          <w:rFonts w:ascii="Times New Roman" w:eastAsia="Calibri" w:hAnsi="Times New Roman"/>
          <w:sz w:val="28"/>
          <w:szCs w:val="28"/>
        </w:rPr>
        <w:t xml:space="preserve">В направлении повышения открытости и прозрачности бюджета </w:t>
      </w:r>
      <w:r w:rsidR="001A7C3B" w:rsidRPr="008D6BCA">
        <w:rPr>
          <w:rFonts w:ascii="Times New Roman" w:eastAsia="Calibri" w:hAnsi="Times New Roman"/>
          <w:sz w:val="28"/>
          <w:szCs w:val="28"/>
        </w:rPr>
        <w:br/>
      </w:r>
      <w:r w:rsidRPr="008D6BCA">
        <w:rPr>
          <w:rFonts w:ascii="Times New Roman" w:eastAsia="Calibri" w:hAnsi="Times New Roman"/>
          <w:sz w:val="28"/>
          <w:szCs w:val="28"/>
        </w:rPr>
        <w:t>и бюджетного процесса создан отдельный информационный портал в сет</w:t>
      </w:r>
      <w:r w:rsidR="002E2FC1" w:rsidRPr="008D6BCA">
        <w:rPr>
          <w:rFonts w:ascii="Times New Roman" w:eastAsia="Calibri" w:hAnsi="Times New Roman"/>
          <w:sz w:val="28"/>
          <w:szCs w:val="28"/>
        </w:rPr>
        <w:t>и Интернет «Бюджет для граждан»</w:t>
      </w:r>
      <w:r w:rsidRPr="008D6BCA">
        <w:rPr>
          <w:rFonts w:ascii="Times New Roman" w:eastAsia="Calibri" w:hAnsi="Times New Roman"/>
          <w:sz w:val="28"/>
          <w:szCs w:val="28"/>
          <w:lang w:eastAsia="ar-SA"/>
        </w:rPr>
        <w:t>.</w:t>
      </w:r>
    </w:p>
    <w:p w14:paraId="7F46D570" w14:textId="4427D724" w:rsidR="00D53A33" w:rsidRPr="008D6BCA" w:rsidRDefault="00D53A33" w:rsidP="0069687C">
      <w:pPr>
        <w:shd w:val="clear" w:color="auto" w:fill="FFFFFF"/>
        <w:spacing w:after="0" w:line="240" w:lineRule="auto"/>
        <w:ind w:firstLine="708"/>
        <w:jc w:val="both"/>
        <w:rPr>
          <w:rFonts w:ascii="Times New Roman" w:eastAsia="Calibri" w:hAnsi="Times New Roman"/>
          <w:sz w:val="28"/>
          <w:szCs w:val="28"/>
        </w:rPr>
      </w:pPr>
      <w:r w:rsidRPr="008D6BCA">
        <w:rPr>
          <w:rFonts w:ascii="Times New Roman" w:eastAsia="Calibri" w:hAnsi="Times New Roman"/>
          <w:sz w:val="28"/>
          <w:szCs w:val="28"/>
        </w:rPr>
        <w:t xml:space="preserve">В течение 2015 года Администрацией города были подготовлены </w:t>
      </w:r>
      <w:r w:rsidR="001A7C3B" w:rsidRPr="008D6BCA">
        <w:rPr>
          <w:rFonts w:ascii="Times New Roman" w:eastAsia="Calibri" w:hAnsi="Times New Roman"/>
          <w:sz w:val="28"/>
          <w:szCs w:val="28"/>
        </w:rPr>
        <w:br/>
      </w:r>
      <w:r w:rsidRPr="008D6BCA">
        <w:rPr>
          <w:rFonts w:ascii="Times New Roman" w:eastAsia="Calibri" w:hAnsi="Times New Roman"/>
          <w:sz w:val="28"/>
          <w:szCs w:val="28"/>
        </w:rPr>
        <w:t>3 предложения по внесению изменений в решения Думы города о местных налогах. Предложения подготовлены с учётом требований и сроков, установленных налоговым и бюджетным законодательством Российской Федерации, получили положительные заключения Контрольно-счетной палаты города Сургута и приняты Думой города, а именно:</w:t>
      </w:r>
    </w:p>
    <w:p w14:paraId="08599447" w14:textId="7D48CD06" w:rsidR="00D53A33" w:rsidRPr="008D6BCA" w:rsidRDefault="00D53A33" w:rsidP="0069687C">
      <w:pPr>
        <w:shd w:val="clear" w:color="auto" w:fill="FFFFFF"/>
        <w:spacing w:after="0" w:line="240" w:lineRule="auto"/>
        <w:jc w:val="both"/>
        <w:rPr>
          <w:rFonts w:ascii="Times New Roman" w:eastAsia="Calibri" w:hAnsi="Times New Roman"/>
          <w:sz w:val="28"/>
          <w:szCs w:val="28"/>
        </w:rPr>
      </w:pPr>
      <w:r w:rsidRPr="008D6BCA">
        <w:rPr>
          <w:rFonts w:ascii="Times New Roman" w:eastAsia="Calibri" w:hAnsi="Times New Roman"/>
          <w:sz w:val="28"/>
          <w:szCs w:val="28"/>
        </w:rPr>
        <w:t>-</w:t>
      </w:r>
      <w:r w:rsidR="00A66DC4" w:rsidRPr="008D6BCA">
        <w:rPr>
          <w:rFonts w:ascii="Times New Roman" w:eastAsia="Calibri" w:hAnsi="Times New Roman"/>
          <w:sz w:val="28"/>
          <w:szCs w:val="28"/>
        </w:rPr>
        <w:t xml:space="preserve"> в связи с изменениями в законодательстве об образовании внесены изменения </w:t>
      </w:r>
      <w:r w:rsidRPr="008D6BCA">
        <w:rPr>
          <w:rFonts w:ascii="Times New Roman" w:eastAsia="Calibri" w:hAnsi="Times New Roman"/>
          <w:sz w:val="28"/>
          <w:szCs w:val="28"/>
        </w:rPr>
        <w:t xml:space="preserve">в решение Думы города о налоге на имущество физических лиц в части уточнения </w:t>
      </w:r>
      <w:r w:rsidR="00A66DC4" w:rsidRPr="008D6BCA">
        <w:rPr>
          <w:rFonts w:ascii="Times New Roman" w:eastAsia="Calibri" w:hAnsi="Times New Roman"/>
          <w:sz w:val="28"/>
          <w:szCs w:val="28"/>
        </w:rPr>
        <w:t>наименования получателей льготы</w:t>
      </w:r>
      <w:r w:rsidRPr="008D6BCA">
        <w:rPr>
          <w:rFonts w:ascii="Times New Roman" w:eastAsia="Calibri" w:hAnsi="Times New Roman"/>
          <w:sz w:val="28"/>
          <w:szCs w:val="28"/>
        </w:rPr>
        <w:t xml:space="preserve"> (решение Думы города </w:t>
      </w:r>
      <w:r w:rsidR="001A7C3B" w:rsidRPr="008D6BCA">
        <w:rPr>
          <w:rFonts w:ascii="Times New Roman" w:eastAsia="Calibri" w:hAnsi="Times New Roman"/>
          <w:sz w:val="28"/>
          <w:szCs w:val="28"/>
        </w:rPr>
        <w:br/>
      </w:r>
      <w:r w:rsidR="00A66DC4" w:rsidRPr="008D6BCA">
        <w:rPr>
          <w:rFonts w:ascii="Times New Roman" w:eastAsia="Calibri" w:hAnsi="Times New Roman"/>
          <w:sz w:val="28"/>
          <w:szCs w:val="28"/>
        </w:rPr>
        <w:t>от 22.12.2015 № 818-VДГ);</w:t>
      </w:r>
    </w:p>
    <w:p w14:paraId="6EF7DA72" w14:textId="48E614E3" w:rsidR="00D53A33" w:rsidRPr="008D6BCA" w:rsidRDefault="00D53A33" w:rsidP="0069687C">
      <w:pPr>
        <w:shd w:val="clear" w:color="auto" w:fill="FFFFFF"/>
        <w:spacing w:after="0" w:line="240" w:lineRule="auto"/>
        <w:jc w:val="both"/>
        <w:rPr>
          <w:rFonts w:ascii="Times New Roman" w:eastAsia="Calibri" w:hAnsi="Times New Roman"/>
          <w:sz w:val="28"/>
          <w:szCs w:val="28"/>
        </w:rPr>
      </w:pPr>
      <w:r w:rsidRPr="008D6BCA">
        <w:rPr>
          <w:rFonts w:ascii="Times New Roman" w:eastAsia="Calibri" w:hAnsi="Times New Roman"/>
          <w:sz w:val="28"/>
          <w:szCs w:val="28"/>
        </w:rPr>
        <w:t>-в решение Думы города о земельном налоге были внесены 2 изменения:</w:t>
      </w:r>
    </w:p>
    <w:p w14:paraId="40D66A76" w14:textId="288A3665" w:rsidR="00D53A33" w:rsidRPr="008D6BCA" w:rsidRDefault="00D53A33" w:rsidP="0069687C">
      <w:pPr>
        <w:shd w:val="clear" w:color="auto" w:fill="FFFFFF"/>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lastRenderedPageBreak/>
        <w:t>1) в связи с изменениям</w:t>
      </w:r>
      <w:r w:rsidR="00A66DC4" w:rsidRPr="008D6BCA">
        <w:rPr>
          <w:rFonts w:ascii="Times New Roman" w:eastAsia="Calibri" w:hAnsi="Times New Roman"/>
          <w:sz w:val="28"/>
          <w:szCs w:val="28"/>
        </w:rPr>
        <w:t>и в налоговом законодательстве</w:t>
      </w:r>
      <w:r w:rsidRPr="008D6BCA">
        <w:rPr>
          <w:rFonts w:ascii="Times New Roman" w:eastAsia="Calibri" w:hAnsi="Times New Roman"/>
          <w:sz w:val="28"/>
          <w:szCs w:val="28"/>
        </w:rPr>
        <w:t xml:space="preserve"> исключены </w:t>
      </w:r>
      <w:r w:rsidR="001A7C3B" w:rsidRPr="008D6BCA">
        <w:rPr>
          <w:rFonts w:ascii="Times New Roman" w:eastAsia="Calibri" w:hAnsi="Times New Roman"/>
          <w:sz w:val="28"/>
          <w:szCs w:val="28"/>
        </w:rPr>
        <w:br/>
      </w:r>
      <w:r w:rsidRPr="008D6BCA">
        <w:rPr>
          <w:rFonts w:ascii="Times New Roman" w:eastAsia="Calibri" w:hAnsi="Times New Roman"/>
          <w:sz w:val="28"/>
          <w:szCs w:val="28"/>
        </w:rPr>
        <w:t>из объектов налогообложения земельные участки под многоквартирными домами и нормы решения в отношении налогоплательщиков – индивидуальных предпринимателей (решение Думы города от 07.05.2015 № 691-V ДГ);</w:t>
      </w:r>
    </w:p>
    <w:p w14:paraId="2E557571" w14:textId="34DE9CB0" w:rsidR="00265E4A" w:rsidRPr="008D6BCA" w:rsidRDefault="00D53A33" w:rsidP="0069687C">
      <w:pPr>
        <w:shd w:val="clear" w:color="auto" w:fill="FFFFFF"/>
        <w:spacing w:after="0" w:line="240" w:lineRule="auto"/>
        <w:ind w:firstLine="567"/>
        <w:jc w:val="both"/>
        <w:rPr>
          <w:rFonts w:ascii="Times New Roman" w:hAnsi="Times New Roman"/>
          <w:sz w:val="28"/>
          <w:szCs w:val="28"/>
          <w:lang w:eastAsia="en-US"/>
        </w:rPr>
      </w:pPr>
      <w:r w:rsidRPr="008D6BCA">
        <w:rPr>
          <w:rFonts w:ascii="Times New Roman" w:eastAsia="Calibri" w:hAnsi="Times New Roman"/>
          <w:sz w:val="28"/>
          <w:szCs w:val="28"/>
        </w:rPr>
        <w:t xml:space="preserve">2) в </w:t>
      </w:r>
      <w:r w:rsidRPr="008D6BCA">
        <w:rPr>
          <w:rFonts w:ascii="Times New Roman" w:hAnsi="Times New Roman"/>
          <w:sz w:val="28"/>
          <w:szCs w:val="28"/>
          <w:lang w:eastAsia="en-US"/>
        </w:rPr>
        <w:t>связи с принятием постановления Правительства Ханты-Мансийского автономного округа</w:t>
      </w:r>
      <w:r w:rsidR="00E30A32" w:rsidRPr="008D6BCA">
        <w:rPr>
          <w:rFonts w:ascii="Times New Roman" w:hAnsi="Times New Roman"/>
          <w:sz w:val="28"/>
          <w:szCs w:val="28"/>
          <w:lang w:eastAsia="en-US"/>
        </w:rPr>
        <w:t xml:space="preserve"> – Югры от 07.08.2015 № 249-п «</w:t>
      </w:r>
      <w:r w:rsidRPr="008D6BCA">
        <w:rPr>
          <w:rFonts w:ascii="Times New Roman" w:hAnsi="Times New Roman"/>
          <w:sz w:val="28"/>
          <w:szCs w:val="28"/>
          <w:lang w:eastAsia="en-US"/>
        </w:rPr>
        <w:t>Об утверждении результатов определения кадастровой стоимости земельных участков в составе земель населенных пунктов</w:t>
      </w:r>
      <w:r w:rsidR="00A66DC4" w:rsidRPr="008D6BCA">
        <w:rPr>
          <w:rFonts w:ascii="Times New Roman" w:hAnsi="Times New Roman"/>
          <w:sz w:val="28"/>
          <w:szCs w:val="28"/>
          <w:lang w:eastAsia="en-US"/>
        </w:rPr>
        <w:t xml:space="preserve">» </w:t>
      </w:r>
      <w:r w:rsidRPr="008D6BCA">
        <w:rPr>
          <w:rFonts w:ascii="Times New Roman" w:hAnsi="Times New Roman"/>
          <w:sz w:val="28"/>
          <w:szCs w:val="28"/>
          <w:lang w:eastAsia="en-US"/>
        </w:rPr>
        <w:t>уточнены наименования видов разрешенного и</w:t>
      </w:r>
      <w:r w:rsidR="00A66DC4" w:rsidRPr="008D6BCA">
        <w:rPr>
          <w:rFonts w:ascii="Times New Roman" w:hAnsi="Times New Roman"/>
          <w:sz w:val="28"/>
          <w:szCs w:val="28"/>
          <w:lang w:eastAsia="en-US"/>
        </w:rPr>
        <w:t>спользования земельных участков</w:t>
      </w:r>
      <w:r w:rsidRPr="008D6BCA">
        <w:rPr>
          <w:rFonts w:ascii="Times New Roman" w:hAnsi="Times New Roman"/>
          <w:sz w:val="28"/>
          <w:szCs w:val="28"/>
          <w:lang w:eastAsia="en-US"/>
        </w:rPr>
        <w:t xml:space="preserve"> (реш</w:t>
      </w:r>
      <w:r w:rsidR="00380F2E" w:rsidRPr="008D6BCA">
        <w:rPr>
          <w:rFonts w:ascii="Times New Roman" w:hAnsi="Times New Roman"/>
          <w:sz w:val="28"/>
          <w:szCs w:val="28"/>
          <w:lang w:eastAsia="en-US"/>
        </w:rPr>
        <w:t>ение Думы города от 23.10.2015</w:t>
      </w:r>
      <w:r w:rsidRPr="008D6BCA">
        <w:rPr>
          <w:rFonts w:ascii="Times New Roman" w:hAnsi="Times New Roman"/>
          <w:sz w:val="28"/>
          <w:szCs w:val="28"/>
          <w:lang w:eastAsia="en-US"/>
        </w:rPr>
        <w:t xml:space="preserve"> </w:t>
      </w:r>
      <w:r w:rsidR="001A7C3B" w:rsidRPr="008D6BCA">
        <w:rPr>
          <w:rFonts w:ascii="Times New Roman" w:hAnsi="Times New Roman"/>
          <w:sz w:val="28"/>
          <w:szCs w:val="28"/>
          <w:lang w:eastAsia="en-US"/>
        </w:rPr>
        <w:br/>
      </w:r>
      <w:r w:rsidRPr="008D6BCA">
        <w:rPr>
          <w:rFonts w:ascii="Times New Roman" w:hAnsi="Times New Roman"/>
          <w:sz w:val="28"/>
          <w:szCs w:val="28"/>
          <w:lang w:eastAsia="en-US"/>
        </w:rPr>
        <w:t>№ 773-V ДГ).</w:t>
      </w:r>
    </w:p>
    <w:p w14:paraId="2DE876F8" w14:textId="190818F1" w:rsidR="00D664AA" w:rsidRPr="008D6BCA" w:rsidRDefault="00D664AA" w:rsidP="0069687C">
      <w:pPr>
        <w:autoSpaceDE w:val="0"/>
        <w:autoSpaceDN w:val="0"/>
        <w:adjustRightInd w:val="0"/>
        <w:spacing w:after="0" w:line="240" w:lineRule="auto"/>
        <w:ind w:firstLine="709"/>
        <w:jc w:val="both"/>
        <w:rPr>
          <w:rFonts w:ascii="Times New Roman" w:hAnsi="Times New Roman"/>
          <w:sz w:val="28"/>
          <w:szCs w:val="28"/>
        </w:rPr>
      </w:pPr>
      <w:r w:rsidRPr="008D6BCA">
        <w:rPr>
          <w:rFonts w:ascii="Times New Roman" w:hAnsi="Times New Roman"/>
          <w:bCs/>
          <w:sz w:val="28"/>
          <w:szCs w:val="28"/>
        </w:rPr>
        <w:t>В связи с приостановлением на всех уровнях власти норм бюджетного законодательства в отношении среднесрочного планирования</w:t>
      </w:r>
      <w:r w:rsidR="00A66DC4" w:rsidRPr="008D6BCA">
        <w:rPr>
          <w:rFonts w:ascii="Times New Roman" w:hAnsi="Times New Roman"/>
          <w:bCs/>
          <w:sz w:val="28"/>
          <w:szCs w:val="28"/>
        </w:rPr>
        <w:t>,</w:t>
      </w:r>
      <w:r w:rsidRPr="008D6BCA">
        <w:rPr>
          <w:rFonts w:ascii="Times New Roman" w:hAnsi="Times New Roman"/>
          <w:bCs/>
          <w:sz w:val="28"/>
          <w:szCs w:val="28"/>
        </w:rPr>
        <w:t xml:space="preserve"> в муниципальном образовании в 2015 году издан соответствующий правовой акт об особенностях составления и утверждения проекта бюджета городского округа город Сургут на 2016 год, бюджет города, соответственно, утвержден на один – 2016 год</w:t>
      </w:r>
      <w:r w:rsidRPr="008D6BCA">
        <w:rPr>
          <w:rFonts w:ascii="Times New Roman" w:hAnsi="Times New Roman"/>
          <w:sz w:val="28"/>
          <w:szCs w:val="28"/>
        </w:rPr>
        <w:t>.</w:t>
      </w:r>
    </w:p>
    <w:p w14:paraId="3BAAE53C" w14:textId="77777777" w:rsidR="0058354E" w:rsidRPr="008D6BCA" w:rsidRDefault="0058354E" w:rsidP="0069687C">
      <w:pPr>
        <w:autoSpaceDE w:val="0"/>
        <w:autoSpaceDN w:val="0"/>
        <w:adjustRightInd w:val="0"/>
        <w:spacing w:after="0" w:line="240" w:lineRule="auto"/>
        <w:ind w:firstLine="709"/>
        <w:jc w:val="both"/>
        <w:rPr>
          <w:rFonts w:ascii="Times New Roman" w:hAnsi="Times New Roman"/>
          <w:sz w:val="28"/>
          <w:szCs w:val="28"/>
        </w:rPr>
      </w:pPr>
    </w:p>
    <w:p w14:paraId="1801ABAE" w14:textId="696900A1" w:rsidR="00D664AA" w:rsidRPr="008D6BCA" w:rsidRDefault="00D664AA" w:rsidP="0069687C">
      <w:pPr>
        <w:autoSpaceDE w:val="0"/>
        <w:autoSpaceDN w:val="0"/>
        <w:adjustRightInd w:val="0"/>
        <w:spacing w:after="0" w:line="240" w:lineRule="auto"/>
        <w:ind w:firstLine="709"/>
        <w:jc w:val="both"/>
        <w:rPr>
          <w:rFonts w:ascii="Times New Roman" w:eastAsia="Calibri" w:hAnsi="Times New Roman"/>
          <w:sz w:val="28"/>
          <w:szCs w:val="28"/>
        </w:rPr>
      </w:pPr>
      <w:r w:rsidRPr="008D6BCA">
        <w:rPr>
          <w:rFonts w:ascii="Times New Roman" w:eastAsia="Calibri" w:hAnsi="Times New Roman"/>
          <w:sz w:val="28"/>
          <w:szCs w:val="28"/>
        </w:rPr>
        <w:t xml:space="preserve">Продолжена последовательная деятельность по совершенствованию системы документов, установленных Федеральным законом </w:t>
      </w:r>
      <w:r w:rsidR="00491323" w:rsidRPr="008D6BCA">
        <w:rPr>
          <w:rFonts w:ascii="Times New Roman" w:eastAsia="Calibri" w:hAnsi="Times New Roman"/>
          <w:sz w:val="28"/>
          <w:szCs w:val="28"/>
        </w:rPr>
        <w:t xml:space="preserve">от </w:t>
      </w:r>
      <w:r w:rsidR="002E2714" w:rsidRPr="008D6BCA">
        <w:rPr>
          <w:rFonts w:ascii="Times New Roman" w:eastAsia="Calibri" w:hAnsi="Times New Roman"/>
          <w:sz w:val="28"/>
          <w:szCs w:val="28"/>
        </w:rPr>
        <w:t xml:space="preserve">28.06.2014 </w:t>
      </w:r>
      <w:r w:rsidR="001A7C3B" w:rsidRPr="008D6BCA">
        <w:rPr>
          <w:rFonts w:ascii="Times New Roman" w:eastAsia="Calibri" w:hAnsi="Times New Roman"/>
          <w:sz w:val="28"/>
          <w:szCs w:val="28"/>
        </w:rPr>
        <w:br/>
      </w:r>
      <w:r w:rsidR="00491323" w:rsidRPr="008D6BCA">
        <w:rPr>
          <w:rFonts w:ascii="Times New Roman" w:eastAsia="Calibri" w:hAnsi="Times New Roman"/>
          <w:sz w:val="28"/>
          <w:szCs w:val="28"/>
        </w:rPr>
        <w:t xml:space="preserve">№ 172-ФЗ </w:t>
      </w:r>
      <w:r w:rsidRPr="008D6BCA">
        <w:rPr>
          <w:rFonts w:ascii="Times New Roman" w:eastAsia="Calibri" w:hAnsi="Times New Roman"/>
          <w:sz w:val="28"/>
          <w:szCs w:val="28"/>
        </w:rPr>
        <w:t xml:space="preserve">«О стратегическом планировании в Российской Федерации». </w:t>
      </w:r>
      <w:r w:rsidR="001E31AB" w:rsidRPr="008D6BCA">
        <w:rPr>
          <w:rFonts w:ascii="Times New Roman" w:eastAsia="Calibri" w:hAnsi="Times New Roman"/>
          <w:sz w:val="28"/>
          <w:szCs w:val="28"/>
        </w:rPr>
        <w:t xml:space="preserve">Распоряжением Администрации города от 01.08.2014 № 2237 «О мерах </w:t>
      </w:r>
      <w:r w:rsidR="008F55CD" w:rsidRPr="008D6BCA">
        <w:rPr>
          <w:rFonts w:ascii="Times New Roman" w:eastAsia="Calibri" w:hAnsi="Times New Roman"/>
          <w:sz w:val="28"/>
          <w:szCs w:val="28"/>
        </w:rPr>
        <w:br/>
      </w:r>
      <w:r w:rsidR="001E31AB" w:rsidRPr="008D6BCA">
        <w:rPr>
          <w:rFonts w:ascii="Times New Roman" w:eastAsia="Calibri" w:hAnsi="Times New Roman"/>
          <w:sz w:val="28"/>
          <w:szCs w:val="28"/>
        </w:rPr>
        <w:t>по реализации Федерального закона от 28.06.2014 № 172-ФЗ «О стратегическом планировании в Российской Федерации» (с изменениями от 13.05.2015 № 1331) р</w:t>
      </w:r>
      <w:r w:rsidRPr="008D6BCA">
        <w:rPr>
          <w:rFonts w:ascii="Times New Roman" w:eastAsia="Calibri" w:hAnsi="Times New Roman"/>
          <w:sz w:val="28"/>
          <w:szCs w:val="28"/>
        </w:rPr>
        <w:t>азработан и утвержден</w:t>
      </w:r>
      <w:r w:rsidR="00A66DC4" w:rsidRPr="008D6BCA">
        <w:rPr>
          <w:rFonts w:ascii="Times New Roman" w:eastAsia="Calibri" w:hAnsi="Times New Roman"/>
          <w:sz w:val="28"/>
          <w:szCs w:val="28"/>
        </w:rPr>
        <w:t xml:space="preserve"> </w:t>
      </w:r>
      <w:r w:rsidRPr="008D6BCA">
        <w:rPr>
          <w:rFonts w:ascii="Times New Roman" w:eastAsia="Calibri" w:hAnsi="Times New Roman"/>
          <w:sz w:val="28"/>
          <w:szCs w:val="28"/>
        </w:rPr>
        <w:t>план подготовки документов стратегического планирования, решением Думы города</w:t>
      </w:r>
      <w:r w:rsidR="001E31AB" w:rsidRPr="008D6BCA">
        <w:rPr>
          <w:rFonts w:ascii="Times New Roman" w:eastAsia="Calibri" w:hAnsi="Times New Roman"/>
          <w:sz w:val="28"/>
          <w:szCs w:val="28"/>
        </w:rPr>
        <w:t xml:space="preserve"> 25.02.2015 № 652-</w:t>
      </w:r>
      <w:r w:rsidR="001E31AB" w:rsidRPr="008D6BCA">
        <w:rPr>
          <w:rFonts w:ascii="Times New Roman" w:eastAsia="Calibri" w:hAnsi="Times New Roman"/>
          <w:sz w:val="28"/>
          <w:szCs w:val="28"/>
          <w:lang w:val="en-US"/>
        </w:rPr>
        <w:t>V</w:t>
      </w:r>
      <w:r w:rsidR="001E31AB" w:rsidRPr="008D6BCA">
        <w:rPr>
          <w:rFonts w:ascii="Times New Roman" w:eastAsia="Calibri" w:hAnsi="Times New Roman"/>
          <w:sz w:val="28"/>
          <w:szCs w:val="28"/>
        </w:rPr>
        <w:t xml:space="preserve"> ДГ </w:t>
      </w:r>
      <w:r w:rsidRPr="008D6BCA">
        <w:rPr>
          <w:rFonts w:ascii="Times New Roman" w:eastAsia="Calibri" w:hAnsi="Times New Roman"/>
          <w:sz w:val="28"/>
          <w:szCs w:val="28"/>
        </w:rPr>
        <w:t>установлен</w:t>
      </w:r>
      <w:r w:rsidR="00945D51" w:rsidRPr="008D6BCA">
        <w:rPr>
          <w:rFonts w:ascii="Times New Roman" w:eastAsia="Calibri" w:hAnsi="Times New Roman"/>
          <w:sz w:val="28"/>
          <w:szCs w:val="28"/>
        </w:rPr>
        <w:t>ы</w:t>
      </w:r>
      <w:r w:rsidRPr="008D6BCA">
        <w:rPr>
          <w:rFonts w:ascii="Times New Roman" w:eastAsia="Calibri" w:hAnsi="Times New Roman"/>
          <w:sz w:val="28"/>
          <w:szCs w:val="28"/>
        </w:rPr>
        <w:t xml:space="preserve"> последовательность</w:t>
      </w:r>
      <w:r w:rsidR="001E31AB" w:rsidRPr="008D6BCA">
        <w:rPr>
          <w:rFonts w:ascii="Times New Roman" w:eastAsia="Calibri" w:hAnsi="Times New Roman"/>
          <w:sz w:val="28"/>
          <w:szCs w:val="28"/>
        </w:rPr>
        <w:t xml:space="preserve"> </w:t>
      </w:r>
      <w:r w:rsidRPr="008D6BCA">
        <w:rPr>
          <w:rFonts w:ascii="Times New Roman" w:eastAsia="Calibri" w:hAnsi="Times New Roman"/>
          <w:sz w:val="28"/>
          <w:szCs w:val="28"/>
        </w:rPr>
        <w:t>и порядок их разработки и содержания</w:t>
      </w:r>
      <w:r w:rsidR="00853A10" w:rsidRPr="008D6BCA">
        <w:rPr>
          <w:rFonts w:ascii="Times New Roman" w:eastAsia="Calibri" w:hAnsi="Times New Roman"/>
          <w:sz w:val="28"/>
          <w:szCs w:val="28"/>
        </w:rPr>
        <w:t xml:space="preserve"> (с изменениями </w:t>
      </w:r>
      <w:r w:rsidR="008F55CD" w:rsidRPr="008D6BCA">
        <w:rPr>
          <w:rFonts w:ascii="Times New Roman" w:eastAsia="Calibri" w:hAnsi="Times New Roman"/>
          <w:sz w:val="28"/>
          <w:szCs w:val="28"/>
        </w:rPr>
        <w:br/>
      </w:r>
      <w:r w:rsidR="00853A10" w:rsidRPr="008D6BCA">
        <w:rPr>
          <w:rFonts w:ascii="Times New Roman" w:eastAsia="Calibri" w:hAnsi="Times New Roman"/>
          <w:sz w:val="28"/>
          <w:szCs w:val="28"/>
        </w:rPr>
        <w:t xml:space="preserve">от </w:t>
      </w:r>
      <w:r w:rsidR="00945D51" w:rsidRPr="008D6BCA">
        <w:rPr>
          <w:rFonts w:ascii="Times New Roman" w:eastAsia="Calibri" w:hAnsi="Times New Roman"/>
          <w:sz w:val="28"/>
          <w:szCs w:val="28"/>
        </w:rPr>
        <w:t>23.10.2015 № 774- V ДГ)</w:t>
      </w:r>
      <w:r w:rsidRPr="008D6BCA">
        <w:rPr>
          <w:rFonts w:ascii="Times New Roman" w:eastAsia="Calibri" w:hAnsi="Times New Roman"/>
          <w:sz w:val="28"/>
          <w:szCs w:val="28"/>
        </w:rPr>
        <w:t>.</w:t>
      </w:r>
    </w:p>
    <w:p w14:paraId="1323EA2F" w14:textId="41ACE54B" w:rsidR="00D664AA" w:rsidRPr="008D6BCA" w:rsidRDefault="00555B08" w:rsidP="0069687C">
      <w:pPr>
        <w:suppressAutoHyphens/>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Решением Думы города от 08.06.2015 № 718-</w:t>
      </w:r>
      <w:r w:rsidRPr="008D6BCA">
        <w:rPr>
          <w:rFonts w:ascii="Times New Roman" w:eastAsia="Calibri" w:hAnsi="Times New Roman"/>
          <w:sz w:val="28"/>
          <w:szCs w:val="28"/>
          <w:lang w:val="en-US"/>
        </w:rPr>
        <w:t>V</w:t>
      </w:r>
      <w:r w:rsidRPr="008D6BCA">
        <w:rPr>
          <w:rFonts w:ascii="Times New Roman" w:eastAsia="Calibri" w:hAnsi="Times New Roman"/>
          <w:sz w:val="28"/>
          <w:szCs w:val="28"/>
        </w:rPr>
        <w:t xml:space="preserve"> ДГ </w:t>
      </w:r>
      <w:r w:rsidR="00D664AA" w:rsidRPr="008D6BCA">
        <w:rPr>
          <w:rFonts w:ascii="Times New Roman" w:eastAsia="Calibri" w:hAnsi="Times New Roman"/>
          <w:sz w:val="28"/>
          <w:szCs w:val="28"/>
        </w:rPr>
        <w:t xml:space="preserve">утверждена Стратегия социально-экономического развития города на период до 2030 года, связавшая </w:t>
      </w:r>
      <w:r w:rsidR="008F55CD" w:rsidRPr="008D6BCA">
        <w:rPr>
          <w:rFonts w:ascii="Times New Roman" w:eastAsia="Calibri" w:hAnsi="Times New Roman"/>
          <w:sz w:val="28"/>
          <w:szCs w:val="28"/>
        </w:rPr>
        <w:br/>
      </w:r>
      <w:r w:rsidR="00D664AA" w:rsidRPr="008D6BCA">
        <w:rPr>
          <w:rFonts w:ascii="Times New Roman" w:eastAsia="Calibri" w:hAnsi="Times New Roman"/>
          <w:sz w:val="28"/>
          <w:szCs w:val="28"/>
        </w:rPr>
        <w:t xml:space="preserve">в единую систему </w:t>
      </w:r>
      <w:r w:rsidR="00D664AA" w:rsidRPr="008D6BCA">
        <w:rPr>
          <w:rFonts w:ascii="Times New Roman" w:eastAsia="Calibri" w:hAnsi="Times New Roman"/>
          <w:bCs/>
          <w:sz w:val="28"/>
          <w:szCs w:val="28"/>
        </w:rPr>
        <w:t xml:space="preserve">комплекс муниципальных программ и проектов бизнеса, направленная на удовлетворение интересов проживающего в городе населения, разработан и утвержден </w:t>
      </w:r>
      <w:r w:rsidRPr="008D6BCA">
        <w:rPr>
          <w:rFonts w:ascii="Times New Roman" w:eastAsia="Calibri" w:hAnsi="Times New Roman"/>
          <w:bCs/>
          <w:sz w:val="28"/>
          <w:szCs w:val="28"/>
        </w:rPr>
        <w:t xml:space="preserve">постановлением Администрации города от 02.11.2015 № 7674 </w:t>
      </w:r>
      <w:r w:rsidR="00D664AA" w:rsidRPr="008D6BCA">
        <w:rPr>
          <w:rFonts w:ascii="Times New Roman" w:eastAsia="Calibri" w:hAnsi="Times New Roman"/>
          <w:bCs/>
          <w:sz w:val="28"/>
          <w:szCs w:val="28"/>
        </w:rPr>
        <w:t>пл</w:t>
      </w:r>
      <w:r w:rsidR="00EB5146" w:rsidRPr="008D6BCA">
        <w:rPr>
          <w:rFonts w:ascii="Times New Roman" w:eastAsia="Calibri" w:hAnsi="Times New Roman"/>
          <w:bCs/>
          <w:sz w:val="28"/>
          <w:szCs w:val="28"/>
        </w:rPr>
        <w:t xml:space="preserve">ан мероприятий по ее реализации. Также разработаны необходимые нормативные правовые акты в </w:t>
      </w:r>
      <w:r w:rsidR="00453DB5" w:rsidRPr="008D6BCA">
        <w:rPr>
          <w:rFonts w:ascii="Times New Roman" w:eastAsia="Calibri" w:hAnsi="Times New Roman"/>
          <w:bCs/>
          <w:sz w:val="28"/>
          <w:szCs w:val="28"/>
        </w:rPr>
        <w:t xml:space="preserve">рамках </w:t>
      </w:r>
      <w:r w:rsidR="00EB5146" w:rsidRPr="008D6BCA">
        <w:rPr>
          <w:rFonts w:ascii="Times New Roman" w:eastAsia="Calibri" w:hAnsi="Times New Roman"/>
          <w:bCs/>
          <w:sz w:val="28"/>
          <w:szCs w:val="28"/>
        </w:rPr>
        <w:t xml:space="preserve">реализации </w:t>
      </w:r>
      <w:r w:rsidR="00EB5146" w:rsidRPr="008D6BCA">
        <w:rPr>
          <w:rFonts w:ascii="Times New Roman" w:eastAsia="Calibri" w:hAnsi="Times New Roman"/>
          <w:sz w:val="28"/>
          <w:szCs w:val="28"/>
        </w:rPr>
        <w:t xml:space="preserve">Федерального закона </w:t>
      </w:r>
      <w:r w:rsidR="008F55CD" w:rsidRPr="008D6BCA">
        <w:rPr>
          <w:rFonts w:ascii="Times New Roman" w:eastAsia="Calibri" w:hAnsi="Times New Roman"/>
          <w:sz w:val="28"/>
          <w:szCs w:val="28"/>
        </w:rPr>
        <w:br/>
      </w:r>
      <w:r w:rsidR="00EB5146" w:rsidRPr="008D6BCA">
        <w:rPr>
          <w:rFonts w:ascii="Times New Roman" w:eastAsia="Calibri" w:hAnsi="Times New Roman"/>
          <w:sz w:val="28"/>
          <w:szCs w:val="28"/>
        </w:rPr>
        <w:t>от 28.06.2014 № 172-ФЗ «О стратегическом планировании в Российской Федерации».</w:t>
      </w:r>
    </w:p>
    <w:p w14:paraId="0467A581" w14:textId="209157D8" w:rsidR="00D664AA" w:rsidRPr="008D6BCA" w:rsidRDefault="00D664AA"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В целях совершенствования программных подходов проведено следующее:</w:t>
      </w:r>
    </w:p>
    <w:p w14:paraId="17450435" w14:textId="77777777" w:rsidR="00D664AA" w:rsidRPr="008D6BCA" w:rsidRDefault="00D664AA"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уточнена структура кодов целевых статей расходов в части детализации в их составе информации о мероприятиях муниципальных программ;</w:t>
      </w:r>
    </w:p>
    <w:p w14:paraId="4DBF1D86" w14:textId="77777777" w:rsidR="00D664AA" w:rsidRPr="008D6BCA" w:rsidRDefault="00D664AA"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уточнен состав, содержание и структура отдельных муниципальных программ;</w:t>
      </w:r>
    </w:p>
    <w:p w14:paraId="37DC8754" w14:textId="77777777" w:rsidR="00D664AA" w:rsidRPr="008D6BCA" w:rsidRDefault="00D664AA" w:rsidP="0069687C">
      <w:pPr>
        <w:spacing w:after="0" w:line="240" w:lineRule="auto"/>
        <w:ind w:firstLine="709"/>
        <w:jc w:val="both"/>
        <w:rPr>
          <w:rFonts w:ascii="Times New Roman" w:hAnsi="Times New Roman"/>
          <w:sz w:val="28"/>
          <w:szCs w:val="28"/>
          <w:lang w:eastAsia="ar-SA"/>
        </w:rPr>
      </w:pPr>
      <w:r w:rsidRPr="008D6BCA">
        <w:rPr>
          <w:rFonts w:ascii="Times New Roman" w:hAnsi="Times New Roman"/>
          <w:sz w:val="28"/>
          <w:szCs w:val="28"/>
          <w:lang w:eastAsia="ar-SA"/>
        </w:rPr>
        <w:t>- введен в опытную эксплуатацию программный модуль системы «АЦК», позволяющий формировать муниципальные программы в автоматизированной системе планирования бюджета;</w:t>
      </w:r>
    </w:p>
    <w:p w14:paraId="22407FB4" w14:textId="77777777" w:rsidR="00D664AA" w:rsidRPr="008D6BCA" w:rsidRDefault="00D664AA" w:rsidP="0069687C">
      <w:pPr>
        <w:spacing w:after="0" w:line="240" w:lineRule="auto"/>
        <w:ind w:firstLine="709"/>
        <w:jc w:val="both"/>
        <w:rPr>
          <w:rFonts w:ascii="Times New Roman" w:eastAsia="Calibri" w:hAnsi="Times New Roman"/>
          <w:sz w:val="28"/>
          <w:szCs w:val="28"/>
        </w:rPr>
      </w:pPr>
      <w:r w:rsidRPr="008D6BCA">
        <w:rPr>
          <w:rFonts w:ascii="Times New Roman" w:eastAsia="Calibri" w:hAnsi="Times New Roman"/>
          <w:sz w:val="28"/>
          <w:szCs w:val="28"/>
        </w:rPr>
        <w:lastRenderedPageBreak/>
        <w:t>- для использования муниципальных программ как инструмента долгосрочного планирования срок их реализации пролонгирован до 2030 года;</w:t>
      </w:r>
    </w:p>
    <w:p w14:paraId="1F6FDC3B" w14:textId="00104DF2" w:rsidR="00D664AA" w:rsidRPr="008D6BCA" w:rsidRDefault="00D664AA" w:rsidP="0069687C">
      <w:pPr>
        <w:spacing w:after="0" w:line="240" w:lineRule="auto"/>
        <w:ind w:firstLine="709"/>
        <w:jc w:val="both"/>
        <w:rPr>
          <w:rFonts w:ascii="Times New Roman" w:eastAsia="Calibri" w:hAnsi="Times New Roman"/>
          <w:sz w:val="28"/>
          <w:szCs w:val="28"/>
        </w:rPr>
      </w:pPr>
      <w:r w:rsidRPr="008D6BCA">
        <w:rPr>
          <w:rFonts w:ascii="Times New Roman" w:eastAsia="Calibri" w:hAnsi="Times New Roman"/>
          <w:sz w:val="28"/>
          <w:szCs w:val="28"/>
        </w:rPr>
        <w:t xml:space="preserve">- нормативно закреплено требование проведения оценки эффективности капитальных вложений за счет средств местного бюджета для включения </w:t>
      </w:r>
      <w:r w:rsidR="001A7C3B" w:rsidRPr="008D6BCA">
        <w:rPr>
          <w:rFonts w:ascii="Times New Roman" w:eastAsia="Calibri" w:hAnsi="Times New Roman"/>
          <w:sz w:val="28"/>
          <w:szCs w:val="28"/>
        </w:rPr>
        <w:br/>
      </w:r>
      <w:r w:rsidRPr="008D6BCA">
        <w:rPr>
          <w:rFonts w:ascii="Times New Roman" w:eastAsia="Calibri" w:hAnsi="Times New Roman"/>
          <w:sz w:val="28"/>
          <w:szCs w:val="28"/>
        </w:rPr>
        <w:t xml:space="preserve">в муниципальные программы новых объектов капитальных вложений, финансируемых за счет средств местного бюджета. </w:t>
      </w:r>
    </w:p>
    <w:p w14:paraId="216093FC" w14:textId="77777777" w:rsidR="00D664AA" w:rsidRPr="008D6BCA" w:rsidRDefault="00D664AA" w:rsidP="0069687C">
      <w:pPr>
        <w:suppressAutoHyphens/>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Начата деятельность по модернизации системы муниципальных услуг, поставленная перед муниципальным образованием федеральным законодательством:</w:t>
      </w:r>
    </w:p>
    <w:p w14:paraId="1119E824" w14:textId="0C8AE741" w:rsidR="00D664AA" w:rsidRPr="008D6BCA" w:rsidRDefault="00D664AA" w:rsidP="0069687C">
      <w:pPr>
        <w:suppressAutoHyphens/>
        <w:spacing w:after="0" w:line="240" w:lineRule="auto"/>
        <w:ind w:firstLine="567"/>
        <w:jc w:val="both"/>
        <w:rPr>
          <w:rFonts w:ascii="Times New Roman" w:eastAsia="Calibri" w:hAnsi="Times New Roman"/>
          <w:color w:val="000000"/>
          <w:sz w:val="28"/>
          <w:szCs w:val="28"/>
        </w:rPr>
      </w:pPr>
      <w:r w:rsidRPr="008D6BCA">
        <w:rPr>
          <w:rFonts w:ascii="Times New Roman" w:eastAsia="Calibri" w:hAnsi="Times New Roman"/>
          <w:sz w:val="28"/>
          <w:szCs w:val="28"/>
        </w:rPr>
        <w:t xml:space="preserve"> - сформирована необходимая нормативно – правовая база, включающая муниципальные правовые акты, регулирующие порядок формирования, ведения и утверждения ведомственных перечней муниципальных услуг (работ), оказываемых (выполняемых) муниципальными учреждениями, механизм взаимодействия лиц, уполномоченных на выполнение новых функций при необходимости внесения изменений в базовые (отраслевые) перечни услуг, </w:t>
      </w:r>
      <w:r w:rsidR="001A7C3B" w:rsidRPr="008D6BCA">
        <w:rPr>
          <w:rFonts w:ascii="Times New Roman" w:eastAsia="Calibri" w:hAnsi="Times New Roman"/>
          <w:sz w:val="28"/>
          <w:szCs w:val="28"/>
        </w:rPr>
        <w:br/>
      </w:r>
      <w:r w:rsidRPr="008D6BCA">
        <w:rPr>
          <w:rFonts w:ascii="Times New Roman" w:eastAsia="Calibri" w:hAnsi="Times New Roman"/>
          <w:color w:val="000000"/>
          <w:sz w:val="28"/>
          <w:szCs w:val="28"/>
        </w:rPr>
        <w:t>в системе «Электронный бюджет» создан реестр участников и не участников бюджетного процесса;</w:t>
      </w:r>
    </w:p>
    <w:p w14:paraId="29EB6C65" w14:textId="62CBB53A" w:rsidR="00D664AA" w:rsidRPr="008D6BCA" w:rsidRDefault="00D664AA" w:rsidP="0069687C">
      <w:pPr>
        <w:suppressAutoHyphens/>
        <w:spacing w:after="0" w:line="240" w:lineRule="auto"/>
        <w:ind w:firstLine="567"/>
        <w:jc w:val="both"/>
        <w:rPr>
          <w:rFonts w:ascii="Times New Roman" w:eastAsia="Calibri" w:hAnsi="Times New Roman"/>
          <w:sz w:val="28"/>
          <w:szCs w:val="28"/>
        </w:rPr>
      </w:pPr>
      <w:r w:rsidRPr="008D6BCA">
        <w:rPr>
          <w:rFonts w:ascii="Times New Roman" w:eastAsia="Calibri" w:hAnsi="Times New Roman"/>
          <w:color w:val="000000"/>
          <w:sz w:val="28"/>
          <w:szCs w:val="28"/>
        </w:rPr>
        <w:t>- с</w:t>
      </w:r>
      <w:r w:rsidRPr="008D6BCA">
        <w:rPr>
          <w:rFonts w:ascii="Times New Roman" w:eastAsia="Calibri" w:hAnsi="Times New Roman"/>
          <w:sz w:val="28"/>
          <w:szCs w:val="28"/>
          <w:lang w:eastAsia="ar-SA"/>
        </w:rPr>
        <w:t xml:space="preserve">формирована и нормативно закреплена методологическая основа </w:t>
      </w:r>
      <w:r w:rsidR="001A7C3B" w:rsidRPr="008D6BCA">
        <w:rPr>
          <w:rFonts w:ascii="Times New Roman" w:eastAsia="Calibri" w:hAnsi="Times New Roman"/>
          <w:sz w:val="28"/>
          <w:szCs w:val="28"/>
          <w:lang w:eastAsia="ar-SA"/>
        </w:rPr>
        <w:br/>
      </w:r>
      <w:r w:rsidRPr="008D6BCA">
        <w:rPr>
          <w:rFonts w:ascii="Times New Roman" w:eastAsia="Calibri" w:hAnsi="Times New Roman"/>
          <w:sz w:val="28"/>
          <w:szCs w:val="28"/>
          <w:lang w:eastAsia="ar-SA"/>
        </w:rPr>
        <w:t xml:space="preserve">для перехода </w:t>
      </w:r>
      <w:r w:rsidRPr="008D6BCA">
        <w:rPr>
          <w:rFonts w:ascii="Times New Roman" w:eastAsia="Calibri" w:hAnsi="Times New Roman"/>
          <w:sz w:val="28"/>
          <w:szCs w:val="28"/>
        </w:rPr>
        <w:t xml:space="preserve">к расчету нормативных затрат на финансовое обеспечение выполнения государственного (муниципального) задания оказание муниципальных услуг с учетом общих требований федеральных органов исполнительной власти. Соответствующие изменения внесены </w:t>
      </w:r>
      <w:r w:rsidR="001A7C3B" w:rsidRPr="008D6BCA">
        <w:rPr>
          <w:rFonts w:ascii="Times New Roman" w:eastAsia="Calibri" w:hAnsi="Times New Roman"/>
          <w:sz w:val="28"/>
          <w:szCs w:val="28"/>
        </w:rPr>
        <w:br/>
      </w:r>
      <w:r w:rsidRPr="008D6BCA">
        <w:rPr>
          <w:rFonts w:ascii="Times New Roman" w:eastAsia="Calibri" w:hAnsi="Times New Roman"/>
          <w:sz w:val="28"/>
          <w:szCs w:val="28"/>
        </w:rPr>
        <w:t xml:space="preserve">в муниципальный правовой акт о порядке формирования, финансового обеспечения выполнения муниципального задания муниципальными учреждениями и предоставления субсидий муниципальным бюджетным </w:t>
      </w:r>
      <w:r w:rsidR="001A7C3B" w:rsidRPr="008D6BCA">
        <w:rPr>
          <w:rFonts w:ascii="Times New Roman" w:eastAsia="Calibri" w:hAnsi="Times New Roman"/>
          <w:sz w:val="28"/>
          <w:szCs w:val="28"/>
        </w:rPr>
        <w:br/>
      </w:r>
      <w:r w:rsidRPr="008D6BCA">
        <w:rPr>
          <w:rFonts w:ascii="Times New Roman" w:eastAsia="Calibri" w:hAnsi="Times New Roman"/>
          <w:sz w:val="28"/>
          <w:szCs w:val="28"/>
        </w:rPr>
        <w:t>и автономным учреждениям, Методику планирования бюджетных ассигнований на очередной финансовый год и плановый период;</w:t>
      </w:r>
    </w:p>
    <w:p w14:paraId="47AA24D3" w14:textId="77777777" w:rsidR="00D664AA" w:rsidRPr="008D6BCA" w:rsidRDefault="00D664AA" w:rsidP="0069687C">
      <w:pPr>
        <w:suppressAutoHyphens/>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 утверждены ведомственные перечни муниципальных услуг и работ;</w:t>
      </w:r>
    </w:p>
    <w:p w14:paraId="65538D17" w14:textId="3BF453ED" w:rsidR="00D664AA" w:rsidRPr="008D6BCA" w:rsidRDefault="00D664AA" w:rsidP="0069687C">
      <w:pPr>
        <w:suppressAutoHyphens/>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 xml:space="preserve">- главными распорядителями бюджетных средств утверждены нормативные затраты на финансовое обеспечение выполнения муниципального задания </w:t>
      </w:r>
      <w:r w:rsidR="001A7C3B" w:rsidRPr="008D6BCA">
        <w:rPr>
          <w:rFonts w:ascii="Times New Roman" w:eastAsia="Calibri" w:hAnsi="Times New Roman"/>
          <w:sz w:val="28"/>
          <w:szCs w:val="28"/>
        </w:rPr>
        <w:br/>
      </w:r>
      <w:r w:rsidRPr="008D6BCA">
        <w:rPr>
          <w:rFonts w:ascii="Times New Roman" w:eastAsia="Calibri" w:hAnsi="Times New Roman"/>
          <w:sz w:val="28"/>
          <w:szCs w:val="28"/>
        </w:rPr>
        <w:t>на оказание муниципальных услуг и нормы и нормативы в натуральном выражении, необходимые для их определения;</w:t>
      </w:r>
    </w:p>
    <w:p w14:paraId="51588E69" w14:textId="77777777" w:rsidR="00D664AA" w:rsidRPr="008D6BCA" w:rsidRDefault="00D664AA" w:rsidP="0069687C">
      <w:pPr>
        <w:suppressAutoHyphens/>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 уточнена форма и порядок формирования муниципального задания.</w:t>
      </w:r>
    </w:p>
    <w:p w14:paraId="3E146028" w14:textId="77777777" w:rsidR="00F64077" w:rsidRPr="008D6BCA" w:rsidRDefault="00F64077" w:rsidP="0069687C">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p>
    <w:p w14:paraId="5DD7F1FB" w14:textId="22F42BCB" w:rsidR="00F64077" w:rsidRPr="008D6BCA" w:rsidRDefault="00F64077" w:rsidP="0069687C">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8D6BCA">
        <w:rPr>
          <w:rFonts w:ascii="Times New Roman" w:hAnsi="Times New Roman"/>
          <w:color w:val="000000"/>
          <w:sz w:val="28"/>
          <w:szCs w:val="28"/>
        </w:rPr>
        <w:tab/>
        <w:t>В рамках реализации Федерального закона от 05.04.2013 №</w:t>
      </w:r>
      <w:r w:rsidR="00FB15AC" w:rsidRPr="008D6BCA">
        <w:rPr>
          <w:rFonts w:ascii="Times New Roman" w:hAnsi="Times New Roman"/>
          <w:color w:val="000000"/>
          <w:sz w:val="28"/>
          <w:szCs w:val="28"/>
        </w:rPr>
        <w:t xml:space="preserve"> </w:t>
      </w:r>
      <w:r w:rsidRPr="008D6BCA">
        <w:rPr>
          <w:rFonts w:ascii="Times New Roman" w:hAnsi="Times New Roman"/>
          <w:color w:val="000000"/>
          <w:sz w:val="28"/>
          <w:szCs w:val="28"/>
        </w:rPr>
        <w:t xml:space="preserve">44-ФЗ </w:t>
      </w:r>
      <w:r w:rsidRPr="008D6BCA">
        <w:rPr>
          <w:rFonts w:ascii="Times New Roman" w:hAnsi="Times New Roman"/>
          <w:color w:val="000000"/>
          <w:sz w:val="28"/>
          <w:szCs w:val="28"/>
        </w:rPr>
        <w:br/>
        <w:t xml:space="preserve">«О контрактной системе в сфере закупок товаров, работ, услуг для обеспечения государственных  и муниципальных нужд» </w:t>
      </w:r>
      <w:r w:rsidRPr="008D6BCA">
        <w:rPr>
          <w:rFonts w:ascii="Times New Roman" w:hAnsi="Times New Roman"/>
          <w:sz w:val="28"/>
          <w:szCs w:val="28"/>
        </w:rPr>
        <w:t xml:space="preserve">на территории муниципального образования разработаны и приняты 26 нормативных правовых актов, регулирующих муниципальную сферу закупок. </w:t>
      </w:r>
      <w:r w:rsidRPr="008D6BCA">
        <w:rPr>
          <w:rFonts w:ascii="Times New Roman" w:hAnsi="Times New Roman"/>
          <w:color w:val="000000"/>
          <w:sz w:val="28"/>
          <w:szCs w:val="28"/>
        </w:rPr>
        <w:t xml:space="preserve"> </w:t>
      </w:r>
    </w:p>
    <w:p w14:paraId="7DB605D4" w14:textId="77777777" w:rsidR="00F64077" w:rsidRPr="008D6BCA" w:rsidRDefault="00F64077" w:rsidP="0069687C">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8D6BCA">
        <w:rPr>
          <w:rFonts w:ascii="Times New Roman" w:hAnsi="Times New Roman"/>
          <w:color w:val="000000"/>
          <w:sz w:val="28"/>
          <w:szCs w:val="28"/>
        </w:rPr>
        <w:tab/>
        <w:t xml:space="preserve">Вся информация о закупках размещается в единой информационной системе государственных закупок Российской Федерации, которая на данный момент дорабатывается, усовершенствуется.  </w:t>
      </w:r>
    </w:p>
    <w:p w14:paraId="01149788" w14:textId="27448D7B" w:rsidR="00E9318B" w:rsidRPr="008D6BCA" w:rsidRDefault="00F64077" w:rsidP="0069687C">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8D6BCA">
        <w:rPr>
          <w:rFonts w:ascii="Times New Roman" w:hAnsi="Times New Roman"/>
          <w:color w:val="000000"/>
          <w:sz w:val="28"/>
          <w:szCs w:val="28"/>
        </w:rPr>
        <w:tab/>
      </w:r>
      <w:r w:rsidRPr="008D6BCA">
        <w:rPr>
          <w:rFonts w:ascii="Times New Roman" w:hAnsi="Times New Roman"/>
          <w:sz w:val="28"/>
          <w:szCs w:val="28"/>
        </w:rPr>
        <w:t xml:space="preserve">Департаментом по экономической политике Администрации города осуществляется предварительный контроль за соблюдением законодательства </w:t>
      </w:r>
      <w:r w:rsidR="001A7C3B" w:rsidRPr="008D6BCA">
        <w:rPr>
          <w:rFonts w:ascii="Times New Roman" w:hAnsi="Times New Roman"/>
          <w:sz w:val="28"/>
          <w:szCs w:val="28"/>
        </w:rPr>
        <w:br/>
      </w:r>
      <w:r w:rsidRPr="008D6BCA">
        <w:rPr>
          <w:rFonts w:ascii="Times New Roman" w:hAnsi="Times New Roman"/>
          <w:sz w:val="28"/>
          <w:szCs w:val="28"/>
        </w:rPr>
        <w:lastRenderedPageBreak/>
        <w:t>в сфере закупок на территории города Сургута при рассмотрении представленной заказчиками документации на проведение закупок.</w:t>
      </w:r>
    </w:p>
    <w:p w14:paraId="7FED0EB1" w14:textId="32AC1404" w:rsidR="00E9318B" w:rsidRPr="008D6BCA" w:rsidRDefault="00E9318B" w:rsidP="0069687C">
      <w:pPr>
        <w:tabs>
          <w:tab w:val="left" w:pos="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8"/>
          <w:szCs w:val="28"/>
        </w:rPr>
      </w:pPr>
      <w:r w:rsidRPr="008D6BCA">
        <w:rPr>
          <w:rFonts w:ascii="Times New Roman" w:hAnsi="Times New Roman"/>
          <w:color w:val="000000"/>
          <w:sz w:val="28"/>
          <w:szCs w:val="28"/>
        </w:rPr>
        <w:tab/>
        <w:t>По итогам 2015 года доля конкурентных закупок составляет 66,4%. С</w:t>
      </w:r>
      <w:r w:rsidRPr="008D6BCA">
        <w:rPr>
          <w:rFonts w:ascii="Times New Roman" w:hAnsi="Times New Roman"/>
          <w:sz w:val="28"/>
          <w:szCs w:val="28"/>
        </w:rPr>
        <w:t xml:space="preserve">реднее количество участников закупок - 2,9. </w:t>
      </w:r>
    </w:p>
    <w:p w14:paraId="7BDD5C82" w14:textId="2B0EEF70" w:rsidR="00BB193A" w:rsidRPr="008D6BCA" w:rsidRDefault="00BB193A" w:rsidP="0069687C">
      <w:pPr>
        <w:spacing w:after="0" w:line="240" w:lineRule="auto"/>
        <w:ind w:firstLine="709"/>
        <w:jc w:val="both"/>
        <w:rPr>
          <w:rFonts w:ascii="Times New Roman" w:hAnsi="Times New Roman"/>
          <w:color w:val="000000"/>
          <w:sz w:val="28"/>
          <w:szCs w:val="28"/>
        </w:rPr>
      </w:pPr>
      <w:r w:rsidRPr="008D6BCA">
        <w:rPr>
          <w:rFonts w:ascii="Times New Roman" w:hAnsi="Times New Roman"/>
          <w:color w:val="000000"/>
          <w:sz w:val="28"/>
          <w:szCs w:val="28"/>
        </w:rPr>
        <w:t>По результатам рейтинга «Национальный рейтинг прозрачности закупок 2015» муниципальному образованию городской округ город Сургут присвоен высший уровень прозрачности осуществления закупок – гарантированный уровень про</w:t>
      </w:r>
      <w:r w:rsidR="00BC4DDE" w:rsidRPr="008D6BCA">
        <w:rPr>
          <w:rFonts w:ascii="Times New Roman" w:hAnsi="Times New Roman"/>
          <w:color w:val="000000"/>
          <w:sz w:val="28"/>
          <w:szCs w:val="28"/>
        </w:rPr>
        <w:t>зрачности муниципальных закупок, этой награды город был удостоен и в 2014 году.</w:t>
      </w:r>
    </w:p>
    <w:p w14:paraId="35032835" w14:textId="72B60A09" w:rsidR="00AF0CD0" w:rsidRPr="008D6BCA" w:rsidRDefault="00AF0CD0"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В </w:t>
      </w:r>
      <w:r w:rsidR="00D65EEC" w:rsidRPr="008D6BCA">
        <w:rPr>
          <w:rFonts w:ascii="Times New Roman" w:hAnsi="Times New Roman"/>
          <w:sz w:val="28"/>
          <w:szCs w:val="28"/>
        </w:rPr>
        <w:t xml:space="preserve">феврале </w:t>
      </w:r>
      <w:r w:rsidRPr="008D6BCA">
        <w:rPr>
          <w:rFonts w:ascii="Times New Roman" w:hAnsi="Times New Roman"/>
          <w:sz w:val="28"/>
          <w:szCs w:val="28"/>
        </w:rPr>
        <w:t>201</w:t>
      </w:r>
      <w:r w:rsidR="00D65EEC" w:rsidRPr="008D6BCA">
        <w:rPr>
          <w:rFonts w:ascii="Times New Roman" w:hAnsi="Times New Roman"/>
          <w:sz w:val="28"/>
          <w:szCs w:val="28"/>
        </w:rPr>
        <w:t>6</w:t>
      </w:r>
      <w:r w:rsidRPr="008D6BCA">
        <w:rPr>
          <w:rFonts w:ascii="Times New Roman" w:hAnsi="Times New Roman"/>
          <w:sz w:val="28"/>
          <w:szCs w:val="28"/>
        </w:rPr>
        <w:t xml:space="preserve"> года международное рейтинговое агентство </w:t>
      </w:r>
      <w:proofErr w:type="spellStart"/>
      <w:r w:rsidRPr="008D6BCA">
        <w:rPr>
          <w:rFonts w:ascii="Times New Roman" w:hAnsi="Times New Roman"/>
          <w:sz w:val="28"/>
          <w:szCs w:val="28"/>
        </w:rPr>
        <w:t>Standard&amp;Poor's</w:t>
      </w:r>
      <w:proofErr w:type="spellEnd"/>
      <w:r w:rsidRPr="008D6BCA">
        <w:rPr>
          <w:rFonts w:ascii="Times New Roman" w:hAnsi="Times New Roman"/>
          <w:sz w:val="28"/>
          <w:szCs w:val="28"/>
        </w:rPr>
        <w:t xml:space="preserve"> подтвердило рейтинги Сургута </w:t>
      </w:r>
      <w:r w:rsidRPr="008D6BCA">
        <w:rPr>
          <w:rFonts w:ascii="Times New Roman" w:hAnsi="Times New Roman"/>
          <w:noProof/>
          <w:sz w:val="28"/>
          <w:szCs w:val="28"/>
        </w:rPr>
        <w:t>долгосрочный кредитный рейтинг до «ВВ+» и рейтинг округа по национальной шкале до «ruAA+»</w:t>
      </w:r>
      <w:r w:rsidR="00BC4DDE" w:rsidRPr="008D6BCA">
        <w:rPr>
          <w:rFonts w:ascii="Times New Roman" w:hAnsi="Times New Roman"/>
          <w:noProof/>
          <w:sz w:val="28"/>
          <w:szCs w:val="28"/>
        </w:rPr>
        <w:t>.</w:t>
      </w:r>
      <w:r w:rsidRPr="008D6BCA">
        <w:rPr>
          <w:rFonts w:ascii="Times New Roman" w:hAnsi="Times New Roman"/>
          <w:noProof/>
          <w:sz w:val="28"/>
          <w:szCs w:val="28"/>
        </w:rPr>
        <w:t xml:space="preserve"> </w:t>
      </w:r>
      <w:r w:rsidR="009A21B2" w:rsidRPr="008D6BCA">
        <w:rPr>
          <w:rFonts w:ascii="Times New Roman" w:hAnsi="Times New Roman"/>
          <w:noProof/>
          <w:sz w:val="28"/>
          <w:szCs w:val="28"/>
        </w:rPr>
        <w:t>Х</w:t>
      </w:r>
      <w:r w:rsidRPr="008D6BCA">
        <w:rPr>
          <w:rFonts w:ascii="Times New Roman" w:hAnsi="Times New Roman"/>
          <w:noProof/>
          <w:sz w:val="28"/>
          <w:szCs w:val="28"/>
        </w:rPr>
        <w:t>арактеристика собственной кредитоспособности Сургута оцен</w:t>
      </w:r>
      <w:r w:rsidR="009A21B2" w:rsidRPr="008D6BCA">
        <w:rPr>
          <w:rFonts w:ascii="Times New Roman" w:hAnsi="Times New Roman"/>
          <w:noProof/>
          <w:sz w:val="28"/>
          <w:szCs w:val="28"/>
        </w:rPr>
        <w:t>ена</w:t>
      </w:r>
      <w:r w:rsidRPr="008D6BCA">
        <w:rPr>
          <w:rFonts w:ascii="Times New Roman" w:hAnsi="Times New Roman"/>
          <w:noProof/>
          <w:sz w:val="28"/>
          <w:szCs w:val="28"/>
        </w:rPr>
        <w:t xml:space="preserve"> на уровне «</w:t>
      </w:r>
      <w:r w:rsidRPr="008D6BCA">
        <w:rPr>
          <w:rFonts w:ascii="Times New Roman" w:hAnsi="Times New Roman"/>
          <w:noProof/>
          <w:sz w:val="28"/>
          <w:szCs w:val="28"/>
          <w:lang w:val="en-US"/>
        </w:rPr>
        <w:t>bbb</w:t>
      </w:r>
      <w:r w:rsidRPr="008D6BCA">
        <w:rPr>
          <w:rFonts w:ascii="Times New Roman" w:hAnsi="Times New Roman"/>
          <w:noProof/>
          <w:sz w:val="28"/>
          <w:szCs w:val="28"/>
        </w:rPr>
        <w:t xml:space="preserve">-», что </w:t>
      </w:r>
      <w:r w:rsidRPr="008D6BCA">
        <w:rPr>
          <w:rFonts w:ascii="Times New Roman" w:hAnsi="Times New Roman"/>
          <w:sz w:val="28"/>
          <w:szCs w:val="28"/>
        </w:rPr>
        <w:t>отражает умеренные финансовые показатели, низкий уровень долга, высокие показатели ликвидности, качество управления финансами оцен</w:t>
      </w:r>
      <w:r w:rsidR="009A21B2" w:rsidRPr="008D6BCA">
        <w:rPr>
          <w:rFonts w:ascii="Times New Roman" w:hAnsi="Times New Roman"/>
          <w:sz w:val="28"/>
          <w:szCs w:val="28"/>
        </w:rPr>
        <w:t>ено</w:t>
      </w:r>
      <w:r w:rsidRPr="008D6BCA">
        <w:rPr>
          <w:rFonts w:ascii="Times New Roman" w:hAnsi="Times New Roman"/>
          <w:sz w:val="28"/>
          <w:szCs w:val="28"/>
        </w:rPr>
        <w:t xml:space="preserve"> как «удовлетворительное».</w:t>
      </w:r>
    </w:p>
    <w:p w14:paraId="5221C424" w14:textId="3B3144D9" w:rsidR="003458A0" w:rsidRPr="008D6BCA" w:rsidRDefault="003458A0" w:rsidP="0069687C">
      <w:pPr>
        <w:tabs>
          <w:tab w:val="left" w:pos="1196"/>
        </w:tabs>
        <w:spacing w:after="0" w:line="240" w:lineRule="auto"/>
        <w:ind w:firstLine="720"/>
        <w:jc w:val="both"/>
        <w:rPr>
          <w:rFonts w:ascii="Times New Roman" w:hAnsi="Times New Roman"/>
          <w:sz w:val="28"/>
          <w:szCs w:val="26"/>
          <w:lang w:eastAsia="en-US"/>
        </w:rPr>
      </w:pPr>
      <w:r w:rsidRPr="008D6BCA">
        <w:rPr>
          <w:rFonts w:ascii="Times New Roman" w:hAnsi="Times New Roman"/>
          <w:sz w:val="28"/>
          <w:szCs w:val="26"/>
          <w:lang w:eastAsia="en-US"/>
        </w:rPr>
        <w:t xml:space="preserve">В 2015 году продолжилось оказание государственных и муниципальных услуг МКУ «Многофункциональный центр предоставления государственных </w:t>
      </w:r>
      <w:r w:rsidR="001A7C3B" w:rsidRPr="008D6BCA">
        <w:rPr>
          <w:rFonts w:ascii="Times New Roman" w:hAnsi="Times New Roman"/>
          <w:sz w:val="28"/>
          <w:szCs w:val="26"/>
          <w:lang w:eastAsia="en-US"/>
        </w:rPr>
        <w:br/>
      </w:r>
      <w:r w:rsidRPr="008D6BCA">
        <w:rPr>
          <w:rFonts w:ascii="Times New Roman" w:hAnsi="Times New Roman"/>
          <w:sz w:val="28"/>
          <w:szCs w:val="26"/>
          <w:lang w:eastAsia="en-US"/>
        </w:rPr>
        <w:t>и муниципальных услуг города Сургута»</w:t>
      </w:r>
      <w:r w:rsidRPr="008D6BCA">
        <w:rPr>
          <w:rFonts w:ascii="Times New Roman" w:hAnsi="Times New Roman"/>
          <w:spacing w:val="-6"/>
          <w:sz w:val="28"/>
          <w:szCs w:val="28"/>
        </w:rPr>
        <w:t xml:space="preserve"> (далее – МФЦ г. Сургута). На 31.12.2015 через МФЦ г. Сургута</w:t>
      </w:r>
      <w:r w:rsidRPr="008D6BCA">
        <w:rPr>
          <w:rFonts w:ascii="Times New Roman" w:hAnsi="Times New Roman"/>
          <w:sz w:val="28"/>
          <w:szCs w:val="26"/>
          <w:lang w:eastAsia="en-US"/>
        </w:rPr>
        <w:t xml:space="preserve"> организован прием документов на предоставление 274 услуг, из которых 77 государственных услуг, предоставляемых федеральными органами исполнительной власти, 172 государственные услуги, предоставляемые органами исполнительной государственной власти Ханты-Мансийского автономного округа – Югры, 24 муниципальные услуги, предоставляемые органом местного самоуправления и 1 услуга муниципального казенного учреждения «Управление дошкольными образовательными учреждениями».</w:t>
      </w:r>
    </w:p>
    <w:p w14:paraId="746E8892" w14:textId="6C2B0B67" w:rsidR="003458A0" w:rsidRPr="008D6BCA" w:rsidRDefault="003458A0" w:rsidP="0069687C">
      <w:pPr>
        <w:shd w:val="clear" w:color="auto" w:fill="FFFFFF"/>
        <w:spacing w:after="0" w:line="240" w:lineRule="auto"/>
        <w:ind w:firstLine="709"/>
        <w:jc w:val="both"/>
        <w:rPr>
          <w:rFonts w:ascii="Times New Roman" w:hAnsi="Times New Roman"/>
          <w:iCs/>
          <w:sz w:val="28"/>
          <w:szCs w:val="26"/>
        </w:rPr>
      </w:pPr>
      <w:r w:rsidRPr="008D6BCA">
        <w:rPr>
          <w:rFonts w:ascii="Times New Roman" w:hAnsi="Times New Roman"/>
          <w:iCs/>
          <w:sz w:val="28"/>
          <w:szCs w:val="26"/>
        </w:rPr>
        <w:t xml:space="preserve">В 2015 году в МФЦ г. Сургута обратилось 292 386 заявителей. Кроме этого по многоканальному телефону МФЦ г. Сургута поступил 71 571 звонок </w:t>
      </w:r>
      <w:r w:rsidR="001A7C3B" w:rsidRPr="008D6BCA">
        <w:rPr>
          <w:rFonts w:ascii="Times New Roman" w:hAnsi="Times New Roman"/>
          <w:iCs/>
          <w:sz w:val="28"/>
          <w:szCs w:val="26"/>
        </w:rPr>
        <w:br/>
      </w:r>
      <w:r w:rsidRPr="008D6BCA">
        <w:rPr>
          <w:rFonts w:ascii="Times New Roman" w:hAnsi="Times New Roman"/>
          <w:iCs/>
          <w:sz w:val="28"/>
          <w:szCs w:val="26"/>
        </w:rPr>
        <w:t>от заявителей.</w:t>
      </w:r>
    </w:p>
    <w:p w14:paraId="4F7A2DAB" w14:textId="77777777" w:rsidR="003458A0" w:rsidRPr="008D6BCA" w:rsidRDefault="003458A0" w:rsidP="0069687C">
      <w:pPr>
        <w:shd w:val="clear" w:color="auto" w:fill="FFFFFF"/>
        <w:spacing w:after="0" w:line="240" w:lineRule="auto"/>
        <w:ind w:firstLine="708"/>
        <w:jc w:val="both"/>
        <w:rPr>
          <w:rFonts w:ascii="Times New Roman" w:hAnsi="Times New Roman"/>
          <w:sz w:val="28"/>
          <w:szCs w:val="26"/>
        </w:rPr>
      </w:pPr>
      <w:r w:rsidRPr="008D6BCA">
        <w:rPr>
          <w:rFonts w:ascii="Times New Roman" w:hAnsi="Times New Roman"/>
          <w:sz w:val="28"/>
          <w:szCs w:val="26"/>
        </w:rPr>
        <w:t>Одним из важнейших показателей доступности и качества предоставления государственных и муниципальных услуг заявителю является время ожидания в очереди для подачи документов и получения результата услуги, за 2015 год:</w:t>
      </w:r>
    </w:p>
    <w:p w14:paraId="1D36D0DD" w14:textId="77777777" w:rsidR="003458A0" w:rsidRPr="008D6BCA" w:rsidRDefault="003458A0" w:rsidP="0069687C">
      <w:pPr>
        <w:spacing w:after="0" w:line="240" w:lineRule="auto"/>
        <w:ind w:firstLine="709"/>
        <w:rPr>
          <w:rFonts w:ascii="Times New Roman" w:hAnsi="Times New Roman"/>
          <w:sz w:val="28"/>
          <w:szCs w:val="26"/>
        </w:rPr>
      </w:pPr>
      <w:r w:rsidRPr="008D6BCA">
        <w:rPr>
          <w:rFonts w:ascii="Times New Roman" w:hAnsi="Times New Roman"/>
          <w:sz w:val="28"/>
          <w:szCs w:val="26"/>
        </w:rPr>
        <w:t>- среднее время ожидания заявителей в очереди – 15 минут;</w:t>
      </w:r>
    </w:p>
    <w:p w14:paraId="5AF77CA9" w14:textId="77777777" w:rsidR="003458A0" w:rsidRPr="008D6BCA" w:rsidRDefault="003458A0" w:rsidP="0069687C">
      <w:pPr>
        <w:spacing w:after="0" w:line="240" w:lineRule="auto"/>
        <w:ind w:firstLine="709"/>
        <w:rPr>
          <w:rFonts w:ascii="Times New Roman" w:hAnsi="Times New Roman"/>
          <w:sz w:val="28"/>
          <w:szCs w:val="26"/>
        </w:rPr>
      </w:pPr>
      <w:r w:rsidRPr="008D6BCA">
        <w:rPr>
          <w:rFonts w:ascii="Times New Roman" w:hAnsi="Times New Roman"/>
          <w:sz w:val="28"/>
          <w:szCs w:val="26"/>
        </w:rPr>
        <w:t>- среднее время обслуживания одного заявителя – 21 минута.</w:t>
      </w:r>
    </w:p>
    <w:p w14:paraId="63763915" w14:textId="05817513" w:rsidR="003458A0" w:rsidRPr="008D6BCA" w:rsidRDefault="003458A0" w:rsidP="0069687C">
      <w:pPr>
        <w:spacing w:after="0" w:line="240" w:lineRule="auto"/>
        <w:ind w:firstLine="709"/>
        <w:jc w:val="both"/>
        <w:rPr>
          <w:rFonts w:ascii="Times New Roman" w:hAnsi="Times New Roman"/>
          <w:sz w:val="28"/>
          <w:szCs w:val="26"/>
        </w:rPr>
      </w:pPr>
      <w:r w:rsidRPr="008D6BCA">
        <w:rPr>
          <w:rFonts w:ascii="Times New Roman" w:hAnsi="Times New Roman"/>
          <w:sz w:val="28"/>
          <w:szCs w:val="26"/>
        </w:rPr>
        <w:t xml:space="preserve">В целях обеспечения доступности получения государственных </w:t>
      </w:r>
      <w:r w:rsidR="001A7C3B" w:rsidRPr="008D6BCA">
        <w:rPr>
          <w:rFonts w:ascii="Times New Roman" w:hAnsi="Times New Roman"/>
          <w:sz w:val="28"/>
          <w:szCs w:val="26"/>
        </w:rPr>
        <w:br/>
      </w:r>
      <w:r w:rsidRPr="008D6BCA">
        <w:rPr>
          <w:rFonts w:ascii="Times New Roman" w:hAnsi="Times New Roman"/>
          <w:sz w:val="28"/>
          <w:szCs w:val="26"/>
        </w:rPr>
        <w:t xml:space="preserve">и муниципальных услуг для жителей города в 2015 году помимо действующих трех территориально обособленных структурных подразделений МКУ «МФЦ </w:t>
      </w:r>
      <w:r w:rsidR="001A7C3B" w:rsidRPr="008D6BCA">
        <w:rPr>
          <w:rFonts w:ascii="Times New Roman" w:hAnsi="Times New Roman"/>
          <w:sz w:val="28"/>
          <w:szCs w:val="26"/>
        </w:rPr>
        <w:br/>
      </w:r>
      <w:r w:rsidRPr="008D6BCA">
        <w:rPr>
          <w:rFonts w:ascii="Times New Roman" w:hAnsi="Times New Roman"/>
          <w:sz w:val="28"/>
          <w:szCs w:val="26"/>
        </w:rPr>
        <w:t>г. Сургута» (ул. Грибоедова, дом, 3 – 1 рабо</w:t>
      </w:r>
      <w:r w:rsidR="00A15FEE" w:rsidRPr="008D6BCA">
        <w:rPr>
          <w:rFonts w:ascii="Times New Roman" w:hAnsi="Times New Roman"/>
          <w:sz w:val="28"/>
          <w:szCs w:val="26"/>
        </w:rPr>
        <w:t xml:space="preserve">чее место; бул. Свободы, дом 2 </w:t>
      </w:r>
      <w:r w:rsidRPr="008D6BCA">
        <w:rPr>
          <w:rFonts w:ascii="Times New Roman" w:hAnsi="Times New Roman"/>
          <w:sz w:val="28"/>
          <w:szCs w:val="26"/>
        </w:rPr>
        <w:t>– 2 рабочих места; ул. Щепеткина, дом 14 – 2 рабочих места) было дополнительно открыто территориально обособленное структурное подразделение,</w:t>
      </w:r>
      <w:r w:rsidR="00A15FEE" w:rsidRPr="008D6BCA">
        <w:rPr>
          <w:rFonts w:ascii="Times New Roman" w:hAnsi="Times New Roman"/>
          <w:sz w:val="28"/>
          <w:szCs w:val="26"/>
        </w:rPr>
        <w:t xml:space="preserve"> </w:t>
      </w:r>
      <w:r w:rsidRPr="008D6BCA">
        <w:rPr>
          <w:rFonts w:ascii="Times New Roman" w:hAnsi="Times New Roman"/>
          <w:sz w:val="28"/>
          <w:szCs w:val="26"/>
        </w:rPr>
        <w:t>расположенное п</w:t>
      </w:r>
      <w:r w:rsidR="00A15FEE" w:rsidRPr="008D6BCA">
        <w:rPr>
          <w:rFonts w:ascii="Times New Roman" w:hAnsi="Times New Roman"/>
          <w:sz w:val="28"/>
          <w:szCs w:val="26"/>
        </w:rPr>
        <w:t xml:space="preserve">о адресу бул. Свободы, д. 2 </w:t>
      </w:r>
      <w:r w:rsidRPr="008D6BCA">
        <w:rPr>
          <w:rFonts w:ascii="Times New Roman" w:hAnsi="Times New Roman"/>
          <w:sz w:val="28"/>
          <w:szCs w:val="26"/>
        </w:rPr>
        <w:t>– 2 рабочих места.</w:t>
      </w:r>
    </w:p>
    <w:p w14:paraId="391FF534" w14:textId="4E2472F0" w:rsidR="00AF0CD0" w:rsidRPr="008D6BCA" w:rsidRDefault="00DB10DD" w:rsidP="0069687C">
      <w:pPr>
        <w:spacing w:after="0" w:line="240" w:lineRule="auto"/>
        <w:ind w:firstLine="708"/>
        <w:jc w:val="both"/>
        <w:rPr>
          <w:spacing w:val="-6"/>
          <w:sz w:val="28"/>
          <w:szCs w:val="28"/>
        </w:rPr>
      </w:pPr>
      <w:r w:rsidRPr="008D6BCA">
        <w:rPr>
          <w:spacing w:val="-6"/>
          <w:sz w:val="28"/>
          <w:szCs w:val="28"/>
        </w:rPr>
        <w:t xml:space="preserve">  </w:t>
      </w:r>
    </w:p>
    <w:p w14:paraId="1A0E995E" w14:textId="77777777" w:rsidR="00AF0CD0" w:rsidRPr="008D6BCA" w:rsidRDefault="00AF0CD0" w:rsidP="0069687C">
      <w:pPr>
        <w:spacing w:after="0" w:line="240" w:lineRule="auto"/>
        <w:jc w:val="center"/>
        <w:rPr>
          <w:rFonts w:ascii="Times New Roman" w:hAnsi="Times New Roman"/>
          <w:b/>
          <w:sz w:val="28"/>
          <w:szCs w:val="28"/>
        </w:rPr>
      </w:pPr>
      <w:r w:rsidRPr="008D6BCA">
        <w:rPr>
          <w:rFonts w:ascii="Times New Roman" w:hAnsi="Times New Roman"/>
          <w:b/>
          <w:sz w:val="28"/>
          <w:szCs w:val="28"/>
        </w:rPr>
        <w:t>В градостроительной, дорожной и земельно-имущественной сфере</w:t>
      </w:r>
    </w:p>
    <w:p w14:paraId="2FC71F3A" w14:textId="77777777" w:rsidR="00894061" w:rsidRPr="008D6BCA" w:rsidRDefault="00894061" w:rsidP="0069687C">
      <w:pPr>
        <w:spacing w:after="0" w:line="240" w:lineRule="auto"/>
        <w:ind w:firstLine="567"/>
        <w:jc w:val="both"/>
        <w:rPr>
          <w:rFonts w:ascii="Times New Roman" w:hAnsi="Times New Roman"/>
          <w:b/>
          <w:sz w:val="28"/>
          <w:szCs w:val="28"/>
        </w:rPr>
      </w:pPr>
    </w:p>
    <w:p w14:paraId="7A73E867" w14:textId="7AD69037" w:rsidR="00894061" w:rsidRPr="008D6BCA" w:rsidRDefault="004106AE"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Деятельность Администрации города в сфере строительства так</w:t>
      </w:r>
      <w:r w:rsidR="008B21C9" w:rsidRPr="008D6BCA">
        <w:rPr>
          <w:rFonts w:ascii="Times New Roman" w:hAnsi="Times New Roman"/>
          <w:sz w:val="28"/>
          <w:szCs w:val="28"/>
        </w:rPr>
        <w:t xml:space="preserve"> </w:t>
      </w:r>
      <w:r w:rsidRPr="008D6BCA">
        <w:rPr>
          <w:rFonts w:ascii="Times New Roman" w:hAnsi="Times New Roman"/>
          <w:sz w:val="28"/>
          <w:szCs w:val="28"/>
        </w:rPr>
        <w:t>же</w:t>
      </w:r>
      <w:r w:rsidR="008B21C9" w:rsidRPr="008D6BCA">
        <w:rPr>
          <w:rFonts w:ascii="Times New Roman" w:hAnsi="Times New Roman"/>
          <w:sz w:val="28"/>
          <w:szCs w:val="28"/>
        </w:rPr>
        <w:t>,</w:t>
      </w:r>
      <w:r w:rsidRPr="008D6BCA">
        <w:rPr>
          <w:rFonts w:ascii="Times New Roman" w:hAnsi="Times New Roman"/>
          <w:sz w:val="28"/>
          <w:szCs w:val="28"/>
        </w:rPr>
        <w:t xml:space="preserve"> </w:t>
      </w:r>
      <w:r w:rsidR="001A7C3B" w:rsidRPr="008D6BCA">
        <w:rPr>
          <w:rFonts w:ascii="Times New Roman" w:hAnsi="Times New Roman"/>
          <w:sz w:val="28"/>
          <w:szCs w:val="28"/>
        </w:rPr>
        <w:br/>
      </w:r>
      <w:r w:rsidRPr="008D6BCA">
        <w:rPr>
          <w:rFonts w:ascii="Times New Roman" w:hAnsi="Times New Roman"/>
          <w:sz w:val="28"/>
          <w:szCs w:val="28"/>
        </w:rPr>
        <w:t>как и в прошлые годы направлена на увеличение обеспеченности населения благоустроенным жильем и объектами социальной инфраструктуры. В области архитектуры и градостроительства деятельность направлена на осуществление координации и регулирования градостроительной деятельности на территории города Сургута.</w:t>
      </w:r>
    </w:p>
    <w:p w14:paraId="55C27AE8" w14:textId="77777777" w:rsidR="0000623A" w:rsidRPr="008D6BCA" w:rsidRDefault="004106AE" w:rsidP="0000623A">
      <w:pPr>
        <w:spacing w:after="0" w:line="240" w:lineRule="auto"/>
        <w:ind w:firstLine="567"/>
        <w:jc w:val="both"/>
        <w:rPr>
          <w:rFonts w:ascii="Times New Roman" w:hAnsi="Times New Roman"/>
          <w:sz w:val="28"/>
          <w:szCs w:val="28"/>
        </w:rPr>
      </w:pPr>
      <w:r w:rsidRPr="008D6BCA">
        <w:rPr>
          <w:rFonts w:ascii="Times New Roman" w:hAnsi="Times New Roman"/>
          <w:sz w:val="28"/>
        </w:rPr>
        <w:t xml:space="preserve">Весь комплекс мероприятий, проводимый в области градостроительства </w:t>
      </w:r>
      <w:r w:rsidR="001A7C3B" w:rsidRPr="008D6BCA">
        <w:rPr>
          <w:rFonts w:ascii="Times New Roman" w:hAnsi="Times New Roman"/>
          <w:sz w:val="28"/>
        </w:rPr>
        <w:br/>
      </w:r>
      <w:r w:rsidRPr="008D6BCA">
        <w:rPr>
          <w:rFonts w:ascii="Times New Roman" w:hAnsi="Times New Roman"/>
          <w:sz w:val="28"/>
        </w:rPr>
        <w:t xml:space="preserve">в 2015 году, был направлен на активное развитие жилищного строительства, комплексное освоение микрорайонов перспективной застройки, формирование благоприятной среды для проживания граждан в новых микрорайонах, </w:t>
      </w:r>
      <w:r w:rsidR="001A7C3B" w:rsidRPr="008D6BCA">
        <w:rPr>
          <w:rFonts w:ascii="Times New Roman" w:hAnsi="Times New Roman"/>
          <w:sz w:val="28"/>
        </w:rPr>
        <w:br/>
      </w:r>
      <w:r w:rsidRPr="008D6BCA">
        <w:rPr>
          <w:rFonts w:ascii="Times New Roman" w:hAnsi="Times New Roman"/>
          <w:sz w:val="28"/>
        </w:rPr>
        <w:t>в том числе на обеспечение населения социальной инфраструктурой.</w:t>
      </w:r>
    </w:p>
    <w:p w14:paraId="1E2FC2BA" w14:textId="3C91ECA6" w:rsidR="004106AE" w:rsidRPr="008D6BCA" w:rsidRDefault="0000623A" w:rsidP="0000623A">
      <w:pPr>
        <w:spacing w:after="0" w:line="240" w:lineRule="auto"/>
        <w:ind w:firstLine="567"/>
        <w:jc w:val="both"/>
        <w:rPr>
          <w:rFonts w:ascii="Times New Roman" w:hAnsi="Times New Roman"/>
          <w:sz w:val="28"/>
          <w:szCs w:val="28"/>
        </w:rPr>
      </w:pPr>
      <w:r w:rsidRPr="008D6BCA">
        <w:rPr>
          <w:rFonts w:ascii="Times New Roman" w:hAnsi="Times New Roman"/>
          <w:sz w:val="28"/>
          <w:szCs w:val="28"/>
        </w:rPr>
        <w:t>В феврале 2015 года Сургут вошел в число финалистов ежегодно</w:t>
      </w:r>
      <w:r w:rsidR="00882499" w:rsidRPr="008D6BCA">
        <w:rPr>
          <w:rFonts w:ascii="Times New Roman" w:hAnsi="Times New Roman"/>
          <w:sz w:val="28"/>
          <w:szCs w:val="28"/>
        </w:rPr>
        <w:t>го</w:t>
      </w:r>
      <w:r w:rsidRPr="008D6BCA">
        <w:rPr>
          <w:rFonts w:ascii="Times New Roman" w:hAnsi="Times New Roman"/>
          <w:sz w:val="28"/>
          <w:szCs w:val="28"/>
        </w:rPr>
        <w:t xml:space="preserve"> градостроительно</w:t>
      </w:r>
      <w:r w:rsidR="00882499" w:rsidRPr="008D6BCA">
        <w:rPr>
          <w:rFonts w:ascii="Times New Roman" w:hAnsi="Times New Roman"/>
          <w:sz w:val="28"/>
          <w:szCs w:val="28"/>
        </w:rPr>
        <w:t>го</w:t>
      </w:r>
      <w:r w:rsidRPr="008D6BCA">
        <w:rPr>
          <w:rFonts w:ascii="Times New Roman" w:hAnsi="Times New Roman"/>
          <w:sz w:val="28"/>
          <w:szCs w:val="28"/>
        </w:rPr>
        <w:t xml:space="preserve"> конкурс</w:t>
      </w:r>
      <w:r w:rsidR="00882499" w:rsidRPr="008D6BCA">
        <w:rPr>
          <w:rFonts w:ascii="Times New Roman" w:hAnsi="Times New Roman"/>
          <w:sz w:val="28"/>
          <w:szCs w:val="28"/>
        </w:rPr>
        <w:t>а</w:t>
      </w:r>
      <w:r w:rsidRPr="008D6BCA">
        <w:rPr>
          <w:rFonts w:ascii="Times New Roman" w:hAnsi="Times New Roman"/>
          <w:sz w:val="28"/>
          <w:szCs w:val="28"/>
        </w:rPr>
        <w:t xml:space="preserve"> Минстроя Российской Федерации в двух номинациях: «Лучший генеральный план города» и «Лучшая практика внедрения информационных технологий в градостроительной сфере».</w:t>
      </w:r>
    </w:p>
    <w:p w14:paraId="222D097C" w14:textId="00139EB8" w:rsidR="00AF0CD0" w:rsidRPr="008D6BCA" w:rsidRDefault="00141913" w:rsidP="0069687C">
      <w:pPr>
        <w:tabs>
          <w:tab w:val="left" w:pos="720"/>
        </w:tabs>
        <w:spacing w:after="0" w:line="240" w:lineRule="auto"/>
        <w:jc w:val="both"/>
        <w:rPr>
          <w:rFonts w:ascii="Times New Roman" w:hAnsi="Times New Roman"/>
          <w:sz w:val="28"/>
          <w:szCs w:val="28"/>
        </w:rPr>
      </w:pPr>
      <w:r w:rsidRPr="008D6BCA">
        <w:rPr>
          <w:rFonts w:ascii="Times New Roman" w:hAnsi="Times New Roman"/>
          <w:sz w:val="28"/>
          <w:szCs w:val="28"/>
        </w:rPr>
        <w:t xml:space="preserve">  </w:t>
      </w:r>
      <w:r w:rsidR="00AF0CD0" w:rsidRPr="008D6BCA">
        <w:rPr>
          <w:rFonts w:ascii="Times New Roman" w:hAnsi="Times New Roman"/>
          <w:sz w:val="28"/>
          <w:szCs w:val="28"/>
        </w:rPr>
        <w:tab/>
        <w:t xml:space="preserve">За отчётный период выдано </w:t>
      </w:r>
      <w:r w:rsidR="00CA5B47" w:rsidRPr="008D6BCA">
        <w:rPr>
          <w:rFonts w:ascii="Times New Roman" w:hAnsi="Times New Roman"/>
          <w:sz w:val="28"/>
          <w:szCs w:val="28"/>
        </w:rPr>
        <w:t>151</w:t>
      </w:r>
      <w:r w:rsidR="00AF0CD0" w:rsidRPr="008D6BCA">
        <w:rPr>
          <w:rFonts w:ascii="Times New Roman" w:hAnsi="Times New Roman"/>
          <w:sz w:val="28"/>
          <w:szCs w:val="28"/>
        </w:rPr>
        <w:t xml:space="preserve"> разрешени</w:t>
      </w:r>
      <w:r w:rsidR="0000623A" w:rsidRPr="008D6BCA">
        <w:rPr>
          <w:rFonts w:ascii="Times New Roman" w:hAnsi="Times New Roman"/>
          <w:sz w:val="28"/>
          <w:szCs w:val="28"/>
        </w:rPr>
        <w:t>е</w:t>
      </w:r>
      <w:r w:rsidR="00AF0CD0" w:rsidRPr="008D6BCA">
        <w:rPr>
          <w:rFonts w:ascii="Times New Roman" w:hAnsi="Times New Roman"/>
          <w:sz w:val="28"/>
          <w:szCs w:val="28"/>
        </w:rPr>
        <w:t xml:space="preserve"> на строительство</w:t>
      </w:r>
      <w:r w:rsidR="00F2744F" w:rsidRPr="008D6BCA">
        <w:rPr>
          <w:rFonts w:ascii="Times New Roman" w:hAnsi="Times New Roman"/>
          <w:sz w:val="28"/>
          <w:szCs w:val="28"/>
        </w:rPr>
        <w:t xml:space="preserve"> </w:t>
      </w:r>
      <w:r w:rsidR="001A7C3B" w:rsidRPr="008D6BCA">
        <w:rPr>
          <w:rFonts w:ascii="Times New Roman" w:hAnsi="Times New Roman"/>
          <w:sz w:val="28"/>
          <w:szCs w:val="28"/>
        </w:rPr>
        <w:br/>
      </w:r>
      <w:r w:rsidR="00F2744F" w:rsidRPr="008D6BCA">
        <w:rPr>
          <w:rFonts w:ascii="Times New Roman" w:hAnsi="Times New Roman"/>
          <w:sz w:val="28"/>
          <w:szCs w:val="28"/>
        </w:rPr>
        <w:t>и реконструкцию</w:t>
      </w:r>
      <w:r w:rsidR="00AF0CD0" w:rsidRPr="008D6BCA">
        <w:rPr>
          <w:rFonts w:ascii="Times New Roman" w:hAnsi="Times New Roman"/>
          <w:sz w:val="28"/>
          <w:szCs w:val="28"/>
        </w:rPr>
        <w:t xml:space="preserve"> объектов (в 201</w:t>
      </w:r>
      <w:r w:rsidR="00CA5B47" w:rsidRPr="008D6BCA">
        <w:rPr>
          <w:rFonts w:ascii="Times New Roman" w:hAnsi="Times New Roman"/>
          <w:sz w:val="28"/>
          <w:szCs w:val="28"/>
        </w:rPr>
        <w:t>4</w:t>
      </w:r>
      <w:r w:rsidR="00AF0CD0" w:rsidRPr="008D6BCA">
        <w:rPr>
          <w:rFonts w:ascii="Times New Roman" w:hAnsi="Times New Roman"/>
          <w:sz w:val="28"/>
          <w:szCs w:val="28"/>
        </w:rPr>
        <w:t xml:space="preserve"> году – </w:t>
      </w:r>
      <w:r w:rsidR="00CA5B47" w:rsidRPr="008D6BCA">
        <w:rPr>
          <w:rFonts w:ascii="Times New Roman" w:hAnsi="Times New Roman"/>
          <w:sz w:val="28"/>
          <w:szCs w:val="28"/>
        </w:rPr>
        <w:t>190</w:t>
      </w:r>
      <w:r w:rsidR="00AF0CD0" w:rsidRPr="008D6BCA">
        <w:rPr>
          <w:rFonts w:ascii="Times New Roman" w:hAnsi="Times New Roman"/>
          <w:sz w:val="28"/>
          <w:szCs w:val="28"/>
        </w:rPr>
        <w:t>) и 1</w:t>
      </w:r>
      <w:r w:rsidR="00CA5B47" w:rsidRPr="008D6BCA">
        <w:rPr>
          <w:rFonts w:ascii="Times New Roman" w:hAnsi="Times New Roman"/>
          <w:sz w:val="28"/>
          <w:szCs w:val="28"/>
        </w:rPr>
        <w:t>19</w:t>
      </w:r>
      <w:r w:rsidR="00AF0CD0" w:rsidRPr="008D6BCA">
        <w:rPr>
          <w:rFonts w:ascii="Times New Roman" w:hAnsi="Times New Roman"/>
          <w:sz w:val="28"/>
          <w:szCs w:val="28"/>
        </w:rPr>
        <w:t xml:space="preserve"> разрешений на ввод объектов в эксплуатацию (в 201</w:t>
      </w:r>
      <w:r w:rsidR="00CA5B47" w:rsidRPr="008D6BCA">
        <w:rPr>
          <w:rFonts w:ascii="Times New Roman" w:hAnsi="Times New Roman"/>
          <w:sz w:val="28"/>
          <w:szCs w:val="28"/>
        </w:rPr>
        <w:t>4</w:t>
      </w:r>
      <w:r w:rsidR="00AF0CD0" w:rsidRPr="008D6BCA">
        <w:rPr>
          <w:rFonts w:ascii="Times New Roman" w:hAnsi="Times New Roman"/>
          <w:sz w:val="28"/>
          <w:szCs w:val="28"/>
        </w:rPr>
        <w:t xml:space="preserve"> году – 1</w:t>
      </w:r>
      <w:r w:rsidR="00CA5B47" w:rsidRPr="008D6BCA">
        <w:rPr>
          <w:rFonts w:ascii="Times New Roman" w:hAnsi="Times New Roman"/>
          <w:sz w:val="28"/>
          <w:szCs w:val="28"/>
        </w:rPr>
        <w:t>56</w:t>
      </w:r>
      <w:r w:rsidR="00AF0CD0" w:rsidRPr="008D6BCA">
        <w:rPr>
          <w:rFonts w:ascii="Times New Roman" w:hAnsi="Times New Roman"/>
          <w:sz w:val="28"/>
          <w:szCs w:val="28"/>
        </w:rPr>
        <w:t xml:space="preserve">). Изменение значений показателей отчётного года к предыдущему обусловлено количеством поданных </w:t>
      </w:r>
      <w:r w:rsidR="001A7C3B" w:rsidRPr="008D6BCA">
        <w:rPr>
          <w:rFonts w:ascii="Times New Roman" w:hAnsi="Times New Roman"/>
          <w:sz w:val="28"/>
          <w:szCs w:val="28"/>
        </w:rPr>
        <w:br/>
      </w:r>
      <w:r w:rsidR="00AF0CD0" w:rsidRPr="008D6BCA">
        <w:rPr>
          <w:rFonts w:ascii="Times New Roman" w:hAnsi="Times New Roman"/>
          <w:sz w:val="28"/>
          <w:szCs w:val="28"/>
        </w:rPr>
        <w:t>в Администрацию города заявок от физических и юридических лиц.</w:t>
      </w:r>
    </w:p>
    <w:p w14:paraId="5A4D7FFF" w14:textId="77777777" w:rsidR="00D54B4C" w:rsidRPr="008D6BCA" w:rsidRDefault="00AF0CD0" w:rsidP="0069687C">
      <w:pPr>
        <w:tabs>
          <w:tab w:val="left" w:pos="720"/>
        </w:tabs>
        <w:spacing w:after="0" w:line="240" w:lineRule="auto"/>
        <w:jc w:val="both"/>
        <w:rPr>
          <w:rFonts w:ascii="Times New Roman" w:hAnsi="Times New Roman"/>
          <w:sz w:val="28"/>
          <w:szCs w:val="28"/>
        </w:rPr>
      </w:pPr>
      <w:r w:rsidRPr="008D6BCA">
        <w:rPr>
          <w:rFonts w:ascii="Times New Roman" w:hAnsi="Times New Roman"/>
          <w:sz w:val="28"/>
          <w:szCs w:val="28"/>
        </w:rPr>
        <w:tab/>
        <w:t>В рамках осуществления территориального планирования сформирован</w:t>
      </w:r>
      <w:r w:rsidR="00CA5B47" w:rsidRPr="008D6BCA">
        <w:rPr>
          <w:rFonts w:ascii="Times New Roman" w:hAnsi="Times New Roman"/>
          <w:sz w:val="28"/>
          <w:szCs w:val="28"/>
        </w:rPr>
        <w:t xml:space="preserve"> 31</w:t>
      </w:r>
      <w:r w:rsidRPr="008D6BCA">
        <w:rPr>
          <w:rFonts w:ascii="Times New Roman" w:hAnsi="Times New Roman"/>
          <w:sz w:val="28"/>
          <w:szCs w:val="28"/>
        </w:rPr>
        <w:t xml:space="preserve"> земельны</w:t>
      </w:r>
      <w:r w:rsidR="00CA5B47" w:rsidRPr="008D6BCA">
        <w:rPr>
          <w:rFonts w:ascii="Times New Roman" w:hAnsi="Times New Roman"/>
          <w:sz w:val="28"/>
          <w:szCs w:val="28"/>
        </w:rPr>
        <w:t>й</w:t>
      </w:r>
      <w:r w:rsidRPr="008D6BCA">
        <w:rPr>
          <w:rFonts w:ascii="Times New Roman" w:hAnsi="Times New Roman"/>
          <w:sz w:val="28"/>
          <w:szCs w:val="28"/>
        </w:rPr>
        <w:t xml:space="preserve"> участ</w:t>
      </w:r>
      <w:r w:rsidR="00CA5B47" w:rsidRPr="008D6BCA">
        <w:rPr>
          <w:rFonts w:ascii="Times New Roman" w:hAnsi="Times New Roman"/>
          <w:sz w:val="28"/>
          <w:szCs w:val="28"/>
        </w:rPr>
        <w:t>о</w:t>
      </w:r>
      <w:r w:rsidRPr="008D6BCA">
        <w:rPr>
          <w:rFonts w:ascii="Times New Roman" w:hAnsi="Times New Roman"/>
          <w:sz w:val="28"/>
          <w:szCs w:val="28"/>
        </w:rPr>
        <w:t xml:space="preserve">к общей площадью </w:t>
      </w:r>
      <w:r w:rsidR="00CA5B47" w:rsidRPr="008D6BCA">
        <w:rPr>
          <w:rFonts w:ascii="Times New Roman" w:hAnsi="Times New Roman"/>
          <w:sz w:val="28"/>
          <w:szCs w:val="28"/>
        </w:rPr>
        <w:t>187,638</w:t>
      </w:r>
      <w:r w:rsidRPr="008D6BCA">
        <w:rPr>
          <w:rFonts w:ascii="Times New Roman" w:hAnsi="Times New Roman"/>
          <w:sz w:val="28"/>
          <w:szCs w:val="28"/>
        </w:rPr>
        <w:t xml:space="preserve"> тыс. </w:t>
      </w:r>
      <w:proofErr w:type="spellStart"/>
      <w:r w:rsidRPr="008D6BCA">
        <w:rPr>
          <w:rFonts w:ascii="Times New Roman" w:hAnsi="Times New Roman"/>
          <w:sz w:val="28"/>
          <w:szCs w:val="28"/>
        </w:rPr>
        <w:t>кв.м</w:t>
      </w:r>
      <w:proofErr w:type="spellEnd"/>
      <w:r w:rsidRPr="008D6BCA">
        <w:rPr>
          <w:rFonts w:ascii="Times New Roman" w:hAnsi="Times New Roman"/>
          <w:sz w:val="28"/>
          <w:szCs w:val="28"/>
        </w:rPr>
        <w:t>. для проведения аукционов по предоставлению в аренду земельных участков под строительство объектов жилищного и социально-культурного назначения (в 201</w:t>
      </w:r>
      <w:r w:rsidR="00CA5B47" w:rsidRPr="008D6BCA">
        <w:rPr>
          <w:rFonts w:ascii="Times New Roman" w:hAnsi="Times New Roman"/>
          <w:sz w:val="28"/>
          <w:szCs w:val="28"/>
        </w:rPr>
        <w:t>4</w:t>
      </w:r>
      <w:r w:rsidRPr="008D6BCA">
        <w:rPr>
          <w:rFonts w:ascii="Times New Roman" w:hAnsi="Times New Roman"/>
          <w:sz w:val="28"/>
          <w:szCs w:val="28"/>
        </w:rPr>
        <w:t xml:space="preserve"> году – </w:t>
      </w:r>
      <w:r w:rsidR="00CA5B47" w:rsidRPr="008D6BCA">
        <w:rPr>
          <w:rFonts w:ascii="Times New Roman" w:hAnsi="Times New Roman"/>
          <w:sz w:val="28"/>
          <w:szCs w:val="28"/>
        </w:rPr>
        <w:t xml:space="preserve">29 земельных участков общей площадью 480,711 тыс. </w:t>
      </w:r>
      <w:proofErr w:type="spellStart"/>
      <w:r w:rsidR="00CA5B47" w:rsidRPr="008D6BCA">
        <w:rPr>
          <w:rFonts w:ascii="Times New Roman" w:hAnsi="Times New Roman"/>
          <w:sz w:val="28"/>
          <w:szCs w:val="28"/>
        </w:rPr>
        <w:t>кв.м</w:t>
      </w:r>
      <w:proofErr w:type="spellEnd"/>
      <w:r w:rsidR="00CA5B47" w:rsidRPr="008D6BCA">
        <w:rPr>
          <w:rFonts w:ascii="Times New Roman" w:hAnsi="Times New Roman"/>
          <w:sz w:val="28"/>
          <w:szCs w:val="28"/>
        </w:rPr>
        <w:t>.</w:t>
      </w:r>
      <w:r w:rsidRPr="008D6BCA">
        <w:rPr>
          <w:rFonts w:ascii="Times New Roman" w:hAnsi="Times New Roman"/>
          <w:sz w:val="28"/>
          <w:szCs w:val="28"/>
        </w:rPr>
        <w:t>).</w:t>
      </w:r>
      <w:r w:rsidR="00D54B4C" w:rsidRPr="008D6BCA">
        <w:rPr>
          <w:rFonts w:ascii="Times New Roman" w:hAnsi="Times New Roman"/>
          <w:sz w:val="28"/>
          <w:szCs w:val="28"/>
        </w:rPr>
        <w:t xml:space="preserve"> Причинами уменьшения значения показателя явилось следующее:</w:t>
      </w:r>
    </w:p>
    <w:p w14:paraId="4BB120E1" w14:textId="76A13779" w:rsidR="00CE7E00" w:rsidRPr="008D6BCA" w:rsidRDefault="00CE7E00" w:rsidP="0069687C">
      <w:pPr>
        <w:tabs>
          <w:tab w:val="left" w:pos="720"/>
        </w:tabs>
        <w:spacing w:after="0" w:line="240" w:lineRule="auto"/>
        <w:jc w:val="both"/>
        <w:rPr>
          <w:rFonts w:ascii="Times New Roman" w:hAnsi="Times New Roman"/>
          <w:sz w:val="28"/>
          <w:szCs w:val="28"/>
        </w:rPr>
      </w:pPr>
      <w:r w:rsidRPr="008D6BCA">
        <w:rPr>
          <w:rFonts w:ascii="Times New Roman" w:hAnsi="Times New Roman"/>
          <w:sz w:val="28"/>
          <w:szCs w:val="28"/>
        </w:rPr>
        <w:t>-отказы сетевых организаций (отрицательные заключения) ввиду обременения формируемых земельных участков:</w:t>
      </w:r>
    </w:p>
    <w:p w14:paraId="654724C3" w14:textId="680065DF" w:rsidR="00CE7E00" w:rsidRPr="008D6BCA" w:rsidRDefault="00CE7E00" w:rsidP="0069687C">
      <w:pPr>
        <w:tabs>
          <w:tab w:val="left" w:pos="720"/>
        </w:tabs>
        <w:spacing w:after="0" w:line="240" w:lineRule="auto"/>
        <w:jc w:val="both"/>
        <w:rPr>
          <w:rFonts w:ascii="Times New Roman" w:hAnsi="Times New Roman"/>
          <w:sz w:val="28"/>
          <w:szCs w:val="28"/>
        </w:rPr>
      </w:pPr>
      <w:r w:rsidRPr="008D6BCA">
        <w:rPr>
          <w:rFonts w:ascii="Times New Roman" w:hAnsi="Times New Roman"/>
          <w:sz w:val="28"/>
          <w:szCs w:val="28"/>
        </w:rPr>
        <w:tab/>
        <w:t xml:space="preserve">-охранными зонами объектов электросетевого хозяйства </w:t>
      </w:r>
      <w:r w:rsidR="001A7C3B" w:rsidRPr="008D6BCA">
        <w:rPr>
          <w:rFonts w:ascii="Times New Roman" w:hAnsi="Times New Roman"/>
          <w:sz w:val="28"/>
          <w:szCs w:val="28"/>
        </w:rPr>
        <w:br/>
      </w:r>
      <w:r w:rsidRPr="008D6BCA">
        <w:rPr>
          <w:rFonts w:ascii="Times New Roman" w:hAnsi="Times New Roman"/>
          <w:sz w:val="28"/>
          <w:szCs w:val="28"/>
        </w:rPr>
        <w:t>(ОАО «</w:t>
      </w:r>
      <w:proofErr w:type="spellStart"/>
      <w:r w:rsidRPr="008D6BCA">
        <w:rPr>
          <w:rFonts w:ascii="Times New Roman" w:hAnsi="Times New Roman"/>
          <w:sz w:val="28"/>
          <w:szCs w:val="28"/>
        </w:rPr>
        <w:t>Тюменьэнерго</w:t>
      </w:r>
      <w:proofErr w:type="spellEnd"/>
      <w:r w:rsidR="007C30B2" w:rsidRPr="008D6BCA">
        <w:rPr>
          <w:rFonts w:ascii="Times New Roman" w:hAnsi="Times New Roman"/>
          <w:sz w:val="28"/>
          <w:szCs w:val="28"/>
        </w:rPr>
        <w:t>»</w:t>
      </w:r>
      <w:r w:rsidRPr="008D6BCA">
        <w:rPr>
          <w:rFonts w:ascii="Times New Roman" w:hAnsi="Times New Roman"/>
          <w:sz w:val="28"/>
          <w:szCs w:val="28"/>
        </w:rPr>
        <w:t>, ООО «</w:t>
      </w:r>
      <w:proofErr w:type="spellStart"/>
      <w:r w:rsidRPr="008D6BCA">
        <w:rPr>
          <w:rFonts w:ascii="Times New Roman" w:hAnsi="Times New Roman"/>
          <w:sz w:val="28"/>
          <w:szCs w:val="28"/>
        </w:rPr>
        <w:t>Сургутские</w:t>
      </w:r>
      <w:proofErr w:type="spellEnd"/>
      <w:r w:rsidRPr="008D6BCA">
        <w:rPr>
          <w:rFonts w:ascii="Times New Roman" w:hAnsi="Times New Roman"/>
          <w:sz w:val="28"/>
          <w:szCs w:val="28"/>
        </w:rPr>
        <w:t xml:space="preserve"> городские электрические сети»); </w:t>
      </w:r>
    </w:p>
    <w:p w14:paraId="755A428D" w14:textId="20FE3F93" w:rsidR="00CE7E00" w:rsidRPr="008D6BCA" w:rsidRDefault="00CE7E00" w:rsidP="0069687C">
      <w:pPr>
        <w:tabs>
          <w:tab w:val="left" w:pos="720"/>
        </w:tabs>
        <w:spacing w:after="0" w:line="240" w:lineRule="auto"/>
        <w:jc w:val="both"/>
        <w:rPr>
          <w:rFonts w:ascii="Times New Roman" w:hAnsi="Times New Roman"/>
          <w:sz w:val="28"/>
          <w:szCs w:val="28"/>
        </w:rPr>
      </w:pPr>
      <w:r w:rsidRPr="008D6BCA">
        <w:rPr>
          <w:rFonts w:ascii="Times New Roman" w:hAnsi="Times New Roman"/>
          <w:sz w:val="28"/>
          <w:szCs w:val="28"/>
        </w:rPr>
        <w:tab/>
        <w:t>-охранными зонами сетей связи (ОАО «</w:t>
      </w:r>
      <w:proofErr w:type="spellStart"/>
      <w:r w:rsidRPr="008D6BCA">
        <w:rPr>
          <w:rFonts w:ascii="Times New Roman" w:hAnsi="Times New Roman"/>
          <w:sz w:val="28"/>
          <w:szCs w:val="28"/>
        </w:rPr>
        <w:t>Югрател</w:t>
      </w:r>
      <w:proofErr w:type="spellEnd"/>
      <w:r w:rsidRPr="008D6BCA">
        <w:rPr>
          <w:rFonts w:ascii="Times New Roman" w:hAnsi="Times New Roman"/>
          <w:sz w:val="28"/>
          <w:szCs w:val="28"/>
        </w:rPr>
        <w:t>», ОАО «Ростелеком»);</w:t>
      </w:r>
    </w:p>
    <w:p w14:paraId="22B802C7" w14:textId="4B90797E" w:rsidR="00CE7E00" w:rsidRPr="008D6BCA" w:rsidRDefault="00CE7E00" w:rsidP="0069687C">
      <w:pPr>
        <w:tabs>
          <w:tab w:val="left" w:pos="720"/>
        </w:tabs>
        <w:spacing w:after="0" w:line="240" w:lineRule="auto"/>
        <w:jc w:val="both"/>
        <w:rPr>
          <w:rFonts w:ascii="Times New Roman" w:hAnsi="Times New Roman"/>
          <w:sz w:val="28"/>
          <w:szCs w:val="28"/>
        </w:rPr>
      </w:pPr>
      <w:r w:rsidRPr="008D6BCA">
        <w:rPr>
          <w:rFonts w:ascii="Times New Roman" w:hAnsi="Times New Roman"/>
          <w:sz w:val="28"/>
          <w:szCs w:val="28"/>
        </w:rPr>
        <w:tab/>
        <w:t>-охранными зонами сетей инженерно-технического обеспечения организаций жилищно-коммунального комплекса (СГМУП «</w:t>
      </w:r>
      <w:proofErr w:type="spellStart"/>
      <w:r w:rsidRPr="008D6BCA">
        <w:rPr>
          <w:rFonts w:ascii="Times New Roman" w:hAnsi="Times New Roman"/>
          <w:sz w:val="28"/>
          <w:szCs w:val="28"/>
        </w:rPr>
        <w:t>Горводоканал</w:t>
      </w:r>
      <w:proofErr w:type="spellEnd"/>
      <w:r w:rsidRPr="008D6BCA">
        <w:rPr>
          <w:rFonts w:ascii="Times New Roman" w:hAnsi="Times New Roman"/>
          <w:sz w:val="28"/>
          <w:szCs w:val="28"/>
        </w:rPr>
        <w:t>», СГМУП «Городские тепловые сети», ОАО «</w:t>
      </w:r>
      <w:proofErr w:type="spellStart"/>
      <w:r w:rsidRPr="008D6BCA">
        <w:rPr>
          <w:rFonts w:ascii="Times New Roman" w:hAnsi="Times New Roman"/>
          <w:sz w:val="28"/>
          <w:szCs w:val="28"/>
        </w:rPr>
        <w:t>Сургутгаз</w:t>
      </w:r>
      <w:proofErr w:type="spellEnd"/>
      <w:r w:rsidRPr="008D6BCA">
        <w:rPr>
          <w:rFonts w:ascii="Times New Roman" w:hAnsi="Times New Roman"/>
          <w:sz w:val="28"/>
          <w:szCs w:val="28"/>
        </w:rPr>
        <w:t>» и др.);</w:t>
      </w:r>
    </w:p>
    <w:p w14:paraId="084F40F9" w14:textId="0B5C6C7F" w:rsidR="00CE7E00" w:rsidRPr="008D6BCA" w:rsidRDefault="00CE7E00" w:rsidP="0069687C">
      <w:pPr>
        <w:tabs>
          <w:tab w:val="left" w:pos="720"/>
        </w:tabs>
        <w:spacing w:after="0" w:line="240" w:lineRule="auto"/>
        <w:jc w:val="both"/>
        <w:rPr>
          <w:rFonts w:ascii="Times New Roman" w:hAnsi="Times New Roman"/>
          <w:sz w:val="28"/>
          <w:szCs w:val="28"/>
        </w:rPr>
      </w:pPr>
      <w:r w:rsidRPr="008D6BCA">
        <w:rPr>
          <w:rFonts w:ascii="Times New Roman" w:hAnsi="Times New Roman"/>
          <w:sz w:val="28"/>
          <w:szCs w:val="28"/>
        </w:rPr>
        <w:t>-невозможность получения технических условий присоединения к сетям инженерно-технического обеспечения согласно требований ст.</w:t>
      </w:r>
      <w:r w:rsidR="004D53BC" w:rsidRPr="008D6BCA">
        <w:rPr>
          <w:rFonts w:ascii="Times New Roman" w:hAnsi="Times New Roman"/>
          <w:sz w:val="28"/>
          <w:szCs w:val="28"/>
        </w:rPr>
        <w:t xml:space="preserve"> </w:t>
      </w:r>
      <w:r w:rsidRPr="008D6BCA">
        <w:rPr>
          <w:rFonts w:ascii="Times New Roman" w:hAnsi="Times New Roman"/>
          <w:sz w:val="28"/>
          <w:szCs w:val="28"/>
        </w:rPr>
        <w:t>48 Градостроительного кодекса Р</w:t>
      </w:r>
      <w:r w:rsidR="002A14D1" w:rsidRPr="008D6BCA">
        <w:rPr>
          <w:rFonts w:ascii="Times New Roman" w:hAnsi="Times New Roman"/>
          <w:sz w:val="28"/>
          <w:szCs w:val="28"/>
        </w:rPr>
        <w:t xml:space="preserve">оссийской </w:t>
      </w:r>
      <w:r w:rsidRPr="008D6BCA">
        <w:rPr>
          <w:rFonts w:ascii="Times New Roman" w:hAnsi="Times New Roman"/>
          <w:sz w:val="28"/>
          <w:szCs w:val="28"/>
        </w:rPr>
        <w:t>Ф</w:t>
      </w:r>
      <w:r w:rsidR="002A14D1" w:rsidRPr="008D6BCA">
        <w:rPr>
          <w:rFonts w:ascii="Times New Roman" w:hAnsi="Times New Roman"/>
          <w:sz w:val="28"/>
          <w:szCs w:val="28"/>
        </w:rPr>
        <w:t>едерации</w:t>
      </w:r>
      <w:r w:rsidRPr="008D6BCA">
        <w:rPr>
          <w:rFonts w:ascii="Times New Roman" w:hAnsi="Times New Roman"/>
          <w:sz w:val="28"/>
          <w:szCs w:val="28"/>
        </w:rPr>
        <w:t xml:space="preserve"> из-за отсутствия инженерной инфраструктуры;</w:t>
      </w:r>
    </w:p>
    <w:p w14:paraId="34D19790" w14:textId="41D67187" w:rsidR="00AF0CD0" w:rsidRPr="008D6BCA" w:rsidRDefault="00CE7E00" w:rsidP="0069687C">
      <w:pPr>
        <w:tabs>
          <w:tab w:val="left" w:pos="720"/>
        </w:tabs>
        <w:spacing w:after="0" w:line="240" w:lineRule="auto"/>
        <w:jc w:val="both"/>
        <w:rPr>
          <w:rFonts w:ascii="Times New Roman" w:hAnsi="Times New Roman"/>
          <w:sz w:val="28"/>
          <w:szCs w:val="28"/>
        </w:rPr>
      </w:pPr>
      <w:r w:rsidRPr="008D6BCA">
        <w:rPr>
          <w:rFonts w:ascii="Times New Roman" w:hAnsi="Times New Roman"/>
          <w:sz w:val="28"/>
          <w:szCs w:val="28"/>
        </w:rPr>
        <w:t>-отсутствие опережающего строительства транспортной инфраструктуры.</w:t>
      </w:r>
      <w:r w:rsidR="00D54B4C" w:rsidRPr="008D6BCA">
        <w:rPr>
          <w:rFonts w:ascii="Times New Roman" w:hAnsi="Times New Roman"/>
          <w:sz w:val="28"/>
          <w:szCs w:val="28"/>
        </w:rPr>
        <w:t xml:space="preserve"> </w:t>
      </w:r>
    </w:p>
    <w:p w14:paraId="078DEFC9" w14:textId="77777777" w:rsidR="002A14D1" w:rsidRPr="008D6BCA" w:rsidRDefault="002A14D1" w:rsidP="0069687C">
      <w:pPr>
        <w:tabs>
          <w:tab w:val="left" w:pos="0"/>
          <w:tab w:val="left" w:pos="142"/>
        </w:tabs>
        <w:spacing w:after="0" w:line="240" w:lineRule="auto"/>
        <w:jc w:val="both"/>
        <w:rPr>
          <w:rFonts w:ascii="Times New Roman" w:hAnsi="Times New Roman"/>
          <w:sz w:val="28"/>
          <w:szCs w:val="28"/>
        </w:rPr>
      </w:pPr>
    </w:p>
    <w:p w14:paraId="122C8265" w14:textId="5D08B2F4" w:rsidR="002A14D1" w:rsidRPr="008D6BCA" w:rsidRDefault="002A14D1" w:rsidP="0069687C">
      <w:pPr>
        <w:tabs>
          <w:tab w:val="left" w:pos="0"/>
          <w:tab w:val="left" w:pos="142"/>
        </w:tabs>
        <w:spacing w:after="0" w:line="240" w:lineRule="auto"/>
        <w:jc w:val="both"/>
        <w:rPr>
          <w:rFonts w:ascii="Times New Roman" w:hAnsi="Times New Roman"/>
          <w:sz w:val="28"/>
          <w:szCs w:val="28"/>
        </w:rPr>
      </w:pPr>
      <w:r w:rsidRPr="008D6BCA">
        <w:rPr>
          <w:rFonts w:ascii="Times New Roman" w:hAnsi="Times New Roman"/>
          <w:sz w:val="28"/>
          <w:szCs w:val="28"/>
        </w:rPr>
        <w:tab/>
      </w:r>
      <w:r w:rsidRPr="008D6BCA">
        <w:rPr>
          <w:rFonts w:ascii="Times New Roman" w:hAnsi="Times New Roman"/>
          <w:sz w:val="28"/>
          <w:szCs w:val="28"/>
        </w:rPr>
        <w:tab/>
        <w:t>В области градостроительного проектирования в 2015 году была проведена работа:</w:t>
      </w:r>
    </w:p>
    <w:p w14:paraId="509329F1" w14:textId="77777777" w:rsidR="002A14D1" w:rsidRPr="008D6BCA" w:rsidRDefault="002A14D1" w:rsidP="0069687C">
      <w:pPr>
        <w:tabs>
          <w:tab w:val="left" w:pos="0"/>
          <w:tab w:val="left" w:pos="142"/>
        </w:tabs>
        <w:spacing w:after="0" w:line="240" w:lineRule="auto"/>
        <w:jc w:val="both"/>
        <w:rPr>
          <w:rFonts w:ascii="Times New Roman" w:hAnsi="Times New Roman"/>
          <w:sz w:val="28"/>
          <w:szCs w:val="28"/>
        </w:rPr>
      </w:pPr>
      <w:r w:rsidRPr="008D6BCA">
        <w:rPr>
          <w:rFonts w:ascii="Times New Roman" w:hAnsi="Times New Roman"/>
          <w:sz w:val="28"/>
          <w:szCs w:val="28"/>
        </w:rPr>
        <w:lastRenderedPageBreak/>
        <w:t xml:space="preserve">           а) по утверждению местных нормативов градостроительного проектирования на территории муниципального образования городской округ город Сургут.</w:t>
      </w:r>
    </w:p>
    <w:p w14:paraId="38BCE6CE" w14:textId="77777777" w:rsidR="002A14D1" w:rsidRPr="008D6BCA" w:rsidRDefault="002A14D1"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Разработка местных нормативов градостроительного проектирования осуществлялось в целях:</w:t>
      </w:r>
    </w:p>
    <w:p w14:paraId="41EF4806" w14:textId="72511252" w:rsidR="002A14D1" w:rsidRPr="008D6BCA" w:rsidRDefault="002A14D1"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w:t>
      </w:r>
      <w:r w:rsidRPr="008D6BCA">
        <w:rPr>
          <w:rFonts w:ascii="Times New Roman" w:eastAsia="Arial Unicode MS" w:hAnsi="Times New Roman"/>
          <w:sz w:val="28"/>
          <w:szCs w:val="28"/>
        </w:rPr>
        <w:t xml:space="preserve">обеспечения при осуществлении градостроительной деятельности безопасности и благоприятных условий жизнедеятельности человека, ограничения негативного воздействия хозяйственной и иной деятельности </w:t>
      </w:r>
      <w:r w:rsidR="001A7C3B" w:rsidRPr="008D6BCA">
        <w:rPr>
          <w:rFonts w:ascii="Times New Roman" w:eastAsia="Arial Unicode MS" w:hAnsi="Times New Roman"/>
          <w:sz w:val="28"/>
          <w:szCs w:val="28"/>
        </w:rPr>
        <w:br/>
      </w:r>
      <w:r w:rsidRPr="008D6BCA">
        <w:rPr>
          <w:rFonts w:ascii="Times New Roman" w:eastAsia="Arial Unicode MS" w:hAnsi="Times New Roman"/>
          <w:sz w:val="28"/>
          <w:szCs w:val="28"/>
        </w:rPr>
        <w:t>на окружающую среду и обеспечения охраны и рационального использования природных ресурсов в интересах настоящего и будущего поколений;</w:t>
      </w:r>
    </w:p>
    <w:p w14:paraId="13AAEA32" w14:textId="5C497930" w:rsidR="002A14D1" w:rsidRPr="008D6BCA" w:rsidRDefault="002A14D1" w:rsidP="0069687C">
      <w:pPr>
        <w:tabs>
          <w:tab w:val="left" w:pos="993"/>
        </w:tabs>
        <w:spacing w:after="0" w:line="240" w:lineRule="auto"/>
        <w:jc w:val="both"/>
        <w:rPr>
          <w:rFonts w:ascii="Times New Roman" w:eastAsia="Arial Unicode MS" w:hAnsi="Times New Roman"/>
          <w:i/>
          <w:sz w:val="28"/>
          <w:szCs w:val="28"/>
        </w:rPr>
      </w:pPr>
      <w:r w:rsidRPr="008D6BCA">
        <w:rPr>
          <w:rFonts w:ascii="Times New Roman" w:eastAsia="Arial Unicode MS" w:hAnsi="Times New Roman"/>
          <w:sz w:val="28"/>
          <w:szCs w:val="28"/>
        </w:rPr>
        <w:t xml:space="preserve">          -установления   расчётных показателей минимально допустимого уровня обеспеченности объектами местного значения муниципального образования населения и показателей максимально допустимого уровня территориальной доступности таких объектов для населения муниципального образования городской округ город Сургут.</w:t>
      </w:r>
    </w:p>
    <w:p w14:paraId="1EE735BD" w14:textId="69DD893C" w:rsidR="002A14D1" w:rsidRPr="008D6BCA" w:rsidRDefault="002A14D1" w:rsidP="0069687C">
      <w:pPr>
        <w:tabs>
          <w:tab w:val="left" w:pos="142"/>
          <w:tab w:val="left" w:pos="709"/>
        </w:tabs>
        <w:spacing w:after="0" w:line="240" w:lineRule="auto"/>
        <w:jc w:val="both"/>
        <w:rPr>
          <w:rFonts w:ascii="Times New Roman" w:hAnsi="Times New Roman"/>
          <w:sz w:val="28"/>
          <w:szCs w:val="28"/>
        </w:rPr>
      </w:pPr>
      <w:r w:rsidRPr="008D6BCA">
        <w:rPr>
          <w:rFonts w:ascii="Times New Roman" w:hAnsi="Times New Roman"/>
          <w:sz w:val="28"/>
          <w:szCs w:val="28"/>
        </w:rPr>
        <w:t xml:space="preserve">          б) по утверждению проекта планировки территории улично-дорожной сети (УДС) города Сургута. </w:t>
      </w:r>
    </w:p>
    <w:p w14:paraId="4DACD8D9" w14:textId="77777777" w:rsidR="003A1407" w:rsidRPr="008D6BCA" w:rsidRDefault="002A14D1" w:rsidP="0069687C">
      <w:pPr>
        <w:widowControl w:val="0"/>
        <w:tabs>
          <w:tab w:val="num" w:pos="-200"/>
        </w:tabs>
        <w:autoSpaceDE w:val="0"/>
        <w:autoSpaceDN w:val="0"/>
        <w:adjustRightInd w:val="0"/>
        <w:spacing w:after="0" w:line="240" w:lineRule="auto"/>
        <w:jc w:val="both"/>
        <w:rPr>
          <w:rFonts w:ascii="Times New Roman" w:hAnsi="Times New Roman"/>
          <w:sz w:val="28"/>
          <w:szCs w:val="28"/>
        </w:rPr>
      </w:pPr>
      <w:r w:rsidRPr="008D6BCA">
        <w:rPr>
          <w:rFonts w:ascii="Times New Roman" w:hAnsi="Times New Roman"/>
          <w:sz w:val="28"/>
          <w:szCs w:val="28"/>
        </w:rPr>
        <w:t xml:space="preserve">          Основной целью выполнения проекта планировки территории улично-дорожной сети является установление границ территорий общего пользования </w:t>
      </w:r>
      <w:r w:rsidR="001A7C3B" w:rsidRPr="008D6BCA">
        <w:rPr>
          <w:rFonts w:ascii="Times New Roman" w:hAnsi="Times New Roman"/>
          <w:sz w:val="28"/>
          <w:szCs w:val="28"/>
        </w:rPr>
        <w:br/>
      </w:r>
      <w:r w:rsidRPr="008D6BCA">
        <w:rPr>
          <w:rFonts w:ascii="Times New Roman" w:hAnsi="Times New Roman"/>
          <w:sz w:val="28"/>
          <w:szCs w:val="28"/>
        </w:rPr>
        <w:t>и элементов планировочной структуры города с решен</w:t>
      </w:r>
      <w:r w:rsidR="003A1407" w:rsidRPr="008D6BCA">
        <w:rPr>
          <w:rFonts w:ascii="Times New Roman" w:hAnsi="Times New Roman"/>
          <w:sz w:val="28"/>
          <w:szCs w:val="28"/>
        </w:rPr>
        <w:t xml:space="preserve">ием в проекте следующих задач: </w:t>
      </w:r>
    </w:p>
    <w:p w14:paraId="766B2853" w14:textId="77777777" w:rsidR="003A1407" w:rsidRPr="008D6BCA" w:rsidRDefault="002A14D1" w:rsidP="0069687C">
      <w:pPr>
        <w:widowControl w:val="0"/>
        <w:tabs>
          <w:tab w:val="num" w:pos="-200"/>
        </w:tabs>
        <w:autoSpaceDE w:val="0"/>
        <w:autoSpaceDN w:val="0"/>
        <w:adjustRightInd w:val="0"/>
        <w:spacing w:after="0" w:line="240" w:lineRule="auto"/>
        <w:jc w:val="both"/>
        <w:rPr>
          <w:rFonts w:ascii="Times New Roman" w:hAnsi="Times New Roman"/>
          <w:sz w:val="28"/>
          <w:szCs w:val="28"/>
        </w:rPr>
      </w:pPr>
      <w:r w:rsidRPr="008D6BCA">
        <w:rPr>
          <w:rFonts w:ascii="Times New Roman" w:hAnsi="Times New Roman"/>
          <w:sz w:val="28"/>
          <w:szCs w:val="28"/>
        </w:rPr>
        <w:t>- выделение и установление параметров планируемого развития элементов планировочной структуры территории города с учетом решений утвержденн</w:t>
      </w:r>
      <w:r w:rsidR="003A1407" w:rsidRPr="008D6BCA">
        <w:rPr>
          <w:rFonts w:ascii="Times New Roman" w:hAnsi="Times New Roman"/>
          <w:sz w:val="28"/>
          <w:szCs w:val="28"/>
        </w:rPr>
        <w:t>ого генерального плана;</w:t>
      </w:r>
    </w:p>
    <w:p w14:paraId="23A62746" w14:textId="77777777" w:rsidR="003A1407" w:rsidRPr="008D6BCA" w:rsidRDefault="002A14D1" w:rsidP="0069687C">
      <w:pPr>
        <w:widowControl w:val="0"/>
        <w:tabs>
          <w:tab w:val="num" w:pos="-200"/>
        </w:tabs>
        <w:autoSpaceDE w:val="0"/>
        <w:autoSpaceDN w:val="0"/>
        <w:adjustRightInd w:val="0"/>
        <w:spacing w:after="0" w:line="240" w:lineRule="auto"/>
        <w:jc w:val="both"/>
        <w:rPr>
          <w:rFonts w:ascii="Times New Roman" w:hAnsi="Times New Roman"/>
          <w:sz w:val="28"/>
          <w:szCs w:val="28"/>
        </w:rPr>
      </w:pPr>
      <w:r w:rsidRPr="008D6BCA">
        <w:rPr>
          <w:rFonts w:ascii="Times New Roman" w:hAnsi="Times New Roman"/>
          <w:sz w:val="28"/>
          <w:szCs w:val="28"/>
        </w:rPr>
        <w:t>- орг</w:t>
      </w:r>
      <w:r w:rsidR="003A1407" w:rsidRPr="008D6BCA">
        <w:rPr>
          <w:rFonts w:ascii="Times New Roman" w:hAnsi="Times New Roman"/>
          <w:sz w:val="28"/>
          <w:szCs w:val="28"/>
        </w:rPr>
        <w:t xml:space="preserve">анизация улично-дорожной сети; </w:t>
      </w:r>
    </w:p>
    <w:p w14:paraId="188FE153" w14:textId="77777777" w:rsidR="003A1407" w:rsidRPr="008D6BCA" w:rsidRDefault="002A14D1" w:rsidP="003A1407">
      <w:pPr>
        <w:widowControl w:val="0"/>
        <w:tabs>
          <w:tab w:val="num" w:pos="-200"/>
        </w:tabs>
        <w:autoSpaceDE w:val="0"/>
        <w:autoSpaceDN w:val="0"/>
        <w:adjustRightInd w:val="0"/>
        <w:spacing w:after="0" w:line="240" w:lineRule="auto"/>
        <w:jc w:val="both"/>
        <w:rPr>
          <w:rFonts w:ascii="Times New Roman" w:hAnsi="Times New Roman"/>
          <w:sz w:val="28"/>
          <w:szCs w:val="28"/>
        </w:rPr>
      </w:pPr>
      <w:r w:rsidRPr="008D6BCA">
        <w:rPr>
          <w:rFonts w:ascii="Times New Roman" w:hAnsi="Times New Roman"/>
          <w:sz w:val="28"/>
          <w:szCs w:val="28"/>
        </w:rPr>
        <w:t>- установление границ зон планируемого размещения объектов федерального, ре</w:t>
      </w:r>
      <w:r w:rsidR="003A1407" w:rsidRPr="008D6BCA">
        <w:rPr>
          <w:rFonts w:ascii="Times New Roman" w:hAnsi="Times New Roman"/>
          <w:sz w:val="28"/>
          <w:szCs w:val="28"/>
        </w:rPr>
        <w:t>гионального, местного значения;</w:t>
      </w:r>
    </w:p>
    <w:p w14:paraId="2EAB67C0" w14:textId="73658443" w:rsidR="00D54B4C" w:rsidRPr="008D6BCA" w:rsidRDefault="002A14D1" w:rsidP="003A1407">
      <w:pPr>
        <w:widowControl w:val="0"/>
        <w:tabs>
          <w:tab w:val="num" w:pos="-200"/>
        </w:tabs>
        <w:autoSpaceDE w:val="0"/>
        <w:autoSpaceDN w:val="0"/>
        <w:adjustRightInd w:val="0"/>
        <w:spacing w:after="0" w:line="240" w:lineRule="auto"/>
        <w:jc w:val="both"/>
        <w:rPr>
          <w:rFonts w:ascii="Times New Roman" w:hAnsi="Times New Roman"/>
          <w:sz w:val="28"/>
          <w:szCs w:val="28"/>
        </w:rPr>
      </w:pPr>
      <w:r w:rsidRPr="008D6BCA">
        <w:rPr>
          <w:rFonts w:ascii="Times New Roman" w:hAnsi="Times New Roman"/>
          <w:sz w:val="28"/>
          <w:szCs w:val="28"/>
        </w:rPr>
        <w:t>- корректировка и установление красных линий, а также линий регулирования застройки.</w:t>
      </w:r>
    </w:p>
    <w:p w14:paraId="5C7040D7" w14:textId="3D12B5A4" w:rsidR="004264E0" w:rsidRPr="008D6BCA" w:rsidRDefault="004264E0" w:rsidP="0069687C">
      <w:pPr>
        <w:pStyle w:val="aff0"/>
        <w:ind w:firstLine="708"/>
        <w:jc w:val="both"/>
        <w:rPr>
          <w:szCs w:val="28"/>
        </w:rPr>
      </w:pPr>
      <w:r w:rsidRPr="008D6BCA">
        <w:rPr>
          <w:szCs w:val="28"/>
        </w:rPr>
        <w:t xml:space="preserve">В соответствии с Постановлением Правительства Российской Федерации № 492 были проведены работы по инвентаризации сведений, находящихся </w:t>
      </w:r>
      <w:r w:rsidR="001A7C3B" w:rsidRPr="008D6BCA">
        <w:rPr>
          <w:szCs w:val="28"/>
        </w:rPr>
        <w:br/>
      </w:r>
      <w:r w:rsidRPr="008D6BCA">
        <w:rPr>
          <w:szCs w:val="28"/>
        </w:rPr>
        <w:t>в федеральной информационной адресной системе.</w:t>
      </w:r>
    </w:p>
    <w:p w14:paraId="59746846" w14:textId="77777777" w:rsidR="004264E0" w:rsidRPr="008D6BCA" w:rsidRDefault="004264E0" w:rsidP="0069687C">
      <w:pPr>
        <w:pStyle w:val="aff0"/>
        <w:ind w:firstLine="708"/>
        <w:jc w:val="both"/>
        <w:rPr>
          <w:szCs w:val="28"/>
        </w:rPr>
      </w:pPr>
      <w:r w:rsidRPr="008D6BCA">
        <w:rPr>
          <w:szCs w:val="28"/>
        </w:rPr>
        <w:t>В рамках данной инвентаризации:</w:t>
      </w:r>
    </w:p>
    <w:p w14:paraId="61D11C0C" w14:textId="59B45A7D" w:rsidR="004264E0" w:rsidRPr="008D6BCA" w:rsidRDefault="004264E0" w:rsidP="003A1407">
      <w:pPr>
        <w:pStyle w:val="aff0"/>
        <w:jc w:val="both"/>
        <w:rPr>
          <w:szCs w:val="28"/>
        </w:rPr>
      </w:pPr>
      <w:r w:rsidRPr="008D6BCA">
        <w:rPr>
          <w:szCs w:val="28"/>
        </w:rPr>
        <w:t>- привед</w:t>
      </w:r>
      <w:r w:rsidR="003A1407" w:rsidRPr="008D6BCA">
        <w:rPr>
          <w:szCs w:val="28"/>
        </w:rPr>
        <w:t xml:space="preserve">ены в соответствие </w:t>
      </w:r>
      <w:r w:rsidRPr="008D6BCA">
        <w:rPr>
          <w:szCs w:val="28"/>
        </w:rPr>
        <w:t>федеральному законодательству нормативные правовые акты Администрации города Сургута;</w:t>
      </w:r>
    </w:p>
    <w:p w14:paraId="2E2DD14D" w14:textId="0F429587" w:rsidR="004264E0" w:rsidRPr="008D6BCA" w:rsidRDefault="004264E0" w:rsidP="003A1407">
      <w:pPr>
        <w:pStyle w:val="aff0"/>
        <w:jc w:val="both"/>
        <w:rPr>
          <w:szCs w:val="28"/>
        </w:rPr>
      </w:pPr>
      <w:r w:rsidRPr="008D6BCA">
        <w:rPr>
          <w:szCs w:val="28"/>
        </w:rPr>
        <w:t>- осуществлена проверка достоверности, полноты и актуальности уже</w:t>
      </w:r>
      <w:r w:rsidR="003A1407" w:rsidRPr="008D6BCA">
        <w:rPr>
          <w:szCs w:val="28"/>
        </w:rPr>
        <w:t xml:space="preserve"> </w:t>
      </w:r>
      <w:r w:rsidRPr="008D6BCA">
        <w:rPr>
          <w:szCs w:val="28"/>
        </w:rPr>
        <w:t>содержащихся в федеральной информационной адресной системе сведений;</w:t>
      </w:r>
    </w:p>
    <w:p w14:paraId="2EC341C1" w14:textId="11CF25A7" w:rsidR="004264E0" w:rsidRPr="008D6BCA" w:rsidRDefault="004264E0" w:rsidP="003A1407">
      <w:pPr>
        <w:pStyle w:val="aff0"/>
        <w:jc w:val="both"/>
        <w:rPr>
          <w:szCs w:val="28"/>
        </w:rPr>
      </w:pPr>
      <w:r w:rsidRPr="008D6BCA">
        <w:rPr>
          <w:szCs w:val="28"/>
        </w:rPr>
        <w:t xml:space="preserve">- осуществлено размещение сведений, ранее не содержащихся </w:t>
      </w:r>
      <w:r w:rsidR="001A7C3B" w:rsidRPr="008D6BCA">
        <w:rPr>
          <w:szCs w:val="28"/>
        </w:rPr>
        <w:br/>
      </w:r>
      <w:r w:rsidRPr="008D6BCA">
        <w:rPr>
          <w:szCs w:val="28"/>
        </w:rPr>
        <w:t xml:space="preserve">в </w:t>
      </w:r>
      <w:r w:rsidR="007D606E" w:rsidRPr="008D6BCA">
        <w:rPr>
          <w:szCs w:val="28"/>
        </w:rPr>
        <w:t>федеральной информационной адресной системе</w:t>
      </w:r>
      <w:r w:rsidRPr="008D6BCA">
        <w:rPr>
          <w:szCs w:val="28"/>
        </w:rPr>
        <w:t>.</w:t>
      </w:r>
    </w:p>
    <w:p w14:paraId="13BE473B" w14:textId="77777777" w:rsidR="004264E0" w:rsidRPr="008D6BCA" w:rsidRDefault="004264E0" w:rsidP="0069687C">
      <w:pPr>
        <w:pStyle w:val="aff0"/>
        <w:ind w:firstLine="708"/>
        <w:jc w:val="both"/>
        <w:rPr>
          <w:szCs w:val="28"/>
        </w:rPr>
      </w:pPr>
      <w:r w:rsidRPr="008D6BCA">
        <w:rPr>
          <w:szCs w:val="28"/>
        </w:rPr>
        <w:t>Объектами инвентаризации являлись:</w:t>
      </w:r>
    </w:p>
    <w:p w14:paraId="05BF6C2B" w14:textId="77777777" w:rsidR="004264E0" w:rsidRPr="008D6BCA" w:rsidRDefault="004264E0" w:rsidP="003A1407">
      <w:pPr>
        <w:pStyle w:val="aff0"/>
        <w:jc w:val="both"/>
        <w:rPr>
          <w:szCs w:val="28"/>
        </w:rPr>
      </w:pPr>
      <w:r w:rsidRPr="008D6BCA">
        <w:rPr>
          <w:szCs w:val="28"/>
        </w:rPr>
        <w:t>- наименования элементов планировочной структуры;</w:t>
      </w:r>
    </w:p>
    <w:p w14:paraId="1BA556E9" w14:textId="77777777" w:rsidR="004264E0" w:rsidRPr="008D6BCA" w:rsidRDefault="004264E0" w:rsidP="003A1407">
      <w:pPr>
        <w:pStyle w:val="aff0"/>
        <w:jc w:val="both"/>
        <w:rPr>
          <w:szCs w:val="28"/>
        </w:rPr>
      </w:pPr>
      <w:r w:rsidRPr="008D6BCA">
        <w:rPr>
          <w:szCs w:val="28"/>
        </w:rPr>
        <w:t>- наименования элементов улично-дорожной сети;</w:t>
      </w:r>
    </w:p>
    <w:p w14:paraId="3103DF58" w14:textId="77777777" w:rsidR="004264E0" w:rsidRPr="008D6BCA" w:rsidRDefault="004264E0" w:rsidP="003A1407">
      <w:pPr>
        <w:pStyle w:val="aff0"/>
        <w:jc w:val="both"/>
        <w:rPr>
          <w:szCs w:val="28"/>
        </w:rPr>
      </w:pPr>
      <w:r w:rsidRPr="008D6BCA">
        <w:rPr>
          <w:szCs w:val="28"/>
        </w:rPr>
        <w:t>- адреса объектов адресации;</w:t>
      </w:r>
    </w:p>
    <w:p w14:paraId="7C9BFD5F" w14:textId="77777777" w:rsidR="004264E0" w:rsidRPr="008D6BCA" w:rsidRDefault="004264E0" w:rsidP="003A1407">
      <w:pPr>
        <w:pStyle w:val="aff0"/>
        <w:jc w:val="both"/>
        <w:rPr>
          <w:szCs w:val="28"/>
        </w:rPr>
      </w:pPr>
      <w:r w:rsidRPr="008D6BCA">
        <w:rPr>
          <w:szCs w:val="28"/>
        </w:rPr>
        <w:t>- документы о присвоении, об изменении и аннулировании адресов.</w:t>
      </w:r>
    </w:p>
    <w:p w14:paraId="07540D84" w14:textId="77777777" w:rsidR="004264E0" w:rsidRPr="008D6BCA" w:rsidRDefault="004264E0" w:rsidP="0069687C">
      <w:pPr>
        <w:pStyle w:val="aff0"/>
        <w:ind w:firstLine="708"/>
        <w:jc w:val="both"/>
        <w:rPr>
          <w:szCs w:val="28"/>
        </w:rPr>
      </w:pPr>
      <w:r w:rsidRPr="008D6BCA">
        <w:rPr>
          <w:szCs w:val="28"/>
        </w:rPr>
        <w:lastRenderedPageBreak/>
        <w:t xml:space="preserve">Были </w:t>
      </w:r>
      <w:proofErr w:type="spellStart"/>
      <w:r w:rsidRPr="008D6BCA">
        <w:rPr>
          <w:szCs w:val="28"/>
        </w:rPr>
        <w:t>проинвентаризованы</w:t>
      </w:r>
      <w:proofErr w:type="spellEnd"/>
      <w:r w:rsidRPr="008D6BCA">
        <w:rPr>
          <w:szCs w:val="28"/>
        </w:rPr>
        <w:t xml:space="preserve"> свыше 6 800 объектов адресации (здания, сооружения, строения), 277 улиц и проездов, 50 дачных и садоводческих товариществ, 26 временных поселков в городе Сургуте.</w:t>
      </w:r>
    </w:p>
    <w:p w14:paraId="52BA9EF0" w14:textId="73C7ED04" w:rsidR="004264E0" w:rsidRPr="008D6BCA" w:rsidRDefault="00894061" w:rsidP="0069687C">
      <w:pPr>
        <w:tabs>
          <w:tab w:val="left" w:pos="720"/>
        </w:tabs>
        <w:spacing w:after="0" w:line="240" w:lineRule="auto"/>
        <w:jc w:val="both"/>
        <w:rPr>
          <w:rFonts w:ascii="Times New Roman" w:hAnsi="Times New Roman"/>
          <w:sz w:val="28"/>
          <w:szCs w:val="28"/>
        </w:rPr>
      </w:pPr>
      <w:r w:rsidRPr="008D6BCA">
        <w:rPr>
          <w:rFonts w:ascii="Times New Roman" w:hAnsi="Times New Roman"/>
          <w:sz w:val="28"/>
          <w:szCs w:val="28"/>
        </w:rPr>
        <w:tab/>
      </w:r>
      <w:r w:rsidR="004264E0" w:rsidRPr="008D6BCA">
        <w:rPr>
          <w:rFonts w:ascii="Times New Roman" w:hAnsi="Times New Roman"/>
          <w:sz w:val="28"/>
          <w:szCs w:val="28"/>
        </w:rPr>
        <w:t>По итогам выполненных в установленный Правительством Р</w:t>
      </w:r>
      <w:r w:rsidR="007D606E" w:rsidRPr="008D6BCA">
        <w:rPr>
          <w:rFonts w:ascii="Times New Roman" w:hAnsi="Times New Roman"/>
          <w:sz w:val="28"/>
          <w:szCs w:val="28"/>
        </w:rPr>
        <w:t xml:space="preserve">оссийской </w:t>
      </w:r>
      <w:r w:rsidR="004264E0" w:rsidRPr="008D6BCA">
        <w:rPr>
          <w:rFonts w:ascii="Times New Roman" w:hAnsi="Times New Roman"/>
          <w:sz w:val="28"/>
          <w:szCs w:val="28"/>
        </w:rPr>
        <w:t>Ф</w:t>
      </w:r>
      <w:r w:rsidR="007D606E" w:rsidRPr="008D6BCA">
        <w:rPr>
          <w:rFonts w:ascii="Times New Roman" w:hAnsi="Times New Roman"/>
          <w:sz w:val="28"/>
          <w:szCs w:val="28"/>
        </w:rPr>
        <w:t>едерации</w:t>
      </w:r>
      <w:r w:rsidR="004264E0" w:rsidRPr="008D6BCA">
        <w:rPr>
          <w:rFonts w:ascii="Times New Roman" w:hAnsi="Times New Roman"/>
          <w:sz w:val="28"/>
          <w:szCs w:val="28"/>
        </w:rPr>
        <w:t xml:space="preserve"> срок, город Сургут стал муниципальным образованием, выполнившим работы на 100%, Ханты-Мансийский автономный округ</w:t>
      </w:r>
      <w:r w:rsidR="007D606E" w:rsidRPr="008D6BCA">
        <w:rPr>
          <w:rFonts w:ascii="Times New Roman" w:hAnsi="Times New Roman"/>
          <w:sz w:val="28"/>
          <w:szCs w:val="28"/>
        </w:rPr>
        <w:t xml:space="preserve"> </w:t>
      </w:r>
      <w:r w:rsidR="00876392" w:rsidRPr="008D6BCA">
        <w:rPr>
          <w:rFonts w:ascii="Times New Roman" w:hAnsi="Times New Roman"/>
          <w:sz w:val="28"/>
          <w:szCs w:val="28"/>
        </w:rPr>
        <w:t>–</w:t>
      </w:r>
      <w:r w:rsidR="007D606E" w:rsidRPr="008D6BCA">
        <w:rPr>
          <w:rFonts w:ascii="Times New Roman" w:hAnsi="Times New Roman"/>
          <w:sz w:val="28"/>
          <w:szCs w:val="28"/>
        </w:rPr>
        <w:t xml:space="preserve"> Югра</w:t>
      </w:r>
      <w:r w:rsidR="004264E0" w:rsidRPr="008D6BCA">
        <w:rPr>
          <w:rFonts w:ascii="Times New Roman" w:hAnsi="Times New Roman"/>
          <w:sz w:val="28"/>
          <w:szCs w:val="28"/>
        </w:rPr>
        <w:t xml:space="preserve"> вошел в 4-ку лидеров среди субъектов Р</w:t>
      </w:r>
      <w:r w:rsidR="007D606E" w:rsidRPr="008D6BCA">
        <w:rPr>
          <w:rFonts w:ascii="Times New Roman" w:hAnsi="Times New Roman"/>
          <w:sz w:val="28"/>
          <w:szCs w:val="28"/>
        </w:rPr>
        <w:t xml:space="preserve">оссийской </w:t>
      </w:r>
      <w:r w:rsidR="004264E0" w:rsidRPr="008D6BCA">
        <w:rPr>
          <w:rFonts w:ascii="Times New Roman" w:hAnsi="Times New Roman"/>
          <w:sz w:val="28"/>
          <w:szCs w:val="28"/>
        </w:rPr>
        <w:t>Ф</w:t>
      </w:r>
      <w:r w:rsidR="007D606E" w:rsidRPr="008D6BCA">
        <w:rPr>
          <w:rFonts w:ascii="Times New Roman" w:hAnsi="Times New Roman"/>
          <w:sz w:val="28"/>
          <w:szCs w:val="28"/>
        </w:rPr>
        <w:t>едерации</w:t>
      </w:r>
      <w:r w:rsidR="004264E0" w:rsidRPr="008D6BCA">
        <w:rPr>
          <w:rFonts w:ascii="Times New Roman" w:hAnsi="Times New Roman"/>
          <w:sz w:val="28"/>
          <w:szCs w:val="28"/>
        </w:rPr>
        <w:t>, выполнившими данное поручение.</w:t>
      </w:r>
    </w:p>
    <w:p w14:paraId="1E2EAED2" w14:textId="23CEB495" w:rsidR="00301621" w:rsidRPr="008D6BCA" w:rsidRDefault="00301621" w:rsidP="0069687C">
      <w:pPr>
        <w:pStyle w:val="aff1"/>
        <w:ind w:firstLine="708"/>
        <w:jc w:val="both"/>
        <w:rPr>
          <w:szCs w:val="28"/>
        </w:rPr>
      </w:pPr>
      <w:r w:rsidRPr="008D6BCA">
        <w:rPr>
          <w:szCs w:val="28"/>
        </w:rPr>
        <w:t>В целях строительства на территории города Сургута социально значимых объектов осуществлено формирование следующих земельных участков:</w:t>
      </w:r>
    </w:p>
    <w:p w14:paraId="7FF566A2" w14:textId="10C70FB2" w:rsidR="00301621" w:rsidRPr="008D6BCA" w:rsidRDefault="00281123" w:rsidP="0069687C">
      <w:pPr>
        <w:pStyle w:val="ac"/>
        <w:numPr>
          <w:ilvl w:val="0"/>
          <w:numId w:val="19"/>
        </w:numPr>
        <w:spacing w:after="0" w:line="240" w:lineRule="auto"/>
        <w:ind w:left="0" w:firstLine="709"/>
        <w:jc w:val="both"/>
        <w:rPr>
          <w:rFonts w:ascii="Times New Roman" w:hAnsi="Times New Roman"/>
          <w:sz w:val="28"/>
          <w:szCs w:val="28"/>
        </w:rPr>
      </w:pPr>
      <w:r w:rsidRPr="008D6BCA">
        <w:rPr>
          <w:rFonts w:ascii="Times New Roman" w:hAnsi="Times New Roman"/>
          <w:sz w:val="28"/>
          <w:szCs w:val="28"/>
        </w:rPr>
        <w:t>в</w:t>
      </w:r>
      <w:r w:rsidR="00301621" w:rsidRPr="008D6BCA">
        <w:rPr>
          <w:rFonts w:ascii="Times New Roman" w:hAnsi="Times New Roman"/>
          <w:sz w:val="28"/>
          <w:szCs w:val="28"/>
        </w:rPr>
        <w:t xml:space="preserve">ид разрешенного использования земельного участка </w:t>
      </w:r>
      <w:r w:rsidR="00876392" w:rsidRPr="008D6BCA">
        <w:rPr>
          <w:rFonts w:ascii="Times New Roman" w:hAnsi="Times New Roman"/>
          <w:sz w:val="28"/>
          <w:szCs w:val="28"/>
        </w:rPr>
        <w:t>–</w:t>
      </w:r>
      <w:r w:rsidR="00301621" w:rsidRPr="008D6BCA">
        <w:rPr>
          <w:rFonts w:ascii="Times New Roman" w:hAnsi="Times New Roman"/>
          <w:sz w:val="28"/>
          <w:szCs w:val="28"/>
        </w:rPr>
        <w:t xml:space="preserve"> </w:t>
      </w:r>
      <w:r w:rsidR="00301621" w:rsidRPr="008D6BCA">
        <w:rPr>
          <w:rFonts w:ascii="Times New Roman" w:hAnsi="Times New Roman"/>
          <w:sz w:val="28"/>
          <w:szCs w:val="28"/>
        </w:rPr>
        <w:br/>
        <w:t>«для строительства общеобразовательной школы на 1500 учащихся» изменили на вид разрешенного использования земельного участка «для строительства средней общеобразовательной школы в микрорайоне 33 города Сургута»;</w:t>
      </w:r>
    </w:p>
    <w:p w14:paraId="046F4579" w14:textId="286A4732" w:rsidR="00301621" w:rsidRPr="008D6BCA" w:rsidRDefault="00281123" w:rsidP="0069687C">
      <w:pPr>
        <w:pStyle w:val="ac"/>
        <w:numPr>
          <w:ilvl w:val="0"/>
          <w:numId w:val="19"/>
        </w:numPr>
        <w:spacing w:after="0" w:line="240" w:lineRule="auto"/>
        <w:ind w:left="0" w:firstLine="709"/>
        <w:jc w:val="both"/>
        <w:rPr>
          <w:rFonts w:ascii="Times New Roman" w:hAnsi="Times New Roman"/>
          <w:sz w:val="28"/>
          <w:szCs w:val="28"/>
        </w:rPr>
      </w:pPr>
      <w:r w:rsidRPr="008D6BCA">
        <w:rPr>
          <w:rFonts w:ascii="Times New Roman" w:hAnsi="Times New Roman"/>
          <w:sz w:val="28"/>
          <w:szCs w:val="28"/>
        </w:rPr>
        <w:t>п</w:t>
      </w:r>
      <w:r w:rsidR="00301621" w:rsidRPr="008D6BCA">
        <w:rPr>
          <w:rFonts w:ascii="Times New Roman" w:hAnsi="Times New Roman"/>
          <w:sz w:val="28"/>
          <w:szCs w:val="28"/>
        </w:rPr>
        <w:t xml:space="preserve">роизведен раздел земельных участков в целях образования земельного участка </w:t>
      </w:r>
      <w:r w:rsidR="00876392" w:rsidRPr="008D6BCA">
        <w:rPr>
          <w:rFonts w:ascii="Times New Roman" w:hAnsi="Times New Roman"/>
          <w:sz w:val="28"/>
          <w:szCs w:val="28"/>
        </w:rPr>
        <w:t>–</w:t>
      </w:r>
      <w:r w:rsidR="00301621" w:rsidRPr="008D6BCA">
        <w:rPr>
          <w:rFonts w:ascii="Times New Roman" w:hAnsi="Times New Roman"/>
          <w:sz w:val="28"/>
          <w:szCs w:val="28"/>
        </w:rPr>
        <w:t xml:space="preserve"> для строительства объекта «Средняя общеобразовательная школа в микрорайоне 32 города Сургута»;</w:t>
      </w:r>
    </w:p>
    <w:p w14:paraId="3BC8E6BC" w14:textId="196B98AE" w:rsidR="00301621" w:rsidRPr="008D6BCA" w:rsidRDefault="00281123" w:rsidP="0069687C">
      <w:pPr>
        <w:pStyle w:val="ac"/>
        <w:numPr>
          <w:ilvl w:val="0"/>
          <w:numId w:val="19"/>
        </w:numPr>
        <w:spacing w:after="0" w:line="240" w:lineRule="auto"/>
        <w:ind w:left="0" w:firstLine="709"/>
        <w:jc w:val="both"/>
        <w:rPr>
          <w:rFonts w:ascii="Times New Roman" w:hAnsi="Times New Roman"/>
          <w:sz w:val="28"/>
          <w:szCs w:val="28"/>
        </w:rPr>
      </w:pPr>
      <w:r w:rsidRPr="008D6BCA">
        <w:rPr>
          <w:rFonts w:ascii="Times New Roman" w:hAnsi="Times New Roman"/>
          <w:sz w:val="28"/>
          <w:szCs w:val="28"/>
        </w:rPr>
        <w:t>п</w:t>
      </w:r>
      <w:r w:rsidR="00301621" w:rsidRPr="008D6BCA">
        <w:rPr>
          <w:rFonts w:ascii="Times New Roman" w:hAnsi="Times New Roman"/>
          <w:sz w:val="28"/>
          <w:szCs w:val="28"/>
        </w:rPr>
        <w:t xml:space="preserve">роизведена работа в части раздела земельных участков в целях образования земельного участка </w:t>
      </w:r>
      <w:r w:rsidR="00876392" w:rsidRPr="008D6BCA">
        <w:rPr>
          <w:rFonts w:ascii="Times New Roman" w:hAnsi="Times New Roman"/>
          <w:sz w:val="28"/>
          <w:szCs w:val="28"/>
        </w:rPr>
        <w:t>–</w:t>
      </w:r>
      <w:r w:rsidR="00301621" w:rsidRPr="008D6BCA">
        <w:rPr>
          <w:rFonts w:ascii="Times New Roman" w:hAnsi="Times New Roman"/>
          <w:sz w:val="28"/>
          <w:szCs w:val="28"/>
        </w:rPr>
        <w:t xml:space="preserve"> для строительства объекта «Объездная автомобильная дорога города Сургута (Объездная автомобильная дорога </w:t>
      </w:r>
      <w:r w:rsidR="001A7C3B" w:rsidRPr="008D6BCA">
        <w:rPr>
          <w:rFonts w:ascii="Times New Roman" w:hAnsi="Times New Roman"/>
          <w:sz w:val="28"/>
          <w:szCs w:val="28"/>
        </w:rPr>
        <w:br/>
      </w:r>
      <w:r w:rsidR="00301621" w:rsidRPr="008D6BCA">
        <w:rPr>
          <w:rFonts w:ascii="Times New Roman" w:hAnsi="Times New Roman"/>
          <w:sz w:val="28"/>
          <w:szCs w:val="28"/>
        </w:rPr>
        <w:t>1 «З».</w:t>
      </w:r>
      <w:r w:rsidR="00301621" w:rsidRPr="008D6BCA">
        <w:rPr>
          <w:rFonts w:ascii="Times New Roman" w:hAnsi="Times New Roman"/>
          <w:sz w:val="28"/>
          <w:szCs w:val="28"/>
          <w:lang w:val="en-US"/>
        </w:rPr>
        <w:t>VI</w:t>
      </w:r>
      <w:r w:rsidR="00301621" w:rsidRPr="008D6BCA">
        <w:rPr>
          <w:rFonts w:ascii="Times New Roman" w:hAnsi="Times New Roman"/>
          <w:sz w:val="28"/>
          <w:szCs w:val="28"/>
        </w:rPr>
        <w:t xml:space="preserve"> пусковой комплекс, съезд на улицу Дзержинского)»;</w:t>
      </w:r>
    </w:p>
    <w:p w14:paraId="263D53A8" w14:textId="5D159A0E" w:rsidR="004264E0" w:rsidRPr="008D6BCA" w:rsidRDefault="00281123" w:rsidP="0069687C">
      <w:pPr>
        <w:pStyle w:val="ac"/>
        <w:numPr>
          <w:ilvl w:val="0"/>
          <w:numId w:val="19"/>
        </w:numPr>
        <w:tabs>
          <w:tab w:val="left" w:pos="720"/>
        </w:tabs>
        <w:spacing w:after="0" w:line="240" w:lineRule="auto"/>
        <w:ind w:left="0" w:firstLine="709"/>
        <w:jc w:val="both"/>
        <w:rPr>
          <w:rFonts w:ascii="Times New Roman" w:hAnsi="Times New Roman"/>
          <w:sz w:val="28"/>
          <w:szCs w:val="28"/>
        </w:rPr>
      </w:pPr>
      <w:r w:rsidRPr="008D6BCA">
        <w:rPr>
          <w:rFonts w:ascii="Times New Roman" w:hAnsi="Times New Roman"/>
          <w:sz w:val="28"/>
          <w:szCs w:val="28"/>
        </w:rPr>
        <w:t>и</w:t>
      </w:r>
      <w:r w:rsidR="00301621" w:rsidRPr="008D6BCA">
        <w:rPr>
          <w:rFonts w:ascii="Times New Roman" w:hAnsi="Times New Roman"/>
          <w:sz w:val="28"/>
          <w:szCs w:val="28"/>
        </w:rPr>
        <w:t xml:space="preserve">зменен вид разрешенного использования земельного участка </w:t>
      </w:r>
      <w:r w:rsidR="00301621" w:rsidRPr="008D6BCA">
        <w:rPr>
          <w:rFonts w:ascii="Times New Roman" w:hAnsi="Times New Roman"/>
          <w:sz w:val="28"/>
          <w:szCs w:val="28"/>
        </w:rPr>
        <w:br/>
        <w:t xml:space="preserve">с кадастровым номером 86:10:01010009:33 на вид разрешенного использования земельного участка </w:t>
      </w:r>
      <w:r w:rsidR="00876392" w:rsidRPr="008D6BCA">
        <w:rPr>
          <w:rFonts w:ascii="Times New Roman" w:hAnsi="Times New Roman"/>
          <w:sz w:val="28"/>
          <w:szCs w:val="28"/>
        </w:rPr>
        <w:t>–</w:t>
      </w:r>
      <w:r w:rsidR="00301621" w:rsidRPr="008D6BCA">
        <w:rPr>
          <w:rFonts w:ascii="Times New Roman" w:hAnsi="Times New Roman"/>
          <w:sz w:val="28"/>
          <w:szCs w:val="28"/>
        </w:rPr>
        <w:t xml:space="preserve"> для строительства храма с воскресной школой.</w:t>
      </w:r>
    </w:p>
    <w:p w14:paraId="348D4064" w14:textId="4FCD13F7" w:rsidR="00232E32" w:rsidRPr="008D6BCA" w:rsidRDefault="00232E32" w:rsidP="0069687C">
      <w:pPr>
        <w:autoSpaceDE w:val="0"/>
        <w:autoSpaceDN w:val="0"/>
        <w:adjustRightInd w:val="0"/>
        <w:spacing w:after="0" w:line="240" w:lineRule="auto"/>
        <w:ind w:firstLine="720"/>
        <w:jc w:val="both"/>
        <w:rPr>
          <w:rFonts w:ascii="Times New Roman" w:hAnsi="Times New Roman"/>
          <w:sz w:val="28"/>
          <w:szCs w:val="28"/>
        </w:rPr>
      </w:pPr>
      <w:r w:rsidRPr="008D6BCA">
        <w:rPr>
          <w:rFonts w:ascii="Times New Roman" w:hAnsi="Times New Roman"/>
          <w:sz w:val="28"/>
          <w:szCs w:val="28"/>
        </w:rPr>
        <w:t xml:space="preserve">В городе применяется эффективный законодательный механизм привлечения инвестиционных средств для решения проблемы сноса ветхого </w:t>
      </w:r>
      <w:r w:rsidR="001A7C3B" w:rsidRPr="008D6BCA">
        <w:rPr>
          <w:rFonts w:ascii="Times New Roman" w:hAnsi="Times New Roman"/>
          <w:sz w:val="28"/>
          <w:szCs w:val="28"/>
        </w:rPr>
        <w:br/>
      </w:r>
      <w:r w:rsidRPr="008D6BCA">
        <w:rPr>
          <w:rFonts w:ascii="Times New Roman" w:hAnsi="Times New Roman"/>
          <w:sz w:val="28"/>
          <w:szCs w:val="28"/>
        </w:rPr>
        <w:t>и аварийного жилого фонда, развития городских территорий, освобождения земельных участков с целью строительства.</w:t>
      </w:r>
    </w:p>
    <w:p w14:paraId="29EC0AC8" w14:textId="20E54A2F" w:rsidR="00232E32" w:rsidRPr="008D6BCA" w:rsidRDefault="00232E32" w:rsidP="0069687C">
      <w:pPr>
        <w:autoSpaceDE w:val="0"/>
        <w:autoSpaceDN w:val="0"/>
        <w:adjustRightInd w:val="0"/>
        <w:spacing w:after="0" w:line="240" w:lineRule="auto"/>
        <w:ind w:firstLine="720"/>
        <w:jc w:val="both"/>
        <w:rPr>
          <w:rFonts w:ascii="Times New Roman" w:hAnsi="Times New Roman"/>
          <w:sz w:val="28"/>
          <w:szCs w:val="28"/>
        </w:rPr>
      </w:pPr>
      <w:r w:rsidRPr="008D6BCA">
        <w:rPr>
          <w:rFonts w:ascii="Times New Roman" w:hAnsi="Times New Roman"/>
          <w:sz w:val="28"/>
          <w:szCs w:val="28"/>
        </w:rPr>
        <w:t>Администрацией города Сургута в 2015 году заключено 4 инвестиционных соглашения, в соответствии с которыми планируется снос и переселение граждан, проживающих в 24 строениях, временно</w:t>
      </w:r>
      <w:r w:rsidR="00AF14DF" w:rsidRPr="008D6BCA">
        <w:rPr>
          <w:rFonts w:ascii="Times New Roman" w:hAnsi="Times New Roman"/>
          <w:sz w:val="28"/>
          <w:szCs w:val="28"/>
        </w:rPr>
        <w:t xml:space="preserve"> приспособленных </w:t>
      </w:r>
      <w:r w:rsidR="008F55CD" w:rsidRPr="008D6BCA">
        <w:rPr>
          <w:rFonts w:ascii="Times New Roman" w:hAnsi="Times New Roman"/>
          <w:sz w:val="28"/>
          <w:szCs w:val="28"/>
        </w:rPr>
        <w:br/>
      </w:r>
      <w:r w:rsidR="00AF14DF" w:rsidRPr="008D6BCA">
        <w:rPr>
          <w:rFonts w:ascii="Times New Roman" w:hAnsi="Times New Roman"/>
          <w:sz w:val="28"/>
          <w:szCs w:val="28"/>
        </w:rPr>
        <w:t>для проживания:</w:t>
      </w:r>
    </w:p>
    <w:p w14:paraId="7C361065" w14:textId="50883A04" w:rsidR="00AF14DF" w:rsidRPr="008D6BCA" w:rsidRDefault="0002508E" w:rsidP="0002508E">
      <w:pPr>
        <w:pStyle w:val="ac"/>
        <w:numPr>
          <w:ilvl w:val="0"/>
          <w:numId w:val="24"/>
        </w:numPr>
        <w:autoSpaceDE w:val="0"/>
        <w:autoSpaceDN w:val="0"/>
        <w:adjustRightInd w:val="0"/>
        <w:spacing w:after="0" w:line="240" w:lineRule="auto"/>
        <w:ind w:left="284" w:hanging="284"/>
        <w:jc w:val="both"/>
        <w:rPr>
          <w:rFonts w:ascii="Times New Roman" w:hAnsi="Times New Roman"/>
          <w:sz w:val="28"/>
          <w:szCs w:val="28"/>
        </w:rPr>
      </w:pPr>
      <w:r w:rsidRPr="008D6BCA">
        <w:rPr>
          <w:rFonts w:ascii="Times New Roman" w:hAnsi="Times New Roman"/>
          <w:sz w:val="28"/>
          <w:szCs w:val="28"/>
        </w:rPr>
        <w:t>соглашение</w:t>
      </w:r>
      <w:r w:rsidR="00F418D4" w:rsidRPr="008D6BCA">
        <w:rPr>
          <w:rFonts w:ascii="Times New Roman" w:hAnsi="Times New Roman"/>
          <w:sz w:val="28"/>
          <w:szCs w:val="28"/>
        </w:rPr>
        <w:t xml:space="preserve"> от 24.02.2015 № 17-10-3263/5</w:t>
      </w:r>
      <w:r w:rsidRPr="008D6BCA">
        <w:rPr>
          <w:rFonts w:ascii="Times New Roman" w:hAnsi="Times New Roman"/>
          <w:sz w:val="28"/>
          <w:szCs w:val="28"/>
        </w:rPr>
        <w:t xml:space="preserve"> – Синица С.Я.;</w:t>
      </w:r>
    </w:p>
    <w:p w14:paraId="3D1F4AB7" w14:textId="15267FE6" w:rsidR="0002508E" w:rsidRPr="008D6BCA" w:rsidRDefault="0002508E" w:rsidP="0002508E">
      <w:pPr>
        <w:pStyle w:val="ac"/>
        <w:numPr>
          <w:ilvl w:val="0"/>
          <w:numId w:val="24"/>
        </w:numPr>
        <w:autoSpaceDE w:val="0"/>
        <w:autoSpaceDN w:val="0"/>
        <w:adjustRightInd w:val="0"/>
        <w:spacing w:after="0" w:line="240" w:lineRule="auto"/>
        <w:ind w:left="284" w:hanging="284"/>
        <w:jc w:val="both"/>
        <w:rPr>
          <w:rFonts w:ascii="Times New Roman" w:hAnsi="Times New Roman"/>
          <w:sz w:val="28"/>
          <w:szCs w:val="28"/>
        </w:rPr>
      </w:pPr>
      <w:r w:rsidRPr="008D6BCA">
        <w:rPr>
          <w:rFonts w:ascii="Times New Roman" w:hAnsi="Times New Roman"/>
          <w:sz w:val="28"/>
          <w:szCs w:val="28"/>
        </w:rPr>
        <w:t>соглашение от 27.02.2015 № 17-10-3305/5 – Любушкин О.Г.;</w:t>
      </w:r>
    </w:p>
    <w:p w14:paraId="1B976705" w14:textId="3F6C1B82" w:rsidR="0002508E" w:rsidRPr="008D6BCA" w:rsidRDefault="0002508E" w:rsidP="0002508E">
      <w:pPr>
        <w:pStyle w:val="ac"/>
        <w:numPr>
          <w:ilvl w:val="0"/>
          <w:numId w:val="24"/>
        </w:numPr>
        <w:autoSpaceDE w:val="0"/>
        <w:autoSpaceDN w:val="0"/>
        <w:adjustRightInd w:val="0"/>
        <w:spacing w:after="0" w:line="240" w:lineRule="auto"/>
        <w:ind w:left="284" w:hanging="284"/>
        <w:jc w:val="both"/>
        <w:rPr>
          <w:rFonts w:ascii="Times New Roman" w:hAnsi="Times New Roman"/>
          <w:sz w:val="28"/>
          <w:szCs w:val="28"/>
        </w:rPr>
      </w:pPr>
      <w:r w:rsidRPr="008D6BCA">
        <w:rPr>
          <w:rFonts w:ascii="Times New Roman" w:hAnsi="Times New Roman"/>
          <w:sz w:val="28"/>
          <w:szCs w:val="28"/>
        </w:rPr>
        <w:t>соглашение от 16.06.2015 № 17-10-3440/5 – ООО «Югра-консалтинг»;</w:t>
      </w:r>
    </w:p>
    <w:p w14:paraId="4B6ADF77" w14:textId="3DE7734E" w:rsidR="0002508E" w:rsidRPr="008D6BCA" w:rsidRDefault="0002508E" w:rsidP="0002508E">
      <w:pPr>
        <w:pStyle w:val="ac"/>
        <w:numPr>
          <w:ilvl w:val="0"/>
          <w:numId w:val="24"/>
        </w:numPr>
        <w:autoSpaceDE w:val="0"/>
        <w:autoSpaceDN w:val="0"/>
        <w:adjustRightInd w:val="0"/>
        <w:spacing w:after="0" w:line="240" w:lineRule="auto"/>
        <w:ind w:left="284" w:hanging="284"/>
        <w:jc w:val="both"/>
        <w:rPr>
          <w:rFonts w:ascii="Times New Roman" w:hAnsi="Times New Roman"/>
          <w:sz w:val="28"/>
          <w:szCs w:val="28"/>
        </w:rPr>
      </w:pPr>
      <w:r w:rsidRPr="008D6BCA">
        <w:rPr>
          <w:rFonts w:ascii="Times New Roman" w:hAnsi="Times New Roman"/>
          <w:sz w:val="28"/>
          <w:szCs w:val="28"/>
        </w:rPr>
        <w:t>соглашение от 17.06.2015 № 17-10-3458/5 – ООО «</w:t>
      </w:r>
      <w:proofErr w:type="spellStart"/>
      <w:r w:rsidRPr="008D6BCA">
        <w:rPr>
          <w:rFonts w:ascii="Times New Roman" w:hAnsi="Times New Roman"/>
          <w:sz w:val="28"/>
          <w:szCs w:val="28"/>
        </w:rPr>
        <w:t>Сибпромстрой-Югория</w:t>
      </w:r>
      <w:proofErr w:type="spellEnd"/>
      <w:r w:rsidRPr="008D6BCA">
        <w:rPr>
          <w:rFonts w:ascii="Times New Roman" w:hAnsi="Times New Roman"/>
          <w:sz w:val="28"/>
          <w:szCs w:val="28"/>
        </w:rPr>
        <w:t>».</w:t>
      </w:r>
    </w:p>
    <w:p w14:paraId="5F6654F3" w14:textId="213DEE03" w:rsidR="00232E32" w:rsidRPr="008D6BCA" w:rsidRDefault="00232E32" w:rsidP="0069687C">
      <w:pPr>
        <w:autoSpaceDE w:val="0"/>
        <w:autoSpaceDN w:val="0"/>
        <w:adjustRightInd w:val="0"/>
        <w:spacing w:after="0" w:line="240" w:lineRule="auto"/>
        <w:ind w:firstLine="720"/>
        <w:jc w:val="both"/>
        <w:rPr>
          <w:rFonts w:ascii="Times New Roman" w:hAnsi="Times New Roman"/>
          <w:sz w:val="28"/>
          <w:szCs w:val="28"/>
        </w:rPr>
      </w:pPr>
      <w:r w:rsidRPr="008D6BCA">
        <w:rPr>
          <w:rFonts w:ascii="Times New Roman" w:hAnsi="Times New Roman"/>
          <w:sz w:val="28"/>
          <w:szCs w:val="28"/>
        </w:rPr>
        <w:t xml:space="preserve">В 2015 году по инвестиционным соглашениям, заключенным </w:t>
      </w:r>
      <w:r w:rsidR="001A7C3B" w:rsidRPr="008D6BCA">
        <w:rPr>
          <w:rFonts w:ascii="Times New Roman" w:hAnsi="Times New Roman"/>
          <w:sz w:val="28"/>
          <w:szCs w:val="28"/>
        </w:rPr>
        <w:br/>
      </w:r>
      <w:r w:rsidRPr="008D6BCA">
        <w:rPr>
          <w:rFonts w:ascii="Times New Roman" w:hAnsi="Times New Roman"/>
          <w:sz w:val="28"/>
          <w:szCs w:val="28"/>
        </w:rPr>
        <w:t xml:space="preserve">в предыдущие годы, принято в муниципальную собственность </w:t>
      </w:r>
      <w:r w:rsidR="001A7C3B" w:rsidRPr="008D6BCA">
        <w:rPr>
          <w:rFonts w:ascii="Times New Roman" w:hAnsi="Times New Roman"/>
          <w:sz w:val="28"/>
          <w:szCs w:val="28"/>
        </w:rPr>
        <w:br/>
      </w:r>
      <w:r w:rsidRPr="008D6BCA">
        <w:rPr>
          <w:rFonts w:ascii="Times New Roman" w:hAnsi="Times New Roman"/>
          <w:sz w:val="28"/>
          <w:szCs w:val="28"/>
        </w:rPr>
        <w:t>и зарегистрировано право на 107 благоустроенных жилых помещений, предназначенных для переселения граждан.</w:t>
      </w:r>
    </w:p>
    <w:p w14:paraId="3AE893AE" w14:textId="0E698214" w:rsidR="00F36548" w:rsidRPr="008D6BCA" w:rsidRDefault="00F36548" w:rsidP="0069687C">
      <w:pPr>
        <w:pStyle w:val="aff1"/>
        <w:ind w:firstLine="708"/>
        <w:jc w:val="both"/>
        <w:rPr>
          <w:szCs w:val="28"/>
        </w:rPr>
      </w:pPr>
      <w:r w:rsidRPr="008D6BCA">
        <w:t>Важным шагом в реконструкции микрорайонов с ветхой застройкой стало заключение</w:t>
      </w:r>
      <w:r w:rsidRPr="008D6BCA">
        <w:rPr>
          <w:szCs w:val="28"/>
        </w:rPr>
        <w:t xml:space="preserve"> договоров о развитии следующих застроенных территорий: </w:t>
      </w:r>
    </w:p>
    <w:p w14:paraId="0776461E" w14:textId="43A63355" w:rsidR="00F36548" w:rsidRPr="008D6BCA" w:rsidRDefault="00F36548" w:rsidP="0069687C">
      <w:pPr>
        <w:pStyle w:val="aff1"/>
        <w:ind w:firstLine="708"/>
        <w:jc w:val="both"/>
        <w:rPr>
          <w:szCs w:val="28"/>
        </w:rPr>
      </w:pPr>
      <w:r w:rsidRPr="008D6BCA">
        <w:rPr>
          <w:szCs w:val="28"/>
        </w:rPr>
        <w:lastRenderedPageBreak/>
        <w:t>1) часть микрорай</w:t>
      </w:r>
      <w:r w:rsidR="004D53BC" w:rsidRPr="008D6BCA">
        <w:rPr>
          <w:szCs w:val="28"/>
        </w:rPr>
        <w:t xml:space="preserve">она 28 площадью 36 800 </w:t>
      </w:r>
      <w:proofErr w:type="spellStart"/>
      <w:r w:rsidR="004D53BC" w:rsidRPr="008D6BCA">
        <w:rPr>
          <w:szCs w:val="28"/>
        </w:rPr>
        <w:t>кв.м</w:t>
      </w:r>
      <w:proofErr w:type="spellEnd"/>
      <w:r w:rsidR="004D53BC" w:rsidRPr="008D6BCA">
        <w:rPr>
          <w:szCs w:val="28"/>
        </w:rPr>
        <w:t>.</w:t>
      </w:r>
      <w:r w:rsidRPr="008D6BCA">
        <w:rPr>
          <w:szCs w:val="28"/>
        </w:rPr>
        <w:t>, срок действия данного д</w:t>
      </w:r>
      <w:r w:rsidR="004B0980" w:rsidRPr="008D6BCA">
        <w:rPr>
          <w:szCs w:val="28"/>
        </w:rPr>
        <w:t>оговора рассчитан до 2020 года;</w:t>
      </w:r>
    </w:p>
    <w:p w14:paraId="5F6CA073" w14:textId="44AC246C" w:rsidR="00F36548" w:rsidRPr="008D6BCA" w:rsidRDefault="00F36548" w:rsidP="0069687C">
      <w:pPr>
        <w:pStyle w:val="aff1"/>
        <w:ind w:firstLine="708"/>
        <w:jc w:val="both"/>
        <w:rPr>
          <w:szCs w:val="28"/>
        </w:rPr>
      </w:pPr>
      <w:r w:rsidRPr="008D6BCA">
        <w:rPr>
          <w:szCs w:val="28"/>
        </w:rPr>
        <w:t>2) часть микрорай</w:t>
      </w:r>
      <w:r w:rsidR="004D53BC" w:rsidRPr="008D6BCA">
        <w:rPr>
          <w:szCs w:val="28"/>
        </w:rPr>
        <w:t xml:space="preserve">она 24 площадью 25 329 </w:t>
      </w:r>
      <w:proofErr w:type="spellStart"/>
      <w:r w:rsidR="004D53BC" w:rsidRPr="008D6BCA">
        <w:rPr>
          <w:szCs w:val="28"/>
        </w:rPr>
        <w:t>кв.м</w:t>
      </w:r>
      <w:proofErr w:type="spellEnd"/>
      <w:r w:rsidR="004D53BC" w:rsidRPr="008D6BCA">
        <w:rPr>
          <w:szCs w:val="28"/>
        </w:rPr>
        <w:t>.</w:t>
      </w:r>
      <w:r w:rsidRPr="008D6BCA">
        <w:rPr>
          <w:szCs w:val="28"/>
        </w:rPr>
        <w:t xml:space="preserve">, срок действия данного договора рассчитан до 2020 года. </w:t>
      </w:r>
    </w:p>
    <w:p w14:paraId="6554346A" w14:textId="5FE0AE9F" w:rsidR="00F36548" w:rsidRPr="008D6BCA" w:rsidRDefault="00F36548" w:rsidP="0069687C">
      <w:pPr>
        <w:pStyle w:val="aff1"/>
        <w:ind w:firstLine="708"/>
        <w:jc w:val="both"/>
        <w:rPr>
          <w:szCs w:val="28"/>
        </w:rPr>
      </w:pPr>
      <w:r w:rsidRPr="008D6BCA">
        <w:t xml:space="preserve">Реализация обязательств сторон по договорам, заключенным в 2015 году, обеспечит увеличение жилищного фонда на застроенных территориях – части микрорайона 24, 28 </w:t>
      </w:r>
      <w:r w:rsidR="004D53BC" w:rsidRPr="008D6BCA">
        <w:t xml:space="preserve">города Сургута с 1 185 </w:t>
      </w:r>
      <w:proofErr w:type="spellStart"/>
      <w:r w:rsidR="004D53BC" w:rsidRPr="008D6BCA">
        <w:t>кв.м</w:t>
      </w:r>
      <w:proofErr w:type="spellEnd"/>
      <w:r w:rsidR="004D53BC" w:rsidRPr="008D6BCA">
        <w:t xml:space="preserve">. до 74 555 </w:t>
      </w:r>
      <w:proofErr w:type="spellStart"/>
      <w:r w:rsidR="004D53BC" w:rsidRPr="008D6BCA">
        <w:t>кв.м</w:t>
      </w:r>
      <w:proofErr w:type="spellEnd"/>
      <w:r w:rsidR="004D53BC" w:rsidRPr="008D6BCA">
        <w:t>.</w:t>
      </w:r>
      <w:r w:rsidRPr="008D6BCA">
        <w:t xml:space="preserve">  ориентировочно, а также улучшение жилищных условий жителей Сургута, проживающих </w:t>
      </w:r>
      <w:r w:rsidR="001A7C3B" w:rsidRPr="008D6BCA">
        <w:br/>
      </w:r>
      <w:r w:rsidRPr="008D6BCA">
        <w:t>в ветхом жилищном фонде.</w:t>
      </w:r>
    </w:p>
    <w:p w14:paraId="6A6BC223" w14:textId="77777777" w:rsidR="00F36548" w:rsidRPr="008D6BCA" w:rsidRDefault="00F36548" w:rsidP="0069687C">
      <w:pPr>
        <w:pStyle w:val="ConsPlusNormal"/>
        <w:widowControl/>
        <w:jc w:val="both"/>
        <w:rPr>
          <w:rFonts w:ascii="Times New Roman" w:hAnsi="Times New Roman" w:cs="Times New Roman"/>
          <w:bCs/>
          <w:color w:val="000000"/>
          <w:sz w:val="28"/>
          <w:szCs w:val="28"/>
        </w:rPr>
      </w:pPr>
      <w:r w:rsidRPr="008D6BCA">
        <w:rPr>
          <w:rFonts w:ascii="Times New Roman" w:hAnsi="Times New Roman" w:cs="Times New Roman"/>
          <w:bCs/>
          <w:color w:val="000000"/>
          <w:sz w:val="28"/>
          <w:szCs w:val="28"/>
        </w:rPr>
        <w:t>Кроме того, ожидаются следующие итоги мероприятий по развитию застроенной территории:</w:t>
      </w:r>
    </w:p>
    <w:p w14:paraId="4303ADAE" w14:textId="4997F92E" w:rsidR="00F36548" w:rsidRPr="008D6BCA" w:rsidRDefault="00F36548" w:rsidP="0069687C">
      <w:pPr>
        <w:pStyle w:val="ConsPlusNormal"/>
        <w:widowControl/>
        <w:jc w:val="both"/>
        <w:rPr>
          <w:rFonts w:ascii="Times New Roman" w:hAnsi="Times New Roman" w:cs="Times New Roman"/>
          <w:sz w:val="28"/>
          <w:szCs w:val="28"/>
        </w:rPr>
      </w:pPr>
      <w:r w:rsidRPr="008D6BCA">
        <w:rPr>
          <w:rFonts w:ascii="Times New Roman" w:hAnsi="Times New Roman" w:cs="Times New Roman"/>
          <w:sz w:val="28"/>
          <w:szCs w:val="28"/>
        </w:rPr>
        <w:t xml:space="preserve">1) повышение качества коммунальных услуг, безопасности </w:t>
      </w:r>
      <w:r w:rsidR="001A7C3B" w:rsidRPr="008D6BCA">
        <w:rPr>
          <w:rFonts w:ascii="Times New Roman" w:hAnsi="Times New Roman" w:cs="Times New Roman"/>
          <w:sz w:val="28"/>
          <w:szCs w:val="28"/>
        </w:rPr>
        <w:br/>
      </w:r>
      <w:r w:rsidRPr="008D6BCA">
        <w:rPr>
          <w:rFonts w:ascii="Times New Roman" w:hAnsi="Times New Roman" w:cs="Times New Roman"/>
          <w:sz w:val="28"/>
          <w:szCs w:val="28"/>
        </w:rPr>
        <w:t>и комфортности проживания населения на территории, подлежащей развитию;</w:t>
      </w:r>
    </w:p>
    <w:p w14:paraId="7F2AB470" w14:textId="77777777" w:rsidR="00F36548" w:rsidRPr="008D6BCA" w:rsidRDefault="00F36548" w:rsidP="0069687C">
      <w:pPr>
        <w:pStyle w:val="ConsPlusNormal"/>
        <w:widowControl/>
        <w:jc w:val="both"/>
        <w:rPr>
          <w:rFonts w:ascii="Times New Roman" w:hAnsi="Times New Roman" w:cs="Times New Roman"/>
          <w:sz w:val="28"/>
          <w:szCs w:val="28"/>
        </w:rPr>
      </w:pPr>
      <w:r w:rsidRPr="008D6BCA">
        <w:rPr>
          <w:rFonts w:ascii="Times New Roman" w:hAnsi="Times New Roman" w:cs="Times New Roman"/>
          <w:sz w:val="28"/>
          <w:szCs w:val="28"/>
        </w:rPr>
        <w:t>2) улучшение архитектурного облика города Сургута;</w:t>
      </w:r>
    </w:p>
    <w:p w14:paraId="245930CA" w14:textId="663F375F" w:rsidR="00F36548" w:rsidRPr="008D6BCA" w:rsidRDefault="00F36548" w:rsidP="0069687C">
      <w:pPr>
        <w:pStyle w:val="ConsPlusNormal"/>
        <w:widowControl/>
        <w:jc w:val="both"/>
        <w:rPr>
          <w:rFonts w:ascii="Times New Roman" w:hAnsi="Times New Roman" w:cs="Times New Roman"/>
          <w:sz w:val="28"/>
          <w:szCs w:val="28"/>
        </w:rPr>
      </w:pPr>
      <w:r w:rsidRPr="008D6BCA">
        <w:rPr>
          <w:rFonts w:ascii="Times New Roman" w:hAnsi="Times New Roman" w:cs="Times New Roman"/>
          <w:sz w:val="28"/>
          <w:szCs w:val="28"/>
        </w:rPr>
        <w:t xml:space="preserve">3) уменьшение доли непригодного для проживания жилищного фонда </w:t>
      </w:r>
      <w:r w:rsidR="001A7C3B" w:rsidRPr="008D6BCA">
        <w:rPr>
          <w:rFonts w:ascii="Times New Roman" w:hAnsi="Times New Roman" w:cs="Times New Roman"/>
          <w:sz w:val="28"/>
          <w:szCs w:val="28"/>
        </w:rPr>
        <w:br/>
      </w:r>
      <w:r w:rsidRPr="008D6BCA">
        <w:rPr>
          <w:rFonts w:ascii="Times New Roman" w:hAnsi="Times New Roman" w:cs="Times New Roman"/>
          <w:sz w:val="28"/>
          <w:szCs w:val="28"/>
        </w:rPr>
        <w:t>в общем объёме жилищного фонда города Сургута;</w:t>
      </w:r>
    </w:p>
    <w:p w14:paraId="0CB171DA" w14:textId="77777777" w:rsidR="00F36548" w:rsidRPr="008D6BCA" w:rsidRDefault="00F36548" w:rsidP="0069687C">
      <w:pPr>
        <w:pStyle w:val="ConsPlusNormal"/>
        <w:widowControl/>
        <w:jc w:val="both"/>
        <w:rPr>
          <w:rFonts w:ascii="Times New Roman" w:hAnsi="Times New Roman" w:cs="Times New Roman"/>
          <w:sz w:val="28"/>
          <w:szCs w:val="28"/>
        </w:rPr>
      </w:pPr>
      <w:r w:rsidRPr="008D6BCA">
        <w:rPr>
          <w:rFonts w:ascii="Times New Roman" w:hAnsi="Times New Roman" w:cs="Times New Roman"/>
          <w:color w:val="000000"/>
          <w:sz w:val="28"/>
          <w:szCs w:val="28"/>
        </w:rPr>
        <w:t xml:space="preserve">4) </w:t>
      </w:r>
      <w:r w:rsidRPr="008D6BCA">
        <w:rPr>
          <w:rFonts w:ascii="Times New Roman" w:hAnsi="Times New Roman" w:cs="Times New Roman"/>
          <w:sz w:val="28"/>
          <w:szCs w:val="28"/>
        </w:rPr>
        <w:t>увеличение инвестиционной привлекательности города Сургута.</w:t>
      </w:r>
    </w:p>
    <w:p w14:paraId="72AF89FB" w14:textId="175BC20C" w:rsidR="004F7BEA" w:rsidRPr="008D6BCA" w:rsidRDefault="004F7BEA" w:rsidP="0069687C">
      <w:pPr>
        <w:spacing w:after="0" w:line="240" w:lineRule="auto"/>
        <w:ind w:firstLine="708"/>
        <w:jc w:val="both"/>
        <w:rPr>
          <w:rFonts w:ascii="Times New Roman" w:hAnsi="Times New Roman"/>
          <w:sz w:val="28"/>
          <w:szCs w:val="28"/>
        </w:rPr>
      </w:pPr>
      <w:r w:rsidRPr="008D6BCA">
        <w:rPr>
          <w:rFonts w:ascii="Times New Roman" w:hAnsi="Times New Roman"/>
          <w:bCs/>
          <w:sz w:val="28"/>
          <w:szCs w:val="28"/>
        </w:rPr>
        <w:t xml:space="preserve">Одним из направлений деятельности в сфере архитектуры </w:t>
      </w:r>
      <w:r w:rsidR="001A7C3B" w:rsidRPr="008D6BCA">
        <w:rPr>
          <w:rFonts w:ascii="Times New Roman" w:hAnsi="Times New Roman"/>
          <w:bCs/>
          <w:sz w:val="28"/>
          <w:szCs w:val="28"/>
        </w:rPr>
        <w:br/>
      </w:r>
      <w:r w:rsidRPr="008D6BCA">
        <w:rPr>
          <w:rFonts w:ascii="Times New Roman" w:hAnsi="Times New Roman"/>
          <w:bCs/>
          <w:sz w:val="28"/>
          <w:szCs w:val="28"/>
        </w:rPr>
        <w:t xml:space="preserve">и градостроительства является организация подготовки и утверждения градостроительной документации. </w:t>
      </w:r>
      <w:r w:rsidRPr="008D6BCA">
        <w:rPr>
          <w:rFonts w:ascii="Times New Roman" w:hAnsi="Times New Roman"/>
          <w:sz w:val="28"/>
          <w:szCs w:val="28"/>
        </w:rPr>
        <w:t xml:space="preserve">Планировка территории является одним </w:t>
      </w:r>
      <w:r w:rsidR="008F55CD" w:rsidRPr="008D6BCA">
        <w:rPr>
          <w:rFonts w:ascii="Times New Roman" w:hAnsi="Times New Roman"/>
          <w:sz w:val="28"/>
          <w:szCs w:val="28"/>
        </w:rPr>
        <w:br/>
      </w:r>
      <w:r w:rsidRPr="008D6BCA">
        <w:rPr>
          <w:rFonts w:ascii="Times New Roman" w:hAnsi="Times New Roman"/>
          <w:sz w:val="28"/>
          <w:szCs w:val="28"/>
        </w:rPr>
        <w:t xml:space="preserve">из этапов градостроительной деятельности. </w:t>
      </w:r>
    </w:p>
    <w:p w14:paraId="7982C49B" w14:textId="5CD857DC" w:rsidR="004F7BEA" w:rsidRPr="008D6BCA" w:rsidRDefault="004F7BEA"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В 2015 году утверждено 22 проекта планировки (межевания) территорий микрорайонов, поселков и дачных некоммерческих образований, как за счет бюджетных средств, так и за счет средств юридических и физических лиц.</w:t>
      </w:r>
    </w:p>
    <w:p w14:paraId="643BDB1E" w14:textId="75BD3800" w:rsidR="0041498B" w:rsidRPr="008D6BCA" w:rsidRDefault="0041498B"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В целях выполнения планов и программ комплексного социально-экономического развития городского округа осуществляется ежегодное планирование ввода объектов жилого назначения. Так, в 201</w:t>
      </w:r>
      <w:r w:rsidR="001F0C30" w:rsidRPr="008D6BCA">
        <w:rPr>
          <w:rFonts w:ascii="Times New Roman" w:hAnsi="Times New Roman"/>
          <w:sz w:val="28"/>
          <w:szCs w:val="28"/>
        </w:rPr>
        <w:t>5</w:t>
      </w:r>
      <w:r w:rsidRPr="008D6BCA">
        <w:rPr>
          <w:rFonts w:ascii="Times New Roman" w:hAnsi="Times New Roman"/>
          <w:sz w:val="28"/>
          <w:szCs w:val="28"/>
        </w:rPr>
        <w:t xml:space="preserve"> году запланирован ввод </w:t>
      </w:r>
      <w:r w:rsidR="001F0C30" w:rsidRPr="008D6BCA">
        <w:rPr>
          <w:rFonts w:ascii="Times New Roman" w:hAnsi="Times New Roman"/>
          <w:sz w:val="28"/>
          <w:szCs w:val="28"/>
        </w:rPr>
        <w:t>340,7</w:t>
      </w:r>
      <w:r w:rsidRPr="008D6BCA">
        <w:rPr>
          <w:rFonts w:ascii="Times New Roman" w:hAnsi="Times New Roman"/>
          <w:sz w:val="28"/>
          <w:szCs w:val="28"/>
        </w:rPr>
        <w:t xml:space="preserve"> тыс. </w:t>
      </w:r>
      <w:proofErr w:type="spellStart"/>
      <w:r w:rsidRPr="008D6BCA">
        <w:rPr>
          <w:rFonts w:ascii="Times New Roman" w:hAnsi="Times New Roman"/>
          <w:sz w:val="28"/>
          <w:szCs w:val="28"/>
        </w:rPr>
        <w:t>кв.м</w:t>
      </w:r>
      <w:proofErr w:type="spellEnd"/>
      <w:r w:rsidR="004D53BC" w:rsidRPr="008D6BCA">
        <w:rPr>
          <w:rFonts w:ascii="Times New Roman" w:hAnsi="Times New Roman"/>
          <w:sz w:val="28"/>
          <w:szCs w:val="28"/>
        </w:rPr>
        <w:t>.</w:t>
      </w:r>
      <w:r w:rsidRPr="008D6BCA">
        <w:rPr>
          <w:rFonts w:ascii="Times New Roman" w:hAnsi="Times New Roman"/>
          <w:sz w:val="28"/>
          <w:szCs w:val="28"/>
        </w:rPr>
        <w:t xml:space="preserve"> (в 201</w:t>
      </w:r>
      <w:r w:rsidR="001F0C30" w:rsidRPr="008D6BCA">
        <w:rPr>
          <w:rFonts w:ascii="Times New Roman" w:hAnsi="Times New Roman"/>
          <w:sz w:val="28"/>
          <w:szCs w:val="28"/>
        </w:rPr>
        <w:t>4</w:t>
      </w:r>
      <w:r w:rsidRPr="008D6BCA">
        <w:rPr>
          <w:rFonts w:ascii="Times New Roman" w:hAnsi="Times New Roman"/>
          <w:sz w:val="28"/>
          <w:szCs w:val="28"/>
        </w:rPr>
        <w:t xml:space="preserve"> году – </w:t>
      </w:r>
      <w:r w:rsidR="001F0C30" w:rsidRPr="008D6BCA">
        <w:rPr>
          <w:rFonts w:ascii="Times New Roman" w:hAnsi="Times New Roman"/>
          <w:sz w:val="28"/>
          <w:szCs w:val="28"/>
        </w:rPr>
        <w:t>331,516</w:t>
      </w:r>
      <w:r w:rsidRPr="008D6BCA">
        <w:rPr>
          <w:rFonts w:ascii="Times New Roman" w:hAnsi="Times New Roman"/>
          <w:sz w:val="28"/>
          <w:szCs w:val="28"/>
        </w:rPr>
        <w:t xml:space="preserve"> тыс. </w:t>
      </w:r>
      <w:proofErr w:type="spellStart"/>
      <w:r w:rsidRPr="008D6BCA">
        <w:rPr>
          <w:rFonts w:ascii="Times New Roman" w:hAnsi="Times New Roman"/>
          <w:sz w:val="28"/>
          <w:szCs w:val="28"/>
        </w:rPr>
        <w:t>кв.м</w:t>
      </w:r>
      <w:proofErr w:type="spellEnd"/>
      <w:r w:rsidR="004D53BC" w:rsidRPr="008D6BCA">
        <w:rPr>
          <w:rFonts w:ascii="Times New Roman" w:hAnsi="Times New Roman"/>
          <w:sz w:val="28"/>
          <w:szCs w:val="28"/>
        </w:rPr>
        <w:t>.</w:t>
      </w:r>
      <w:r w:rsidRPr="008D6BCA">
        <w:rPr>
          <w:rFonts w:ascii="Times New Roman" w:hAnsi="Times New Roman"/>
          <w:sz w:val="28"/>
          <w:szCs w:val="28"/>
        </w:rPr>
        <w:t>). Фактически за 201</w:t>
      </w:r>
      <w:r w:rsidR="001F0C30" w:rsidRPr="008D6BCA">
        <w:rPr>
          <w:rFonts w:ascii="Times New Roman" w:hAnsi="Times New Roman"/>
          <w:sz w:val="28"/>
          <w:szCs w:val="28"/>
        </w:rPr>
        <w:t>5</w:t>
      </w:r>
      <w:r w:rsidRPr="008D6BCA">
        <w:rPr>
          <w:rFonts w:ascii="Times New Roman" w:hAnsi="Times New Roman"/>
          <w:sz w:val="28"/>
          <w:szCs w:val="28"/>
        </w:rPr>
        <w:t xml:space="preserve"> год вв</w:t>
      </w:r>
      <w:r w:rsidR="001F0C30" w:rsidRPr="008D6BCA">
        <w:rPr>
          <w:rFonts w:ascii="Times New Roman" w:hAnsi="Times New Roman"/>
          <w:sz w:val="28"/>
          <w:szCs w:val="28"/>
        </w:rPr>
        <w:t xml:space="preserve">едено 240,191 тыс. </w:t>
      </w:r>
      <w:proofErr w:type="spellStart"/>
      <w:r w:rsidR="001F0C30" w:rsidRPr="008D6BCA">
        <w:rPr>
          <w:rFonts w:ascii="Times New Roman" w:hAnsi="Times New Roman"/>
          <w:sz w:val="28"/>
          <w:szCs w:val="28"/>
        </w:rPr>
        <w:t>кв.м</w:t>
      </w:r>
      <w:proofErr w:type="spellEnd"/>
      <w:r w:rsidR="004D53BC" w:rsidRPr="008D6BCA">
        <w:rPr>
          <w:rFonts w:ascii="Times New Roman" w:hAnsi="Times New Roman"/>
          <w:sz w:val="28"/>
          <w:szCs w:val="28"/>
        </w:rPr>
        <w:t>.</w:t>
      </w:r>
      <w:r w:rsidR="001F0C30" w:rsidRPr="008D6BCA">
        <w:rPr>
          <w:rFonts w:ascii="Times New Roman" w:hAnsi="Times New Roman"/>
          <w:sz w:val="28"/>
          <w:szCs w:val="28"/>
        </w:rPr>
        <w:t xml:space="preserve"> (за 2014</w:t>
      </w:r>
      <w:r w:rsidRPr="008D6BCA">
        <w:rPr>
          <w:rFonts w:ascii="Times New Roman" w:hAnsi="Times New Roman"/>
          <w:sz w:val="28"/>
          <w:szCs w:val="28"/>
        </w:rPr>
        <w:t xml:space="preserve"> год – </w:t>
      </w:r>
      <w:r w:rsidR="001F0C30" w:rsidRPr="008D6BCA">
        <w:rPr>
          <w:rFonts w:ascii="Times New Roman" w:hAnsi="Times New Roman"/>
          <w:sz w:val="28"/>
          <w:szCs w:val="28"/>
        </w:rPr>
        <w:t>343,570</w:t>
      </w:r>
      <w:r w:rsidRPr="008D6BCA">
        <w:rPr>
          <w:rFonts w:ascii="Times New Roman" w:hAnsi="Times New Roman"/>
          <w:sz w:val="28"/>
          <w:szCs w:val="28"/>
        </w:rPr>
        <w:t xml:space="preserve"> тыс. </w:t>
      </w:r>
      <w:proofErr w:type="spellStart"/>
      <w:r w:rsidRPr="008D6BCA">
        <w:rPr>
          <w:rFonts w:ascii="Times New Roman" w:hAnsi="Times New Roman"/>
          <w:sz w:val="28"/>
          <w:szCs w:val="28"/>
        </w:rPr>
        <w:t>кв.м</w:t>
      </w:r>
      <w:proofErr w:type="spellEnd"/>
      <w:r w:rsidR="004D53BC" w:rsidRPr="008D6BCA">
        <w:rPr>
          <w:rFonts w:ascii="Times New Roman" w:hAnsi="Times New Roman"/>
          <w:sz w:val="28"/>
          <w:szCs w:val="28"/>
        </w:rPr>
        <w:t>.</w:t>
      </w:r>
      <w:r w:rsidRPr="008D6BCA">
        <w:rPr>
          <w:rFonts w:ascii="Times New Roman" w:hAnsi="Times New Roman"/>
          <w:sz w:val="28"/>
          <w:szCs w:val="28"/>
        </w:rPr>
        <w:t>).</w:t>
      </w:r>
      <w:r w:rsidR="001F0C30" w:rsidRPr="008D6BCA">
        <w:rPr>
          <w:rFonts w:ascii="Times New Roman" w:hAnsi="Times New Roman"/>
          <w:sz w:val="28"/>
          <w:szCs w:val="28"/>
        </w:rPr>
        <w:t xml:space="preserve"> Снижение темпов строительства жилья произошло в связи с экономическим кризисом в стране (ограничение возможностей по кредитованию застройщиков, рост цен </w:t>
      </w:r>
      <w:r w:rsidR="001A7C3B" w:rsidRPr="008D6BCA">
        <w:rPr>
          <w:rFonts w:ascii="Times New Roman" w:hAnsi="Times New Roman"/>
          <w:sz w:val="28"/>
          <w:szCs w:val="28"/>
        </w:rPr>
        <w:br/>
      </w:r>
      <w:r w:rsidR="001F0C30" w:rsidRPr="008D6BCA">
        <w:rPr>
          <w:rFonts w:ascii="Times New Roman" w:hAnsi="Times New Roman"/>
          <w:sz w:val="28"/>
          <w:szCs w:val="28"/>
        </w:rPr>
        <w:t>на строительные материалы, падение покупательской способности).</w:t>
      </w:r>
    </w:p>
    <w:p w14:paraId="75E0CDDA" w14:textId="77777777" w:rsidR="00672868" w:rsidRPr="008D6BCA" w:rsidRDefault="00672868" w:rsidP="0069687C">
      <w:pPr>
        <w:tabs>
          <w:tab w:val="left" w:pos="720"/>
        </w:tabs>
        <w:spacing w:after="0" w:line="240" w:lineRule="auto"/>
        <w:jc w:val="both"/>
        <w:rPr>
          <w:rFonts w:ascii="Times New Roman" w:hAnsi="Times New Roman"/>
          <w:sz w:val="28"/>
          <w:szCs w:val="28"/>
        </w:rPr>
      </w:pPr>
    </w:p>
    <w:p w14:paraId="1AAC52B2" w14:textId="4EC87A2E" w:rsidR="00AF0CD0" w:rsidRPr="008D6BCA" w:rsidRDefault="00AF0CD0"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В рамках регулирования установки рекламных конструкций на территории города выдано </w:t>
      </w:r>
      <w:r w:rsidR="000D796E" w:rsidRPr="008D6BCA">
        <w:rPr>
          <w:rFonts w:ascii="Times New Roman" w:hAnsi="Times New Roman"/>
          <w:sz w:val="28"/>
          <w:szCs w:val="28"/>
        </w:rPr>
        <w:t>2</w:t>
      </w:r>
      <w:r w:rsidRPr="008D6BCA">
        <w:rPr>
          <w:rFonts w:ascii="Times New Roman" w:hAnsi="Times New Roman"/>
          <w:sz w:val="28"/>
          <w:szCs w:val="28"/>
        </w:rPr>
        <w:t>4 ра</w:t>
      </w:r>
      <w:r w:rsidR="000D796E" w:rsidRPr="008D6BCA">
        <w:rPr>
          <w:rFonts w:ascii="Times New Roman" w:hAnsi="Times New Roman"/>
          <w:sz w:val="28"/>
          <w:szCs w:val="28"/>
        </w:rPr>
        <w:t>зрешения на их установку (в 2014 году – 4</w:t>
      </w:r>
      <w:r w:rsidRPr="008D6BCA">
        <w:rPr>
          <w:rFonts w:ascii="Times New Roman" w:hAnsi="Times New Roman"/>
          <w:sz w:val="28"/>
          <w:szCs w:val="28"/>
        </w:rPr>
        <w:t xml:space="preserve"> разрешени</w:t>
      </w:r>
      <w:r w:rsidR="000D796E" w:rsidRPr="008D6BCA">
        <w:rPr>
          <w:rFonts w:ascii="Times New Roman" w:hAnsi="Times New Roman"/>
          <w:sz w:val="28"/>
          <w:szCs w:val="28"/>
        </w:rPr>
        <w:t>я)</w:t>
      </w:r>
      <w:r w:rsidR="00846A59" w:rsidRPr="008D6BCA">
        <w:rPr>
          <w:rFonts w:ascii="Times New Roman" w:hAnsi="Times New Roman"/>
          <w:sz w:val="28"/>
          <w:szCs w:val="28"/>
        </w:rPr>
        <w:t>.</w:t>
      </w:r>
      <w:r w:rsidRPr="008D6BCA">
        <w:rPr>
          <w:rFonts w:ascii="Times New Roman" w:hAnsi="Times New Roman"/>
          <w:sz w:val="28"/>
          <w:szCs w:val="28"/>
        </w:rPr>
        <w:t xml:space="preserve"> </w:t>
      </w:r>
      <w:r w:rsidR="00846A59" w:rsidRPr="008D6BCA">
        <w:rPr>
          <w:rFonts w:ascii="Times New Roman" w:hAnsi="Times New Roman"/>
          <w:sz w:val="28"/>
          <w:szCs w:val="28"/>
        </w:rPr>
        <w:t>У</w:t>
      </w:r>
      <w:r w:rsidR="000D796E" w:rsidRPr="008D6BCA">
        <w:rPr>
          <w:rFonts w:ascii="Times New Roman" w:hAnsi="Times New Roman"/>
          <w:sz w:val="28"/>
          <w:szCs w:val="28"/>
        </w:rPr>
        <w:t xml:space="preserve">величение </w:t>
      </w:r>
      <w:r w:rsidRPr="008D6BCA">
        <w:rPr>
          <w:rFonts w:ascii="Times New Roman" w:hAnsi="Times New Roman"/>
          <w:sz w:val="28"/>
          <w:szCs w:val="28"/>
        </w:rPr>
        <w:t xml:space="preserve">количества выданных разрешений связано с </w:t>
      </w:r>
      <w:r w:rsidR="000D796E" w:rsidRPr="008D6BCA">
        <w:rPr>
          <w:rFonts w:ascii="Times New Roman" w:hAnsi="Times New Roman"/>
          <w:sz w:val="28"/>
          <w:szCs w:val="28"/>
        </w:rPr>
        <w:t xml:space="preserve">увеличением количества разрешений, выдаваемых на настенные панно в связи с введением </w:t>
      </w:r>
      <w:r w:rsidR="001A7C3B" w:rsidRPr="008D6BCA">
        <w:rPr>
          <w:rFonts w:ascii="Times New Roman" w:hAnsi="Times New Roman"/>
          <w:sz w:val="28"/>
          <w:szCs w:val="28"/>
        </w:rPr>
        <w:br/>
      </w:r>
      <w:r w:rsidR="000D796E" w:rsidRPr="008D6BCA">
        <w:rPr>
          <w:rFonts w:ascii="Times New Roman" w:hAnsi="Times New Roman"/>
          <w:sz w:val="28"/>
          <w:szCs w:val="28"/>
        </w:rPr>
        <w:t xml:space="preserve">в эксплуатацию новых объектов строительства. </w:t>
      </w:r>
      <w:r w:rsidRPr="008D6BCA">
        <w:rPr>
          <w:rFonts w:ascii="Times New Roman" w:hAnsi="Times New Roman"/>
          <w:sz w:val="28"/>
          <w:szCs w:val="28"/>
        </w:rPr>
        <w:t>Количество незаконно установленных рекламных конструкций на конец отчётно</w:t>
      </w:r>
      <w:r w:rsidR="000D796E" w:rsidRPr="008D6BCA">
        <w:rPr>
          <w:rFonts w:ascii="Times New Roman" w:hAnsi="Times New Roman"/>
          <w:sz w:val="28"/>
          <w:szCs w:val="28"/>
        </w:rPr>
        <w:t>го периода составило 27 (в 2014</w:t>
      </w:r>
      <w:r w:rsidRPr="008D6BCA">
        <w:rPr>
          <w:rFonts w:ascii="Times New Roman" w:hAnsi="Times New Roman"/>
          <w:sz w:val="28"/>
          <w:szCs w:val="28"/>
        </w:rPr>
        <w:t xml:space="preserve"> году – </w:t>
      </w:r>
      <w:r w:rsidR="000D796E" w:rsidRPr="008D6BCA">
        <w:rPr>
          <w:rFonts w:ascii="Times New Roman" w:hAnsi="Times New Roman"/>
          <w:sz w:val="28"/>
          <w:szCs w:val="28"/>
        </w:rPr>
        <w:t>284</w:t>
      </w:r>
      <w:r w:rsidRPr="008D6BCA">
        <w:rPr>
          <w:rFonts w:ascii="Times New Roman" w:hAnsi="Times New Roman"/>
          <w:sz w:val="28"/>
          <w:szCs w:val="28"/>
        </w:rPr>
        <w:t>), выд</w:t>
      </w:r>
      <w:r w:rsidR="000D796E" w:rsidRPr="008D6BCA">
        <w:rPr>
          <w:rFonts w:ascii="Times New Roman" w:hAnsi="Times New Roman"/>
          <w:sz w:val="28"/>
          <w:szCs w:val="28"/>
        </w:rPr>
        <w:t>ано 42 предписани</w:t>
      </w:r>
      <w:r w:rsidR="00846A59" w:rsidRPr="008D6BCA">
        <w:rPr>
          <w:rFonts w:ascii="Times New Roman" w:hAnsi="Times New Roman"/>
          <w:sz w:val="28"/>
          <w:szCs w:val="28"/>
        </w:rPr>
        <w:t>я</w:t>
      </w:r>
      <w:r w:rsidR="000D796E" w:rsidRPr="008D6BCA">
        <w:rPr>
          <w:rFonts w:ascii="Times New Roman" w:hAnsi="Times New Roman"/>
          <w:sz w:val="28"/>
          <w:szCs w:val="28"/>
        </w:rPr>
        <w:t xml:space="preserve"> в отношении 116</w:t>
      </w:r>
      <w:r w:rsidRPr="008D6BCA">
        <w:rPr>
          <w:rFonts w:ascii="Times New Roman" w:hAnsi="Times New Roman"/>
          <w:sz w:val="28"/>
          <w:szCs w:val="28"/>
        </w:rPr>
        <w:t xml:space="preserve"> объектов (в 201</w:t>
      </w:r>
      <w:r w:rsidR="000D796E" w:rsidRPr="008D6BCA">
        <w:rPr>
          <w:rFonts w:ascii="Times New Roman" w:hAnsi="Times New Roman"/>
          <w:sz w:val="28"/>
          <w:szCs w:val="28"/>
        </w:rPr>
        <w:t>4 году – 56</w:t>
      </w:r>
      <w:r w:rsidRPr="008D6BCA">
        <w:rPr>
          <w:rFonts w:ascii="Times New Roman" w:hAnsi="Times New Roman"/>
          <w:sz w:val="28"/>
          <w:szCs w:val="28"/>
        </w:rPr>
        <w:t xml:space="preserve"> предписаний в отношении </w:t>
      </w:r>
      <w:r w:rsidR="000D796E" w:rsidRPr="008D6BCA">
        <w:rPr>
          <w:rFonts w:ascii="Times New Roman" w:hAnsi="Times New Roman"/>
          <w:sz w:val="28"/>
          <w:szCs w:val="28"/>
        </w:rPr>
        <w:t>137</w:t>
      </w:r>
      <w:r w:rsidRPr="008D6BCA">
        <w:rPr>
          <w:rFonts w:ascii="Times New Roman" w:hAnsi="Times New Roman"/>
          <w:sz w:val="28"/>
          <w:szCs w:val="28"/>
        </w:rPr>
        <w:t xml:space="preserve"> объектов). Демонтировано в течении 201</w:t>
      </w:r>
      <w:r w:rsidR="000D796E" w:rsidRPr="008D6BCA">
        <w:rPr>
          <w:rFonts w:ascii="Times New Roman" w:hAnsi="Times New Roman"/>
          <w:sz w:val="28"/>
          <w:szCs w:val="28"/>
        </w:rPr>
        <w:t>5 года 317</w:t>
      </w:r>
      <w:r w:rsidRPr="008D6BCA">
        <w:rPr>
          <w:rFonts w:ascii="Times New Roman" w:hAnsi="Times New Roman"/>
          <w:sz w:val="28"/>
          <w:szCs w:val="28"/>
        </w:rPr>
        <w:t xml:space="preserve"> незаконно установленных рекламных конструкций (в </w:t>
      </w:r>
      <w:r w:rsidRPr="008D6BCA">
        <w:rPr>
          <w:rFonts w:ascii="Times New Roman" w:hAnsi="Times New Roman"/>
          <w:sz w:val="28"/>
          <w:szCs w:val="28"/>
        </w:rPr>
        <w:lastRenderedPageBreak/>
        <w:t>201</w:t>
      </w:r>
      <w:r w:rsidR="000D796E" w:rsidRPr="008D6BCA">
        <w:rPr>
          <w:rFonts w:ascii="Times New Roman" w:hAnsi="Times New Roman"/>
          <w:sz w:val="28"/>
          <w:szCs w:val="28"/>
        </w:rPr>
        <w:t>4 году – 532</w:t>
      </w:r>
      <w:r w:rsidRPr="008D6BCA">
        <w:rPr>
          <w:rFonts w:ascii="Times New Roman" w:hAnsi="Times New Roman"/>
          <w:sz w:val="28"/>
          <w:szCs w:val="28"/>
        </w:rPr>
        <w:t xml:space="preserve">), демонтаж осуществляется как владельцами рекламных конструкций, </w:t>
      </w:r>
      <w:r w:rsidR="008F55CD" w:rsidRPr="008D6BCA">
        <w:rPr>
          <w:rFonts w:ascii="Times New Roman" w:hAnsi="Times New Roman"/>
          <w:sz w:val="28"/>
          <w:szCs w:val="28"/>
        </w:rPr>
        <w:br/>
      </w:r>
      <w:r w:rsidRPr="008D6BCA">
        <w:rPr>
          <w:rFonts w:ascii="Times New Roman" w:hAnsi="Times New Roman"/>
          <w:sz w:val="28"/>
          <w:szCs w:val="28"/>
        </w:rPr>
        <w:t>так и силами</w:t>
      </w:r>
      <w:r w:rsidR="000D796E" w:rsidRPr="008D6BCA">
        <w:rPr>
          <w:rFonts w:ascii="Times New Roman" w:hAnsi="Times New Roman"/>
          <w:sz w:val="28"/>
          <w:szCs w:val="28"/>
        </w:rPr>
        <w:t xml:space="preserve"> </w:t>
      </w:r>
      <w:r w:rsidRPr="008D6BCA">
        <w:rPr>
          <w:rFonts w:ascii="Times New Roman" w:hAnsi="Times New Roman"/>
          <w:sz w:val="28"/>
          <w:szCs w:val="28"/>
        </w:rPr>
        <w:t xml:space="preserve">подрядных организаций департамента архитектуры </w:t>
      </w:r>
      <w:r w:rsidR="008F55CD" w:rsidRPr="008D6BCA">
        <w:rPr>
          <w:rFonts w:ascii="Times New Roman" w:hAnsi="Times New Roman"/>
          <w:sz w:val="28"/>
          <w:szCs w:val="28"/>
        </w:rPr>
        <w:br/>
      </w:r>
      <w:r w:rsidRPr="008D6BCA">
        <w:rPr>
          <w:rFonts w:ascii="Times New Roman" w:hAnsi="Times New Roman"/>
          <w:sz w:val="28"/>
          <w:szCs w:val="28"/>
        </w:rPr>
        <w:t xml:space="preserve">и </w:t>
      </w:r>
      <w:r w:rsidR="000D796E" w:rsidRPr="008D6BCA">
        <w:rPr>
          <w:rFonts w:ascii="Times New Roman" w:hAnsi="Times New Roman"/>
          <w:sz w:val="28"/>
          <w:szCs w:val="28"/>
        </w:rPr>
        <w:t>г</w:t>
      </w:r>
      <w:r w:rsidRPr="008D6BCA">
        <w:rPr>
          <w:rFonts w:ascii="Times New Roman" w:hAnsi="Times New Roman"/>
          <w:sz w:val="28"/>
          <w:szCs w:val="28"/>
        </w:rPr>
        <w:t>радостроительства.</w:t>
      </w:r>
    </w:p>
    <w:p w14:paraId="5FED4650" w14:textId="151A7E92" w:rsidR="00AF0CD0" w:rsidRPr="008D6BCA" w:rsidRDefault="00AF0CD0"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В рамках организации </w:t>
      </w:r>
      <w:r w:rsidR="0036635F" w:rsidRPr="008D6BCA">
        <w:rPr>
          <w:rFonts w:ascii="Times New Roman" w:hAnsi="Times New Roman"/>
          <w:sz w:val="28"/>
          <w:szCs w:val="28"/>
        </w:rPr>
        <w:t xml:space="preserve">департаментом архитектуры </w:t>
      </w:r>
      <w:r w:rsidR="00846A59" w:rsidRPr="008D6BCA">
        <w:rPr>
          <w:rFonts w:ascii="Times New Roman" w:hAnsi="Times New Roman"/>
          <w:sz w:val="28"/>
          <w:szCs w:val="28"/>
        </w:rPr>
        <w:t xml:space="preserve">и градостроительства </w:t>
      </w:r>
      <w:r w:rsidR="0036635F" w:rsidRPr="008D6BCA">
        <w:rPr>
          <w:rFonts w:ascii="Times New Roman" w:hAnsi="Times New Roman"/>
          <w:sz w:val="28"/>
          <w:szCs w:val="28"/>
        </w:rPr>
        <w:t xml:space="preserve">Администрации города </w:t>
      </w:r>
      <w:r w:rsidRPr="008D6BCA">
        <w:rPr>
          <w:rFonts w:ascii="Times New Roman" w:hAnsi="Times New Roman"/>
          <w:sz w:val="28"/>
          <w:szCs w:val="28"/>
        </w:rPr>
        <w:t>строительства муниципальных объектов в 201</w:t>
      </w:r>
      <w:r w:rsidR="000D796E" w:rsidRPr="008D6BCA">
        <w:rPr>
          <w:rFonts w:ascii="Times New Roman" w:hAnsi="Times New Roman"/>
          <w:sz w:val="28"/>
          <w:szCs w:val="28"/>
        </w:rPr>
        <w:t>5</w:t>
      </w:r>
      <w:r w:rsidRPr="008D6BCA">
        <w:rPr>
          <w:rFonts w:ascii="Times New Roman" w:hAnsi="Times New Roman"/>
          <w:sz w:val="28"/>
          <w:szCs w:val="28"/>
        </w:rPr>
        <w:t xml:space="preserve"> году введены в эксплуатацию:</w:t>
      </w:r>
    </w:p>
    <w:p w14:paraId="0A997043" w14:textId="04302FA0" w:rsidR="00B47BE0" w:rsidRPr="008D6BCA" w:rsidRDefault="00846A59"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ш</w:t>
      </w:r>
      <w:r w:rsidR="00B47BE0" w:rsidRPr="008D6BCA">
        <w:rPr>
          <w:rFonts w:ascii="Times New Roman" w:hAnsi="Times New Roman"/>
          <w:sz w:val="28"/>
          <w:szCs w:val="28"/>
        </w:rPr>
        <w:t>кола на 801 учащегося в микрорайоне № 40 г. Сургута;</w:t>
      </w:r>
    </w:p>
    <w:p w14:paraId="3B747B9A" w14:textId="0127B44B" w:rsidR="00B47BE0" w:rsidRPr="008D6BCA" w:rsidRDefault="00B47BE0"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w:t>
      </w:r>
      <w:r w:rsidR="00B67D34" w:rsidRPr="008D6BCA">
        <w:rPr>
          <w:rFonts w:ascii="Times New Roman" w:hAnsi="Times New Roman"/>
          <w:sz w:val="28"/>
          <w:szCs w:val="28"/>
        </w:rPr>
        <w:t xml:space="preserve"> </w:t>
      </w:r>
      <w:r w:rsidR="00846A59" w:rsidRPr="008D6BCA">
        <w:rPr>
          <w:rFonts w:ascii="Times New Roman" w:hAnsi="Times New Roman"/>
          <w:sz w:val="28"/>
          <w:szCs w:val="28"/>
        </w:rPr>
        <w:t>д</w:t>
      </w:r>
      <w:r w:rsidRPr="008D6BCA">
        <w:rPr>
          <w:rFonts w:ascii="Times New Roman" w:hAnsi="Times New Roman"/>
          <w:sz w:val="28"/>
          <w:szCs w:val="28"/>
        </w:rPr>
        <w:t>етский сад на 350 мест в 4</w:t>
      </w:r>
      <w:r w:rsidR="002D4EAD" w:rsidRPr="008D6BCA">
        <w:rPr>
          <w:rFonts w:ascii="Times New Roman" w:hAnsi="Times New Roman"/>
          <w:sz w:val="28"/>
          <w:szCs w:val="28"/>
        </w:rPr>
        <w:t>0 микрорайоне г. Сургута (№ 44 «</w:t>
      </w:r>
      <w:proofErr w:type="spellStart"/>
      <w:r w:rsidR="002D4EAD" w:rsidRPr="008D6BCA">
        <w:rPr>
          <w:rFonts w:ascii="Times New Roman" w:hAnsi="Times New Roman"/>
          <w:sz w:val="28"/>
          <w:szCs w:val="28"/>
        </w:rPr>
        <w:t>Сибирячок</w:t>
      </w:r>
      <w:proofErr w:type="spellEnd"/>
      <w:r w:rsidR="002D4EAD" w:rsidRPr="008D6BCA">
        <w:rPr>
          <w:rFonts w:ascii="Times New Roman" w:hAnsi="Times New Roman"/>
          <w:sz w:val="28"/>
          <w:szCs w:val="28"/>
        </w:rPr>
        <w:t>»</w:t>
      </w:r>
      <w:r w:rsidRPr="008D6BCA">
        <w:rPr>
          <w:rFonts w:ascii="Times New Roman" w:hAnsi="Times New Roman"/>
          <w:sz w:val="28"/>
          <w:szCs w:val="28"/>
        </w:rPr>
        <w:t>);</w:t>
      </w:r>
    </w:p>
    <w:p w14:paraId="7EB6A4CC" w14:textId="0D26C433" w:rsidR="00B47BE0" w:rsidRPr="008D6BCA" w:rsidRDefault="00846A59"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х</w:t>
      </w:r>
      <w:r w:rsidR="00B47BE0" w:rsidRPr="008D6BCA">
        <w:rPr>
          <w:rFonts w:ascii="Times New Roman" w:hAnsi="Times New Roman"/>
          <w:sz w:val="28"/>
          <w:szCs w:val="28"/>
        </w:rPr>
        <w:t>ореографическая школа в микрорайоне ПИКС;</w:t>
      </w:r>
    </w:p>
    <w:p w14:paraId="3FDD2EDB" w14:textId="6A601E3C" w:rsidR="00B47BE0" w:rsidRPr="008D6BCA" w:rsidRDefault="00846A59"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М</w:t>
      </w:r>
      <w:r w:rsidR="00B47BE0" w:rsidRPr="008D6BCA">
        <w:rPr>
          <w:rFonts w:ascii="Times New Roman" w:hAnsi="Times New Roman"/>
          <w:sz w:val="28"/>
          <w:szCs w:val="28"/>
        </w:rPr>
        <w:t>БОУ СОШ № 20 (столовая);</w:t>
      </w:r>
    </w:p>
    <w:p w14:paraId="235B4E11" w14:textId="2129F9B4" w:rsidR="00B47BE0" w:rsidRPr="008D6BCA" w:rsidRDefault="00846A59"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д</w:t>
      </w:r>
      <w:r w:rsidR="002D4EAD" w:rsidRPr="008D6BCA">
        <w:rPr>
          <w:rFonts w:ascii="Times New Roman" w:hAnsi="Times New Roman"/>
          <w:sz w:val="28"/>
          <w:szCs w:val="28"/>
        </w:rPr>
        <w:t>етский сад «Золотой ключик»</w:t>
      </w:r>
      <w:r w:rsidR="00B47BE0" w:rsidRPr="008D6BCA">
        <w:rPr>
          <w:rFonts w:ascii="Times New Roman" w:hAnsi="Times New Roman"/>
          <w:sz w:val="28"/>
          <w:szCs w:val="28"/>
        </w:rPr>
        <w:t xml:space="preserve"> ул. Энтузиастов, 51/1 г. Сургута;</w:t>
      </w:r>
    </w:p>
    <w:p w14:paraId="00CEB919" w14:textId="77777777" w:rsidR="00B47BE0" w:rsidRPr="008D6BCA" w:rsidRDefault="00B47BE0"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МБОУ СОШ №10 (пристрой);</w:t>
      </w:r>
    </w:p>
    <w:p w14:paraId="159F9C2C" w14:textId="2DE58569" w:rsidR="00B47BE0" w:rsidRPr="008D6BCA" w:rsidRDefault="00B47BE0"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w:t>
      </w:r>
      <w:r w:rsidR="00846A59" w:rsidRPr="008D6BCA">
        <w:rPr>
          <w:rFonts w:ascii="Times New Roman" w:hAnsi="Times New Roman"/>
          <w:sz w:val="28"/>
          <w:szCs w:val="28"/>
        </w:rPr>
        <w:t>с</w:t>
      </w:r>
      <w:r w:rsidRPr="008D6BCA">
        <w:rPr>
          <w:rFonts w:ascii="Times New Roman" w:hAnsi="Times New Roman"/>
          <w:sz w:val="28"/>
          <w:szCs w:val="28"/>
        </w:rPr>
        <w:t>портивный центр с универсальным игровым залом №5 (МБОУ СОШ №10 с углубленным изучением отдельных предметов.);</w:t>
      </w:r>
    </w:p>
    <w:p w14:paraId="2736FE48" w14:textId="69418CEA" w:rsidR="00B47BE0" w:rsidRPr="008D6BCA" w:rsidRDefault="00B47BE0"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w:t>
      </w:r>
      <w:r w:rsidR="00846A59" w:rsidRPr="008D6BCA">
        <w:rPr>
          <w:rFonts w:ascii="Times New Roman" w:hAnsi="Times New Roman"/>
          <w:sz w:val="28"/>
          <w:szCs w:val="28"/>
        </w:rPr>
        <w:t>м</w:t>
      </w:r>
      <w:r w:rsidRPr="008D6BCA">
        <w:rPr>
          <w:rFonts w:ascii="Times New Roman" w:hAnsi="Times New Roman"/>
          <w:sz w:val="28"/>
          <w:szCs w:val="28"/>
        </w:rPr>
        <w:t>агистральный водовод в восточном жилом районе от ул.9П (</w:t>
      </w:r>
      <w:proofErr w:type="spellStart"/>
      <w:r w:rsidRPr="008D6BCA">
        <w:rPr>
          <w:rFonts w:ascii="Times New Roman" w:hAnsi="Times New Roman"/>
          <w:sz w:val="28"/>
          <w:szCs w:val="28"/>
        </w:rPr>
        <w:t>Нефтеюганское</w:t>
      </w:r>
      <w:proofErr w:type="spellEnd"/>
      <w:r w:rsidRPr="008D6BCA">
        <w:rPr>
          <w:rFonts w:ascii="Times New Roman" w:hAnsi="Times New Roman"/>
          <w:sz w:val="28"/>
          <w:szCs w:val="28"/>
        </w:rPr>
        <w:t xml:space="preserve"> шоссе) по ул. Рационализаторов до ВК-сущ.;</w:t>
      </w:r>
    </w:p>
    <w:p w14:paraId="0E7AAFAB" w14:textId="1B261F51" w:rsidR="0036635F" w:rsidRPr="008D6BCA" w:rsidRDefault="00B47BE0"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w:t>
      </w:r>
      <w:r w:rsidR="00846A59" w:rsidRPr="008D6BCA">
        <w:rPr>
          <w:rFonts w:ascii="Times New Roman" w:hAnsi="Times New Roman"/>
          <w:sz w:val="28"/>
          <w:szCs w:val="28"/>
        </w:rPr>
        <w:t>в</w:t>
      </w:r>
      <w:r w:rsidRPr="008D6BCA">
        <w:rPr>
          <w:rFonts w:ascii="Times New Roman" w:hAnsi="Times New Roman"/>
          <w:sz w:val="28"/>
          <w:szCs w:val="28"/>
        </w:rPr>
        <w:t xml:space="preserve">нутриквартальные проезды для обеспечения подъезда </w:t>
      </w:r>
      <w:r w:rsidR="001A7C3B" w:rsidRPr="008D6BCA">
        <w:rPr>
          <w:rFonts w:ascii="Times New Roman" w:hAnsi="Times New Roman"/>
          <w:sz w:val="28"/>
          <w:szCs w:val="28"/>
        </w:rPr>
        <w:br/>
      </w:r>
      <w:r w:rsidRPr="008D6BCA">
        <w:rPr>
          <w:rFonts w:ascii="Times New Roman" w:hAnsi="Times New Roman"/>
          <w:sz w:val="28"/>
          <w:szCs w:val="28"/>
        </w:rPr>
        <w:t>к общеобразовательным учреждениям в микрорайоне 24 в г. Сургуте;</w:t>
      </w:r>
    </w:p>
    <w:p w14:paraId="5879D6B8" w14:textId="3CC44252" w:rsidR="00B47BE0" w:rsidRPr="008D6BCA" w:rsidRDefault="0036635F"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а также </w:t>
      </w:r>
      <w:proofErr w:type="spellStart"/>
      <w:r w:rsidR="00846A59" w:rsidRPr="008D6BCA">
        <w:rPr>
          <w:rFonts w:ascii="Times New Roman" w:hAnsi="Times New Roman"/>
          <w:sz w:val="28"/>
          <w:szCs w:val="28"/>
        </w:rPr>
        <w:t>м</w:t>
      </w:r>
      <w:r w:rsidRPr="008D6BCA">
        <w:rPr>
          <w:rFonts w:ascii="Times New Roman" w:hAnsi="Times New Roman"/>
          <w:sz w:val="28"/>
          <w:szCs w:val="28"/>
        </w:rPr>
        <w:t>ототрасса</w:t>
      </w:r>
      <w:proofErr w:type="spellEnd"/>
      <w:r w:rsidRPr="008D6BCA">
        <w:rPr>
          <w:rFonts w:ascii="Times New Roman" w:hAnsi="Times New Roman"/>
          <w:sz w:val="28"/>
          <w:szCs w:val="28"/>
        </w:rPr>
        <w:t xml:space="preserve"> на «Заячьем острове»</w:t>
      </w:r>
      <w:r w:rsidR="00B47BE0" w:rsidRPr="008D6BCA">
        <w:rPr>
          <w:rFonts w:ascii="Times New Roman" w:hAnsi="Times New Roman"/>
          <w:sz w:val="28"/>
          <w:szCs w:val="28"/>
        </w:rPr>
        <w:t xml:space="preserve"> - вертикальная планировка.</w:t>
      </w:r>
    </w:p>
    <w:p w14:paraId="552F4193" w14:textId="77777777" w:rsidR="00B47BE0" w:rsidRPr="008D6BCA" w:rsidRDefault="00B47BE0"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Приступили к работам по строительству объектов:</w:t>
      </w:r>
    </w:p>
    <w:p w14:paraId="10F375C7" w14:textId="46005612" w:rsidR="00B47BE0" w:rsidRPr="008D6BCA" w:rsidRDefault="00846A59"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о</w:t>
      </w:r>
      <w:r w:rsidR="00B47BE0" w:rsidRPr="008D6BCA">
        <w:rPr>
          <w:rFonts w:ascii="Times New Roman" w:hAnsi="Times New Roman"/>
          <w:sz w:val="28"/>
          <w:szCs w:val="28"/>
        </w:rPr>
        <w:t>бъездная автомобильна</w:t>
      </w:r>
      <w:r w:rsidR="002D4EAD" w:rsidRPr="008D6BCA">
        <w:rPr>
          <w:rFonts w:ascii="Times New Roman" w:hAnsi="Times New Roman"/>
          <w:sz w:val="28"/>
          <w:szCs w:val="28"/>
        </w:rPr>
        <w:t>я дорога к дачным кооперативам «Черемушки», «Север-1», «Север-2»</w:t>
      </w:r>
      <w:r w:rsidR="00B47BE0" w:rsidRPr="008D6BCA">
        <w:rPr>
          <w:rFonts w:ascii="Times New Roman" w:hAnsi="Times New Roman"/>
          <w:sz w:val="28"/>
          <w:szCs w:val="28"/>
        </w:rPr>
        <w:t xml:space="preserve"> в обход гидротехнических сооружений ГРЭС-1 и ГРЭС-2 (1 этап. Автодорога от Восточн</w:t>
      </w:r>
      <w:r w:rsidR="002D4EAD" w:rsidRPr="008D6BCA">
        <w:rPr>
          <w:rFonts w:ascii="Times New Roman" w:hAnsi="Times New Roman"/>
          <w:sz w:val="28"/>
          <w:szCs w:val="28"/>
        </w:rPr>
        <w:t>ой объездной дороги до СНТ №</w:t>
      </w:r>
      <w:r w:rsidR="00EF65BC" w:rsidRPr="008D6BCA">
        <w:rPr>
          <w:rFonts w:ascii="Times New Roman" w:hAnsi="Times New Roman"/>
          <w:sz w:val="28"/>
          <w:szCs w:val="28"/>
        </w:rPr>
        <w:t xml:space="preserve"> </w:t>
      </w:r>
      <w:r w:rsidR="002D4EAD" w:rsidRPr="008D6BCA">
        <w:rPr>
          <w:rFonts w:ascii="Times New Roman" w:hAnsi="Times New Roman"/>
          <w:sz w:val="28"/>
          <w:szCs w:val="28"/>
        </w:rPr>
        <w:t>49 «Черемушки»</w:t>
      </w:r>
      <w:r w:rsidR="00B47BE0" w:rsidRPr="008D6BCA">
        <w:rPr>
          <w:rFonts w:ascii="Times New Roman" w:hAnsi="Times New Roman"/>
          <w:sz w:val="28"/>
          <w:szCs w:val="28"/>
        </w:rPr>
        <w:t>. ПК0+00-ПК54+08,16);</w:t>
      </w:r>
    </w:p>
    <w:p w14:paraId="66FA10CF" w14:textId="672696FA" w:rsidR="00B47BE0" w:rsidRPr="008D6BCA" w:rsidRDefault="00B47BE0"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w:t>
      </w:r>
      <w:r w:rsidR="002D4EAD" w:rsidRPr="008D6BCA">
        <w:rPr>
          <w:rFonts w:ascii="Times New Roman" w:hAnsi="Times New Roman"/>
          <w:sz w:val="28"/>
          <w:szCs w:val="28"/>
        </w:rPr>
        <w:t xml:space="preserve"> </w:t>
      </w:r>
      <w:r w:rsidR="00846A59" w:rsidRPr="008D6BCA">
        <w:rPr>
          <w:rFonts w:ascii="Times New Roman" w:hAnsi="Times New Roman"/>
          <w:sz w:val="28"/>
          <w:szCs w:val="28"/>
        </w:rPr>
        <w:t>у</w:t>
      </w:r>
      <w:r w:rsidRPr="008D6BCA">
        <w:rPr>
          <w:rFonts w:ascii="Times New Roman" w:hAnsi="Times New Roman"/>
          <w:sz w:val="28"/>
          <w:szCs w:val="28"/>
        </w:rPr>
        <w:t>л. Маяковского от ул. 30 лет Победы до ул. Университетской.</w:t>
      </w:r>
    </w:p>
    <w:p w14:paraId="2263B3E9" w14:textId="77777777" w:rsidR="00B47BE0" w:rsidRPr="008D6BCA" w:rsidRDefault="00B47BE0"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Продолжается строительство следующих объектов:</w:t>
      </w:r>
    </w:p>
    <w:p w14:paraId="65F9BBE5" w14:textId="48FF5236" w:rsidR="00B47BE0" w:rsidRPr="008D6BCA" w:rsidRDefault="00846A59"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и</w:t>
      </w:r>
      <w:r w:rsidR="00B47BE0" w:rsidRPr="008D6BCA">
        <w:rPr>
          <w:rFonts w:ascii="Times New Roman" w:hAnsi="Times New Roman"/>
          <w:sz w:val="28"/>
          <w:szCs w:val="28"/>
        </w:rPr>
        <w:t>нженерные сети в поселке Снежный;</w:t>
      </w:r>
    </w:p>
    <w:p w14:paraId="38AA409F" w14:textId="09D2EBE5" w:rsidR="00B47BE0" w:rsidRPr="008D6BCA" w:rsidRDefault="00B47BE0" w:rsidP="0069687C">
      <w:pPr>
        <w:spacing w:after="0" w:line="240" w:lineRule="auto"/>
        <w:jc w:val="both"/>
        <w:rPr>
          <w:rFonts w:ascii="Times New Roman" w:eastAsia="Calibri" w:hAnsi="Times New Roman"/>
          <w:sz w:val="28"/>
          <w:szCs w:val="28"/>
          <w:lang w:eastAsia="en-US" w:bidi="en-US"/>
        </w:rPr>
      </w:pPr>
      <w:r w:rsidRPr="008D6BCA">
        <w:rPr>
          <w:rFonts w:ascii="Times New Roman" w:hAnsi="Times New Roman"/>
          <w:sz w:val="28"/>
          <w:szCs w:val="28"/>
        </w:rPr>
        <w:t xml:space="preserve">       - </w:t>
      </w:r>
      <w:r w:rsidR="0036635F" w:rsidRPr="008D6BCA">
        <w:rPr>
          <w:rFonts w:ascii="Times New Roman" w:hAnsi="Times New Roman"/>
          <w:sz w:val="28"/>
          <w:szCs w:val="28"/>
        </w:rPr>
        <w:t xml:space="preserve"> </w:t>
      </w:r>
      <w:r w:rsidR="00846A59" w:rsidRPr="008D6BCA">
        <w:rPr>
          <w:rFonts w:ascii="Times New Roman" w:eastAsia="Calibri" w:hAnsi="Times New Roman"/>
          <w:sz w:val="28"/>
          <w:szCs w:val="28"/>
          <w:lang w:eastAsia="en-US" w:bidi="en-US"/>
        </w:rPr>
        <w:t>с</w:t>
      </w:r>
      <w:r w:rsidRPr="008D6BCA">
        <w:rPr>
          <w:rFonts w:ascii="Times New Roman" w:eastAsia="Calibri" w:hAnsi="Times New Roman"/>
          <w:sz w:val="28"/>
          <w:szCs w:val="28"/>
          <w:lang w:eastAsia="en-US" w:bidi="en-US"/>
        </w:rPr>
        <w:t>портивный центр с плавательным бассейном на 50 метров в г. Сургуте;</w:t>
      </w:r>
    </w:p>
    <w:p w14:paraId="767DD3F9" w14:textId="7867C3F0" w:rsidR="00B47BE0" w:rsidRPr="008D6BCA" w:rsidRDefault="00846A59" w:rsidP="0069687C">
      <w:pPr>
        <w:spacing w:after="0" w:line="240" w:lineRule="auto"/>
        <w:jc w:val="both"/>
        <w:rPr>
          <w:rFonts w:ascii="Times New Roman" w:hAnsi="Times New Roman"/>
          <w:sz w:val="28"/>
          <w:szCs w:val="28"/>
        </w:rPr>
      </w:pPr>
      <w:r w:rsidRPr="008D6BCA">
        <w:rPr>
          <w:rFonts w:ascii="Times New Roman" w:eastAsia="Calibri" w:hAnsi="Times New Roman"/>
          <w:sz w:val="28"/>
          <w:szCs w:val="28"/>
          <w:lang w:eastAsia="en-US" w:bidi="en-US"/>
        </w:rPr>
        <w:t xml:space="preserve">       -  д</w:t>
      </w:r>
      <w:r w:rsidR="00B47BE0" w:rsidRPr="008D6BCA">
        <w:rPr>
          <w:rFonts w:ascii="Times New Roman" w:eastAsia="Calibri" w:hAnsi="Times New Roman"/>
          <w:sz w:val="28"/>
          <w:szCs w:val="28"/>
          <w:lang w:eastAsia="en-US" w:bidi="en-US"/>
        </w:rPr>
        <w:t>етская школа искусств в микрорайоне ПИКС;</w:t>
      </w:r>
    </w:p>
    <w:p w14:paraId="5439EAD8" w14:textId="504221D4" w:rsidR="00B47BE0" w:rsidRPr="008D6BCA" w:rsidRDefault="00846A59"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п</w:t>
      </w:r>
      <w:r w:rsidR="00B47BE0" w:rsidRPr="008D6BCA">
        <w:rPr>
          <w:rFonts w:ascii="Times New Roman" w:hAnsi="Times New Roman"/>
          <w:sz w:val="28"/>
          <w:szCs w:val="28"/>
        </w:rPr>
        <w:t xml:space="preserve">оликлиника «Нефтяник» в </w:t>
      </w:r>
      <w:proofErr w:type="spellStart"/>
      <w:r w:rsidR="00B47BE0" w:rsidRPr="008D6BCA">
        <w:rPr>
          <w:rFonts w:ascii="Times New Roman" w:hAnsi="Times New Roman"/>
          <w:sz w:val="28"/>
          <w:szCs w:val="28"/>
        </w:rPr>
        <w:t>мкр</w:t>
      </w:r>
      <w:proofErr w:type="spellEnd"/>
      <w:r w:rsidR="00B47BE0" w:rsidRPr="008D6BCA">
        <w:rPr>
          <w:rFonts w:ascii="Times New Roman" w:hAnsi="Times New Roman"/>
          <w:sz w:val="28"/>
          <w:szCs w:val="28"/>
        </w:rPr>
        <w:t>.</w:t>
      </w:r>
      <w:r w:rsidR="00B67D34" w:rsidRPr="008D6BCA">
        <w:rPr>
          <w:rFonts w:ascii="Times New Roman" w:hAnsi="Times New Roman"/>
          <w:sz w:val="28"/>
          <w:szCs w:val="28"/>
        </w:rPr>
        <w:t xml:space="preserve"> </w:t>
      </w:r>
      <w:r w:rsidR="00B47BE0" w:rsidRPr="008D6BCA">
        <w:rPr>
          <w:rFonts w:ascii="Times New Roman" w:hAnsi="Times New Roman"/>
          <w:sz w:val="28"/>
          <w:szCs w:val="28"/>
        </w:rPr>
        <w:t>37 г.</w:t>
      </w:r>
      <w:r w:rsidR="00B67D34" w:rsidRPr="008D6BCA">
        <w:rPr>
          <w:rFonts w:ascii="Times New Roman" w:hAnsi="Times New Roman"/>
          <w:sz w:val="28"/>
          <w:szCs w:val="28"/>
        </w:rPr>
        <w:t xml:space="preserve"> </w:t>
      </w:r>
      <w:r w:rsidR="00B47BE0" w:rsidRPr="008D6BCA">
        <w:rPr>
          <w:rFonts w:ascii="Times New Roman" w:hAnsi="Times New Roman"/>
          <w:sz w:val="28"/>
          <w:szCs w:val="28"/>
        </w:rPr>
        <w:t>Сургута.</w:t>
      </w:r>
    </w:p>
    <w:p w14:paraId="42D6CD52" w14:textId="7DEC1C32" w:rsidR="00B25079" w:rsidRPr="008D6BCA" w:rsidRDefault="00934466" w:rsidP="0069687C">
      <w:pPr>
        <w:tabs>
          <w:tab w:val="left" w:pos="0"/>
          <w:tab w:val="left" w:pos="142"/>
        </w:tabs>
        <w:spacing w:after="0" w:line="240" w:lineRule="auto"/>
        <w:jc w:val="both"/>
        <w:rPr>
          <w:rFonts w:ascii="Times New Roman" w:hAnsi="Times New Roman"/>
          <w:sz w:val="28"/>
          <w:szCs w:val="28"/>
        </w:rPr>
      </w:pPr>
      <w:r w:rsidRPr="008D6BCA">
        <w:rPr>
          <w:rFonts w:ascii="Times New Roman" w:hAnsi="Times New Roman"/>
          <w:sz w:val="28"/>
          <w:szCs w:val="28"/>
        </w:rPr>
        <w:tab/>
      </w:r>
      <w:r w:rsidRPr="008D6BCA">
        <w:rPr>
          <w:rFonts w:ascii="Times New Roman" w:hAnsi="Times New Roman"/>
          <w:sz w:val="28"/>
          <w:szCs w:val="28"/>
        </w:rPr>
        <w:tab/>
        <w:t>В целях повышения уровня комфорта городской среды во всех сферах жизнедеятельности для людей с ограниченными возможностями здоровья проводятся работы по созданию условий для повышения доступности объектов социальной инфраструктуры, находящихся</w:t>
      </w:r>
      <w:r w:rsidR="00B25079" w:rsidRPr="008D6BCA">
        <w:rPr>
          <w:rFonts w:ascii="Times New Roman" w:hAnsi="Times New Roman"/>
          <w:sz w:val="28"/>
          <w:szCs w:val="28"/>
        </w:rPr>
        <w:t xml:space="preserve"> в муниципальной собственности.</w:t>
      </w:r>
    </w:p>
    <w:p w14:paraId="2424CCA0" w14:textId="754A727A" w:rsidR="00871208" w:rsidRPr="008D6BCA" w:rsidRDefault="00B25079" w:rsidP="0069687C">
      <w:pPr>
        <w:tabs>
          <w:tab w:val="left" w:pos="0"/>
          <w:tab w:val="left" w:pos="142"/>
        </w:tabs>
        <w:spacing w:after="0" w:line="240" w:lineRule="auto"/>
        <w:jc w:val="both"/>
        <w:rPr>
          <w:rFonts w:ascii="Times New Roman" w:hAnsi="Times New Roman"/>
          <w:sz w:val="28"/>
          <w:szCs w:val="28"/>
        </w:rPr>
      </w:pPr>
      <w:r w:rsidRPr="008D6BCA">
        <w:rPr>
          <w:rFonts w:ascii="Times New Roman" w:hAnsi="Times New Roman"/>
          <w:sz w:val="28"/>
          <w:szCs w:val="28"/>
        </w:rPr>
        <w:tab/>
      </w:r>
      <w:r w:rsidRPr="008D6BCA">
        <w:rPr>
          <w:rFonts w:ascii="Times New Roman" w:hAnsi="Times New Roman"/>
          <w:sz w:val="28"/>
          <w:szCs w:val="28"/>
        </w:rPr>
        <w:tab/>
      </w:r>
      <w:r w:rsidR="00934466" w:rsidRPr="008D6BCA">
        <w:rPr>
          <w:rFonts w:ascii="Times New Roman" w:hAnsi="Times New Roman"/>
          <w:sz w:val="28"/>
          <w:szCs w:val="28"/>
        </w:rPr>
        <w:t>Выполнены проектные работы на выполнение работ по капитальному ремонту 9 объектов социальной сферы</w:t>
      </w:r>
      <w:r w:rsidRPr="008D6BCA">
        <w:rPr>
          <w:rFonts w:ascii="Times New Roman" w:hAnsi="Times New Roman"/>
          <w:sz w:val="28"/>
          <w:szCs w:val="28"/>
        </w:rPr>
        <w:t xml:space="preserve">: </w:t>
      </w:r>
    </w:p>
    <w:p w14:paraId="4416AD94" w14:textId="78DAEB60" w:rsidR="00B25079" w:rsidRPr="008D6BCA" w:rsidRDefault="00B25079" w:rsidP="00846A59">
      <w:pPr>
        <w:pStyle w:val="ac"/>
        <w:numPr>
          <w:ilvl w:val="0"/>
          <w:numId w:val="23"/>
        </w:numPr>
        <w:tabs>
          <w:tab w:val="left" w:pos="0"/>
          <w:tab w:val="left" w:pos="142"/>
        </w:tabs>
        <w:spacing w:after="0" w:line="240" w:lineRule="auto"/>
        <w:ind w:left="709" w:hanging="283"/>
        <w:jc w:val="both"/>
        <w:rPr>
          <w:rFonts w:ascii="Times New Roman" w:hAnsi="Times New Roman"/>
          <w:sz w:val="28"/>
          <w:szCs w:val="28"/>
        </w:rPr>
      </w:pPr>
      <w:r w:rsidRPr="008D6BCA">
        <w:rPr>
          <w:rFonts w:ascii="Times New Roman" w:hAnsi="Times New Roman"/>
          <w:sz w:val="28"/>
          <w:szCs w:val="28"/>
        </w:rPr>
        <w:t>МБОУ ДОД СДЮСШОР «Ермак», СОК «Энергетик», ул. Энергетиков, 47;</w:t>
      </w:r>
    </w:p>
    <w:p w14:paraId="4E3AA7D4" w14:textId="1ADA21CB" w:rsidR="00B25079" w:rsidRPr="008D6BCA" w:rsidRDefault="00B25079" w:rsidP="00846A59">
      <w:pPr>
        <w:pStyle w:val="ac"/>
        <w:numPr>
          <w:ilvl w:val="0"/>
          <w:numId w:val="23"/>
        </w:numPr>
        <w:tabs>
          <w:tab w:val="left" w:pos="0"/>
          <w:tab w:val="left" w:pos="142"/>
        </w:tabs>
        <w:spacing w:after="0" w:line="240" w:lineRule="auto"/>
        <w:ind w:left="709" w:hanging="283"/>
        <w:jc w:val="both"/>
        <w:rPr>
          <w:rFonts w:ascii="Times New Roman" w:hAnsi="Times New Roman"/>
          <w:sz w:val="28"/>
          <w:szCs w:val="28"/>
        </w:rPr>
      </w:pPr>
      <w:r w:rsidRPr="008D6BCA">
        <w:rPr>
          <w:rFonts w:ascii="Times New Roman" w:hAnsi="Times New Roman"/>
          <w:sz w:val="28"/>
          <w:szCs w:val="28"/>
        </w:rPr>
        <w:t>МБОУ СДЮСШОР «Аверс», 50 лет ВЛКСМ, 1а;</w:t>
      </w:r>
    </w:p>
    <w:p w14:paraId="4065AF81" w14:textId="7F3A1824" w:rsidR="00B25079" w:rsidRPr="008D6BCA" w:rsidRDefault="00B25079" w:rsidP="00846A59">
      <w:pPr>
        <w:pStyle w:val="ac"/>
        <w:numPr>
          <w:ilvl w:val="0"/>
          <w:numId w:val="23"/>
        </w:numPr>
        <w:tabs>
          <w:tab w:val="left" w:pos="0"/>
          <w:tab w:val="left" w:pos="142"/>
        </w:tabs>
        <w:spacing w:after="0" w:line="240" w:lineRule="auto"/>
        <w:ind w:left="709" w:hanging="283"/>
        <w:jc w:val="both"/>
        <w:rPr>
          <w:rFonts w:ascii="Times New Roman" w:hAnsi="Times New Roman"/>
          <w:sz w:val="28"/>
          <w:szCs w:val="28"/>
        </w:rPr>
      </w:pPr>
      <w:r w:rsidRPr="008D6BCA">
        <w:rPr>
          <w:rFonts w:ascii="Times New Roman" w:hAnsi="Times New Roman"/>
          <w:sz w:val="28"/>
          <w:szCs w:val="28"/>
        </w:rPr>
        <w:t>МАУ ПРСМ «Наше время», кафе «Собеседник», ул.</w:t>
      </w:r>
      <w:r w:rsidR="001A7C3B" w:rsidRPr="008D6BCA">
        <w:rPr>
          <w:rFonts w:ascii="Times New Roman" w:hAnsi="Times New Roman"/>
          <w:sz w:val="28"/>
          <w:szCs w:val="28"/>
        </w:rPr>
        <w:t xml:space="preserve"> </w:t>
      </w:r>
      <w:r w:rsidRPr="008D6BCA">
        <w:rPr>
          <w:rFonts w:ascii="Times New Roman" w:hAnsi="Times New Roman"/>
          <w:sz w:val="28"/>
          <w:szCs w:val="28"/>
        </w:rPr>
        <w:t>Энергетиков, 45;</w:t>
      </w:r>
    </w:p>
    <w:p w14:paraId="32B4FA93" w14:textId="60427DC0" w:rsidR="00B25079" w:rsidRPr="008D6BCA" w:rsidRDefault="00B25079" w:rsidP="00846A59">
      <w:pPr>
        <w:pStyle w:val="ac"/>
        <w:numPr>
          <w:ilvl w:val="0"/>
          <w:numId w:val="23"/>
        </w:numPr>
        <w:tabs>
          <w:tab w:val="left" w:pos="0"/>
          <w:tab w:val="left" w:pos="142"/>
        </w:tabs>
        <w:spacing w:after="0" w:line="240" w:lineRule="auto"/>
        <w:ind w:left="709" w:hanging="283"/>
        <w:jc w:val="both"/>
        <w:rPr>
          <w:rFonts w:ascii="Times New Roman" w:hAnsi="Times New Roman"/>
          <w:sz w:val="28"/>
          <w:szCs w:val="28"/>
        </w:rPr>
      </w:pPr>
      <w:r w:rsidRPr="008D6BCA">
        <w:rPr>
          <w:rFonts w:ascii="Times New Roman" w:hAnsi="Times New Roman"/>
          <w:sz w:val="28"/>
          <w:szCs w:val="28"/>
        </w:rPr>
        <w:t>МБУК «</w:t>
      </w:r>
      <w:proofErr w:type="spellStart"/>
      <w:r w:rsidRPr="008D6BCA">
        <w:rPr>
          <w:rFonts w:ascii="Times New Roman" w:hAnsi="Times New Roman"/>
          <w:sz w:val="28"/>
          <w:szCs w:val="28"/>
        </w:rPr>
        <w:t>Сургутский</w:t>
      </w:r>
      <w:proofErr w:type="spellEnd"/>
      <w:r w:rsidRPr="008D6BCA">
        <w:rPr>
          <w:rFonts w:ascii="Times New Roman" w:hAnsi="Times New Roman"/>
          <w:sz w:val="28"/>
          <w:szCs w:val="28"/>
        </w:rPr>
        <w:t xml:space="preserve"> краеведческий музей», ул. 30 лет Победы, 21/2;</w:t>
      </w:r>
    </w:p>
    <w:p w14:paraId="7CFE18CA" w14:textId="1E7AB1FF" w:rsidR="00B25079" w:rsidRPr="008D6BCA" w:rsidRDefault="00B25079" w:rsidP="00846A59">
      <w:pPr>
        <w:pStyle w:val="ac"/>
        <w:numPr>
          <w:ilvl w:val="0"/>
          <w:numId w:val="23"/>
        </w:numPr>
        <w:tabs>
          <w:tab w:val="left" w:pos="0"/>
          <w:tab w:val="left" w:pos="142"/>
        </w:tabs>
        <w:spacing w:after="0" w:line="240" w:lineRule="auto"/>
        <w:ind w:left="709" w:hanging="283"/>
        <w:jc w:val="both"/>
        <w:rPr>
          <w:rFonts w:ascii="Times New Roman" w:hAnsi="Times New Roman"/>
          <w:sz w:val="28"/>
          <w:szCs w:val="28"/>
        </w:rPr>
      </w:pPr>
      <w:r w:rsidRPr="008D6BCA">
        <w:rPr>
          <w:rFonts w:ascii="Times New Roman" w:hAnsi="Times New Roman"/>
          <w:sz w:val="28"/>
          <w:szCs w:val="28"/>
        </w:rPr>
        <w:t>МБОУ ДОД «Детская художественная школа № 1 им. Л.А. Горды»;</w:t>
      </w:r>
    </w:p>
    <w:p w14:paraId="23A949EA" w14:textId="4FF26B88" w:rsidR="00B25079" w:rsidRPr="008D6BCA" w:rsidRDefault="00B25079" w:rsidP="00846A59">
      <w:pPr>
        <w:pStyle w:val="ac"/>
        <w:numPr>
          <w:ilvl w:val="0"/>
          <w:numId w:val="23"/>
        </w:numPr>
        <w:tabs>
          <w:tab w:val="left" w:pos="0"/>
          <w:tab w:val="left" w:pos="142"/>
        </w:tabs>
        <w:spacing w:after="0" w:line="240" w:lineRule="auto"/>
        <w:ind w:left="709" w:hanging="283"/>
        <w:jc w:val="both"/>
        <w:rPr>
          <w:rFonts w:ascii="Times New Roman" w:hAnsi="Times New Roman"/>
          <w:sz w:val="28"/>
          <w:szCs w:val="28"/>
        </w:rPr>
      </w:pPr>
      <w:r w:rsidRPr="008D6BCA">
        <w:rPr>
          <w:rFonts w:ascii="Times New Roman" w:hAnsi="Times New Roman"/>
          <w:sz w:val="28"/>
          <w:szCs w:val="28"/>
        </w:rPr>
        <w:lastRenderedPageBreak/>
        <w:t>МБОУ ДОД «Детская художественная школа ДПИ»,</w:t>
      </w:r>
      <w:r w:rsidR="00576128" w:rsidRPr="008D6BCA">
        <w:rPr>
          <w:rFonts w:ascii="Times New Roman" w:hAnsi="Times New Roman"/>
          <w:sz w:val="28"/>
          <w:szCs w:val="28"/>
        </w:rPr>
        <w:t xml:space="preserve"> </w:t>
      </w:r>
      <w:r w:rsidR="00576128" w:rsidRPr="008D6BCA">
        <w:rPr>
          <w:rFonts w:ascii="Times New Roman" w:hAnsi="Times New Roman"/>
          <w:sz w:val="28"/>
          <w:szCs w:val="28"/>
        </w:rPr>
        <w:br/>
        <w:t>у</w:t>
      </w:r>
      <w:r w:rsidRPr="008D6BCA">
        <w:rPr>
          <w:rFonts w:ascii="Times New Roman" w:hAnsi="Times New Roman"/>
          <w:sz w:val="28"/>
          <w:szCs w:val="28"/>
        </w:rPr>
        <w:t>л. Ленинградская,10а;</w:t>
      </w:r>
    </w:p>
    <w:p w14:paraId="246C0906" w14:textId="26FC1101" w:rsidR="00B25079" w:rsidRPr="008D6BCA" w:rsidRDefault="00B25079" w:rsidP="00846A59">
      <w:pPr>
        <w:pStyle w:val="ac"/>
        <w:numPr>
          <w:ilvl w:val="0"/>
          <w:numId w:val="23"/>
        </w:numPr>
        <w:tabs>
          <w:tab w:val="left" w:pos="0"/>
          <w:tab w:val="left" w:pos="142"/>
        </w:tabs>
        <w:spacing w:after="0" w:line="240" w:lineRule="auto"/>
        <w:ind w:left="709" w:hanging="283"/>
        <w:jc w:val="both"/>
        <w:rPr>
          <w:rFonts w:ascii="Times New Roman" w:hAnsi="Times New Roman"/>
          <w:sz w:val="28"/>
          <w:szCs w:val="28"/>
        </w:rPr>
      </w:pPr>
      <w:r w:rsidRPr="008D6BCA">
        <w:rPr>
          <w:rFonts w:ascii="Times New Roman" w:hAnsi="Times New Roman"/>
          <w:sz w:val="28"/>
          <w:szCs w:val="28"/>
        </w:rPr>
        <w:t>МБОУ СОШ № 27;</w:t>
      </w:r>
    </w:p>
    <w:p w14:paraId="6F4E3A5E" w14:textId="2F2528EF" w:rsidR="00B25079" w:rsidRPr="008D6BCA" w:rsidRDefault="00B25079" w:rsidP="00846A59">
      <w:pPr>
        <w:pStyle w:val="ac"/>
        <w:numPr>
          <w:ilvl w:val="0"/>
          <w:numId w:val="23"/>
        </w:numPr>
        <w:tabs>
          <w:tab w:val="left" w:pos="0"/>
          <w:tab w:val="left" w:pos="142"/>
        </w:tabs>
        <w:spacing w:after="0" w:line="240" w:lineRule="auto"/>
        <w:ind w:left="709" w:hanging="283"/>
        <w:jc w:val="both"/>
        <w:rPr>
          <w:rFonts w:ascii="Times New Roman" w:hAnsi="Times New Roman"/>
          <w:sz w:val="28"/>
          <w:szCs w:val="28"/>
        </w:rPr>
      </w:pPr>
      <w:r w:rsidRPr="008D6BCA">
        <w:rPr>
          <w:rFonts w:ascii="Times New Roman" w:hAnsi="Times New Roman"/>
          <w:sz w:val="28"/>
          <w:szCs w:val="28"/>
        </w:rPr>
        <w:t>МБОУ СОШ № 18;</w:t>
      </w:r>
    </w:p>
    <w:p w14:paraId="13781B15" w14:textId="3FA01CEF" w:rsidR="00B25079" w:rsidRPr="008D6BCA" w:rsidRDefault="00B25079" w:rsidP="00846A59">
      <w:pPr>
        <w:pStyle w:val="ac"/>
        <w:numPr>
          <w:ilvl w:val="0"/>
          <w:numId w:val="23"/>
        </w:numPr>
        <w:tabs>
          <w:tab w:val="left" w:pos="0"/>
          <w:tab w:val="left" w:pos="142"/>
        </w:tabs>
        <w:spacing w:after="0" w:line="240" w:lineRule="auto"/>
        <w:ind w:left="709" w:hanging="283"/>
        <w:jc w:val="both"/>
        <w:rPr>
          <w:rFonts w:ascii="Times New Roman" w:hAnsi="Times New Roman"/>
          <w:sz w:val="28"/>
          <w:szCs w:val="28"/>
        </w:rPr>
      </w:pPr>
      <w:r w:rsidRPr="008D6BCA">
        <w:rPr>
          <w:rFonts w:ascii="Times New Roman" w:hAnsi="Times New Roman"/>
          <w:sz w:val="28"/>
          <w:szCs w:val="28"/>
        </w:rPr>
        <w:t>МБОУ СОШ № 32.</w:t>
      </w:r>
    </w:p>
    <w:p w14:paraId="2A6561F2" w14:textId="77777777" w:rsidR="00871208" w:rsidRPr="008D6BCA" w:rsidRDefault="00871208" w:rsidP="0069687C">
      <w:pPr>
        <w:tabs>
          <w:tab w:val="left" w:pos="0"/>
          <w:tab w:val="left" w:pos="142"/>
        </w:tabs>
        <w:spacing w:after="0" w:line="240" w:lineRule="auto"/>
        <w:jc w:val="both"/>
        <w:rPr>
          <w:rFonts w:ascii="Times New Roman" w:hAnsi="Times New Roman"/>
          <w:sz w:val="28"/>
          <w:szCs w:val="28"/>
        </w:rPr>
      </w:pPr>
    </w:p>
    <w:p w14:paraId="051298D1" w14:textId="77777777" w:rsidR="00F8199C" w:rsidRPr="008D6BCA" w:rsidRDefault="00F8199C"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В направлении декоративно-художественного и праздничного оформления города были достигнуты следующие результаты:</w:t>
      </w:r>
    </w:p>
    <w:p w14:paraId="357D41F9" w14:textId="5977A7D6" w:rsidR="00F8199C" w:rsidRPr="008D6BCA" w:rsidRDefault="00F8199C" w:rsidP="0069687C">
      <w:pPr>
        <w:shd w:val="clear" w:color="auto" w:fill="FFFFFF"/>
        <w:spacing w:after="0" w:line="240" w:lineRule="auto"/>
        <w:jc w:val="both"/>
        <w:rPr>
          <w:rFonts w:ascii="Times New Roman" w:hAnsi="Times New Roman"/>
          <w:sz w:val="28"/>
          <w:szCs w:val="28"/>
        </w:rPr>
      </w:pPr>
      <w:r w:rsidRPr="008D6BCA">
        <w:rPr>
          <w:rFonts w:ascii="Times New Roman" w:hAnsi="Times New Roman"/>
          <w:sz w:val="28"/>
          <w:szCs w:val="28"/>
        </w:rPr>
        <w:t xml:space="preserve">      - заключены Соглашения по сотрудничеству: с </w:t>
      </w:r>
      <w:proofErr w:type="spellStart"/>
      <w:r w:rsidRPr="008D6BCA">
        <w:rPr>
          <w:rFonts w:ascii="Times New Roman" w:hAnsi="Times New Roman"/>
          <w:sz w:val="28"/>
          <w:szCs w:val="28"/>
        </w:rPr>
        <w:t>Сургутской</w:t>
      </w:r>
      <w:proofErr w:type="spellEnd"/>
      <w:r w:rsidRPr="008D6BCA">
        <w:rPr>
          <w:rFonts w:ascii="Times New Roman" w:hAnsi="Times New Roman"/>
          <w:sz w:val="28"/>
          <w:szCs w:val="28"/>
        </w:rPr>
        <w:t xml:space="preserve"> ассоциацией рекламных агентств, с </w:t>
      </w:r>
      <w:r w:rsidR="00296FCB" w:rsidRPr="008D6BCA">
        <w:rPr>
          <w:rFonts w:ascii="Times New Roman" w:hAnsi="Times New Roman"/>
          <w:sz w:val="28"/>
          <w:szCs w:val="28"/>
        </w:rPr>
        <w:t>СГМУЭП «</w:t>
      </w:r>
      <w:proofErr w:type="spellStart"/>
      <w:r w:rsidR="00296FCB" w:rsidRPr="008D6BCA">
        <w:rPr>
          <w:rFonts w:ascii="Times New Roman" w:hAnsi="Times New Roman"/>
          <w:sz w:val="28"/>
          <w:szCs w:val="28"/>
        </w:rPr>
        <w:t>Горсвет</w:t>
      </w:r>
      <w:proofErr w:type="spellEnd"/>
      <w:r w:rsidR="00296FCB" w:rsidRPr="008D6BCA">
        <w:rPr>
          <w:rFonts w:ascii="Times New Roman" w:hAnsi="Times New Roman"/>
          <w:sz w:val="28"/>
          <w:szCs w:val="28"/>
        </w:rPr>
        <w:t xml:space="preserve">» </w:t>
      </w:r>
      <w:r w:rsidRPr="008D6BCA">
        <w:rPr>
          <w:rFonts w:ascii="Times New Roman" w:hAnsi="Times New Roman"/>
          <w:sz w:val="28"/>
          <w:szCs w:val="28"/>
        </w:rPr>
        <w:t>по световому оформлению города, по размещению катков на территории снежных городков;</w:t>
      </w:r>
    </w:p>
    <w:p w14:paraId="2158C234" w14:textId="77777777" w:rsidR="00F8199C" w:rsidRPr="008D6BCA" w:rsidRDefault="00F8199C" w:rsidP="0069687C">
      <w:pPr>
        <w:shd w:val="clear" w:color="auto" w:fill="FFFFFF"/>
        <w:spacing w:after="0" w:line="240" w:lineRule="auto"/>
        <w:jc w:val="both"/>
        <w:rPr>
          <w:rFonts w:ascii="Times New Roman" w:hAnsi="Times New Roman"/>
          <w:sz w:val="28"/>
          <w:szCs w:val="28"/>
        </w:rPr>
      </w:pPr>
      <w:r w:rsidRPr="008D6BCA">
        <w:rPr>
          <w:rFonts w:ascii="Times New Roman" w:hAnsi="Times New Roman"/>
          <w:sz w:val="28"/>
          <w:szCs w:val="28"/>
        </w:rPr>
        <w:t xml:space="preserve">      - внесены изменения в Правила благоустройства территории города;</w:t>
      </w:r>
    </w:p>
    <w:p w14:paraId="77092E18" w14:textId="5A3CB65D" w:rsidR="00AF0CD0" w:rsidRPr="008D6BCA" w:rsidRDefault="00576128"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 прове</w:t>
      </w:r>
      <w:r w:rsidR="00F8199C" w:rsidRPr="008D6BCA">
        <w:rPr>
          <w:rFonts w:ascii="Times New Roman" w:hAnsi="Times New Roman"/>
          <w:sz w:val="28"/>
          <w:szCs w:val="28"/>
        </w:rPr>
        <w:t>д</w:t>
      </w:r>
      <w:r w:rsidRPr="008D6BCA">
        <w:rPr>
          <w:rFonts w:ascii="Times New Roman" w:hAnsi="Times New Roman"/>
          <w:sz w:val="28"/>
          <w:szCs w:val="28"/>
        </w:rPr>
        <w:t>ены</w:t>
      </w:r>
      <w:r w:rsidR="00F8199C" w:rsidRPr="008D6BCA">
        <w:rPr>
          <w:rFonts w:ascii="Times New Roman" w:hAnsi="Times New Roman"/>
          <w:sz w:val="28"/>
          <w:szCs w:val="28"/>
        </w:rPr>
        <w:t xml:space="preserve"> работ</w:t>
      </w:r>
      <w:r w:rsidRPr="008D6BCA">
        <w:rPr>
          <w:rFonts w:ascii="Times New Roman" w:hAnsi="Times New Roman"/>
          <w:sz w:val="28"/>
          <w:szCs w:val="28"/>
        </w:rPr>
        <w:t>ы</w:t>
      </w:r>
      <w:r w:rsidR="00F8199C" w:rsidRPr="008D6BCA">
        <w:rPr>
          <w:rFonts w:ascii="Times New Roman" w:hAnsi="Times New Roman"/>
          <w:sz w:val="28"/>
          <w:szCs w:val="28"/>
        </w:rPr>
        <w:t xml:space="preserve"> по совершенствованию Схемы размещения рекламных конструкций на территории города Сургута.</w:t>
      </w:r>
    </w:p>
    <w:p w14:paraId="2DF695FB" w14:textId="77777777" w:rsidR="00AF0CD0" w:rsidRPr="008D6BCA" w:rsidRDefault="00AF0CD0" w:rsidP="0069687C">
      <w:pPr>
        <w:spacing w:after="0" w:line="240" w:lineRule="auto"/>
        <w:ind w:firstLine="708"/>
        <w:jc w:val="both"/>
        <w:rPr>
          <w:rFonts w:ascii="Times New Roman" w:hAnsi="Times New Roman"/>
          <w:color w:val="000000"/>
          <w:spacing w:val="-2"/>
          <w:sz w:val="28"/>
          <w:szCs w:val="28"/>
        </w:rPr>
      </w:pPr>
      <w:r w:rsidRPr="008D6BCA">
        <w:rPr>
          <w:rFonts w:ascii="Times New Roman" w:hAnsi="Times New Roman"/>
          <w:sz w:val="28"/>
          <w:szCs w:val="28"/>
        </w:rPr>
        <w:t xml:space="preserve">В части полномочий по </w:t>
      </w:r>
      <w:r w:rsidRPr="008D6BCA">
        <w:rPr>
          <w:rFonts w:ascii="Times New Roman" w:hAnsi="Times New Roman"/>
          <w:color w:val="000000"/>
          <w:spacing w:val="-2"/>
          <w:sz w:val="28"/>
          <w:szCs w:val="28"/>
        </w:rPr>
        <w:t>владению, пользованию и распоряжению имуществом, находящимся в муниципальной собственности городского округа, достигнуто следующее.</w:t>
      </w:r>
    </w:p>
    <w:p w14:paraId="7DC1AB23" w14:textId="46123F54" w:rsidR="00271571" w:rsidRPr="008D6BCA" w:rsidRDefault="00AF0CD0" w:rsidP="0069687C">
      <w:pPr>
        <w:widowControl w:val="0"/>
        <w:spacing w:after="0" w:line="240" w:lineRule="auto"/>
        <w:jc w:val="both"/>
        <w:rPr>
          <w:rFonts w:ascii="Times New Roman" w:hAnsi="Times New Roman"/>
          <w:sz w:val="28"/>
          <w:szCs w:val="28"/>
        </w:rPr>
      </w:pPr>
      <w:r w:rsidRPr="008D6BCA">
        <w:rPr>
          <w:rFonts w:ascii="Times New Roman" w:hAnsi="Times New Roman"/>
          <w:sz w:val="28"/>
          <w:szCs w:val="28"/>
        </w:rPr>
        <w:tab/>
        <w:t xml:space="preserve">В реестр муниципального имущества включено </w:t>
      </w:r>
      <w:r w:rsidR="00271571" w:rsidRPr="008D6BCA">
        <w:rPr>
          <w:rFonts w:ascii="Times New Roman" w:hAnsi="Times New Roman"/>
          <w:sz w:val="28"/>
          <w:szCs w:val="28"/>
        </w:rPr>
        <w:t xml:space="preserve">17 184 </w:t>
      </w:r>
      <w:r w:rsidRPr="008D6BCA">
        <w:rPr>
          <w:rFonts w:ascii="Times New Roman" w:hAnsi="Times New Roman"/>
          <w:sz w:val="28"/>
          <w:szCs w:val="28"/>
        </w:rPr>
        <w:t xml:space="preserve">объектов муниципальной собственности балансовой стоимостью </w:t>
      </w:r>
      <w:r w:rsidR="00271571" w:rsidRPr="008D6BCA">
        <w:rPr>
          <w:rFonts w:ascii="Times New Roman" w:hAnsi="Times New Roman"/>
          <w:sz w:val="28"/>
          <w:szCs w:val="28"/>
        </w:rPr>
        <w:t>71 585 068,4</w:t>
      </w:r>
      <w:r w:rsidRPr="008D6BCA">
        <w:rPr>
          <w:rFonts w:ascii="Times New Roman" w:hAnsi="Times New Roman"/>
          <w:color w:val="000000"/>
          <w:sz w:val="28"/>
          <w:szCs w:val="28"/>
        </w:rPr>
        <w:t xml:space="preserve"> </w:t>
      </w:r>
      <w:r w:rsidR="001A7C3B" w:rsidRPr="008D6BCA">
        <w:rPr>
          <w:rFonts w:ascii="Times New Roman" w:hAnsi="Times New Roman"/>
          <w:color w:val="000000"/>
          <w:sz w:val="28"/>
          <w:szCs w:val="28"/>
        </w:rPr>
        <w:br/>
      </w:r>
      <w:r w:rsidRPr="008D6BCA">
        <w:rPr>
          <w:rFonts w:ascii="Times New Roman" w:hAnsi="Times New Roman"/>
          <w:color w:val="000000"/>
          <w:sz w:val="28"/>
          <w:szCs w:val="28"/>
        </w:rPr>
        <w:t xml:space="preserve">тыс. </w:t>
      </w:r>
      <w:r w:rsidRPr="008D6BCA">
        <w:rPr>
          <w:rFonts w:ascii="Times New Roman" w:hAnsi="Times New Roman"/>
          <w:sz w:val="28"/>
          <w:szCs w:val="28"/>
        </w:rPr>
        <w:t>рублей, в 201</w:t>
      </w:r>
      <w:r w:rsidR="00271571" w:rsidRPr="008D6BCA">
        <w:rPr>
          <w:rFonts w:ascii="Times New Roman" w:hAnsi="Times New Roman"/>
          <w:sz w:val="28"/>
          <w:szCs w:val="28"/>
        </w:rPr>
        <w:t>4</w:t>
      </w:r>
      <w:r w:rsidRPr="008D6BCA">
        <w:rPr>
          <w:rFonts w:ascii="Times New Roman" w:hAnsi="Times New Roman"/>
          <w:sz w:val="28"/>
          <w:szCs w:val="28"/>
        </w:rPr>
        <w:t xml:space="preserve"> году реестр насчитывал </w:t>
      </w:r>
      <w:r w:rsidR="00271571" w:rsidRPr="008D6BCA">
        <w:rPr>
          <w:rFonts w:ascii="Times New Roman" w:hAnsi="Times New Roman"/>
          <w:sz w:val="28"/>
          <w:szCs w:val="28"/>
        </w:rPr>
        <w:t>17 579</w:t>
      </w:r>
      <w:r w:rsidRPr="008D6BCA">
        <w:rPr>
          <w:rFonts w:ascii="Times New Roman" w:hAnsi="Times New Roman"/>
          <w:sz w:val="28"/>
          <w:szCs w:val="28"/>
        </w:rPr>
        <w:t xml:space="preserve"> объектов с балансовой стоимостью </w:t>
      </w:r>
      <w:r w:rsidR="004D53BC" w:rsidRPr="008D6BCA">
        <w:rPr>
          <w:rFonts w:ascii="Times New Roman" w:hAnsi="Times New Roman"/>
          <w:color w:val="000000"/>
          <w:sz w:val="28"/>
          <w:szCs w:val="28"/>
        </w:rPr>
        <w:t xml:space="preserve">81 922 951 </w:t>
      </w:r>
      <w:r w:rsidRPr="008D6BCA">
        <w:rPr>
          <w:rFonts w:ascii="Times New Roman" w:hAnsi="Times New Roman"/>
          <w:color w:val="000000"/>
          <w:sz w:val="28"/>
          <w:szCs w:val="28"/>
        </w:rPr>
        <w:t xml:space="preserve">тыс. </w:t>
      </w:r>
      <w:r w:rsidRPr="008D6BCA">
        <w:rPr>
          <w:rFonts w:ascii="Times New Roman" w:hAnsi="Times New Roman"/>
          <w:sz w:val="28"/>
          <w:szCs w:val="28"/>
        </w:rPr>
        <w:t xml:space="preserve">рублей. </w:t>
      </w:r>
      <w:r w:rsidR="00271571" w:rsidRPr="008D6BCA">
        <w:rPr>
          <w:rFonts w:ascii="Times New Roman" w:hAnsi="Times New Roman"/>
          <w:sz w:val="28"/>
          <w:szCs w:val="28"/>
        </w:rPr>
        <w:t xml:space="preserve">Уменьшение количества объектов и общей балансовой стоимости объектов, числящихся в реестре муниципального имущества, произошло в результате исключения земельных участков, а также </w:t>
      </w:r>
      <w:r w:rsidR="008F55CD" w:rsidRPr="008D6BCA">
        <w:rPr>
          <w:rFonts w:ascii="Times New Roman" w:hAnsi="Times New Roman"/>
          <w:sz w:val="28"/>
          <w:szCs w:val="28"/>
        </w:rPr>
        <w:br/>
      </w:r>
      <w:r w:rsidR="00271571" w:rsidRPr="008D6BCA">
        <w:rPr>
          <w:rFonts w:ascii="Times New Roman" w:hAnsi="Times New Roman"/>
          <w:sz w:val="28"/>
          <w:szCs w:val="28"/>
        </w:rPr>
        <w:t xml:space="preserve">в связи с передачей имущества в собственность Российской Федерации </w:t>
      </w:r>
      <w:r w:rsidR="008F55CD" w:rsidRPr="008D6BCA">
        <w:rPr>
          <w:rFonts w:ascii="Times New Roman" w:hAnsi="Times New Roman"/>
          <w:sz w:val="28"/>
          <w:szCs w:val="28"/>
        </w:rPr>
        <w:br/>
      </w:r>
      <w:r w:rsidR="00271571" w:rsidRPr="008D6BCA">
        <w:rPr>
          <w:rFonts w:ascii="Times New Roman" w:hAnsi="Times New Roman"/>
          <w:sz w:val="28"/>
          <w:szCs w:val="28"/>
        </w:rPr>
        <w:t xml:space="preserve">и собственность Ханты-Мансийского автономного округа </w:t>
      </w:r>
      <w:r w:rsidR="004D53BC" w:rsidRPr="008D6BCA">
        <w:rPr>
          <w:rFonts w:ascii="Times New Roman" w:hAnsi="Times New Roman"/>
          <w:sz w:val="28"/>
          <w:szCs w:val="28"/>
        </w:rPr>
        <w:t>–</w:t>
      </w:r>
      <w:r w:rsidR="00271571" w:rsidRPr="008D6BCA">
        <w:rPr>
          <w:rFonts w:ascii="Times New Roman" w:hAnsi="Times New Roman"/>
          <w:sz w:val="28"/>
          <w:szCs w:val="28"/>
        </w:rPr>
        <w:t xml:space="preserve"> Югры.</w:t>
      </w:r>
    </w:p>
    <w:p w14:paraId="7B3A1196" w14:textId="45E82596" w:rsidR="00271571" w:rsidRPr="008D6BCA" w:rsidRDefault="00271571" w:rsidP="0069687C">
      <w:pPr>
        <w:spacing w:after="0" w:line="240" w:lineRule="auto"/>
        <w:jc w:val="both"/>
        <w:rPr>
          <w:rFonts w:ascii="Times New Roman" w:hAnsi="Times New Roman"/>
          <w:sz w:val="28"/>
          <w:szCs w:val="28"/>
        </w:rPr>
      </w:pPr>
    </w:p>
    <w:p w14:paraId="46755DB0" w14:textId="43EC051E" w:rsidR="00AF0CD0" w:rsidRPr="008D6BCA" w:rsidRDefault="00AF0CD0" w:rsidP="0069687C">
      <w:pPr>
        <w:spacing w:after="0" w:line="240" w:lineRule="auto"/>
        <w:ind w:firstLine="709"/>
        <w:jc w:val="both"/>
        <w:rPr>
          <w:rFonts w:ascii="Times New Roman" w:hAnsi="Times New Roman"/>
          <w:color w:val="000000"/>
          <w:sz w:val="28"/>
          <w:szCs w:val="28"/>
        </w:rPr>
      </w:pPr>
      <w:r w:rsidRPr="008D6BCA">
        <w:rPr>
          <w:rFonts w:ascii="Times New Roman" w:hAnsi="Times New Roman"/>
          <w:sz w:val="28"/>
          <w:szCs w:val="28"/>
        </w:rPr>
        <w:t>С целью организации эффективного использования</w:t>
      </w:r>
      <w:r w:rsidR="00F208BF" w:rsidRPr="008D6BCA">
        <w:rPr>
          <w:rFonts w:ascii="Times New Roman" w:hAnsi="Times New Roman"/>
          <w:sz w:val="28"/>
          <w:szCs w:val="28"/>
        </w:rPr>
        <w:t xml:space="preserve"> муниципального имущества в 2015</w:t>
      </w:r>
      <w:r w:rsidRPr="008D6BCA">
        <w:rPr>
          <w:rFonts w:ascii="Times New Roman" w:hAnsi="Times New Roman"/>
          <w:sz w:val="28"/>
          <w:szCs w:val="28"/>
        </w:rPr>
        <w:t xml:space="preserve"> году заключено 2</w:t>
      </w:r>
      <w:r w:rsidR="00F208BF" w:rsidRPr="008D6BCA">
        <w:rPr>
          <w:rFonts w:ascii="Times New Roman" w:hAnsi="Times New Roman"/>
          <w:sz w:val="28"/>
          <w:szCs w:val="28"/>
        </w:rPr>
        <w:t>7</w:t>
      </w:r>
      <w:r w:rsidRPr="008D6BCA">
        <w:rPr>
          <w:rFonts w:ascii="Times New Roman" w:hAnsi="Times New Roman"/>
          <w:sz w:val="28"/>
          <w:szCs w:val="28"/>
        </w:rPr>
        <w:t xml:space="preserve"> новых договоров </w:t>
      </w:r>
      <w:r w:rsidRPr="008D6BCA">
        <w:rPr>
          <w:rFonts w:ascii="Times New Roman" w:hAnsi="Times New Roman"/>
          <w:color w:val="000000"/>
          <w:sz w:val="28"/>
          <w:szCs w:val="28"/>
        </w:rPr>
        <w:t xml:space="preserve">аренды </w:t>
      </w:r>
      <w:r w:rsidRPr="008D6BCA">
        <w:rPr>
          <w:rFonts w:ascii="Times New Roman" w:hAnsi="Times New Roman"/>
          <w:color w:val="000000"/>
          <w:spacing w:val="-2"/>
          <w:sz w:val="28"/>
          <w:szCs w:val="28"/>
        </w:rPr>
        <w:t xml:space="preserve">муниципального </w:t>
      </w:r>
      <w:r w:rsidRPr="008D6BCA">
        <w:rPr>
          <w:rFonts w:ascii="Times New Roman" w:hAnsi="Times New Roman"/>
          <w:color w:val="000000"/>
          <w:sz w:val="28"/>
          <w:szCs w:val="28"/>
        </w:rPr>
        <w:t xml:space="preserve">имущества с юридическими лицами и </w:t>
      </w:r>
      <w:r w:rsidRPr="008D6BCA">
        <w:rPr>
          <w:rFonts w:ascii="Times New Roman" w:hAnsi="Times New Roman"/>
          <w:color w:val="000000"/>
          <w:spacing w:val="-2"/>
          <w:sz w:val="28"/>
          <w:szCs w:val="28"/>
        </w:rPr>
        <w:t xml:space="preserve">индивидуальными </w:t>
      </w:r>
      <w:r w:rsidRPr="008D6BCA">
        <w:rPr>
          <w:rFonts w:ascii="Times New Roman" w:hAnsi="Times New Roman"/>
          <w:color w:val="000000"/>
          <w:spacing w:val="-3"/>
          <w:sz w:val="28"/>
          <w:szCs w:val="28"/>
        </w:rPr>
        <w:t>предпринимателями</w:t>
      </w:r>
      <w:r w:rsidR="00F208BF" w:rsidRPr="008D6BCA">
        <w:rPr>
          <w:rFonts w:ascii="Times New Roman" w:hAnsi="Times New Roman"/>
          <w:sz w:val="28"/>
          <w:szCs w:val="28"/>
        </w:rPr>
        <w:t xml:space="preserve"> </w:t>
      </w:r>
      <w:r w:rsidR="001A7C3B" w:rsidRPr="008D6BCA">
        <w:rPr>
          <w:rFonts w:ascii="Times New Roman" w:hAnsi="Times New Roman"/>
          <w:sz w:val="28"/>
          <w:szCs w:val="28"/>
        </w:rPr>
        <w:br/>
      </w:r>
      <w:r w:rsidR="00F208BF" w:rsidRPr="008D6BCA">
        <w:rPr>
          <w:rFonts w:ascii="Times New Roman" w:hAnsi="Times New Roman"/>
          <w:sz w:val="28"/>
          <w:szCs w:val="28"/>
        </w:rPr>
        <w:t>(в 2014 году – 29</w:t>
      </w:r>
      <w:r w:rsidRPr="008D6BCA">
        <w:rPr>
          <w:rFonts w:ascii="Times New Roman" w:hAnsi="Times New Roman"/>
          <w:sz w:val="28"/>
          <w:szCs w:val="28"/>
        </w:rPr>
        <w:t xml:space="preserve"> договоров). </w:t>
      </w:r>
      <w:r w:rsidR="00F208BF" w:rsidRPr="008D6BCA">
        <w:rPr>
          <w:rFonts w:ascii="Times New Roman" w:hAnsi="Times New Roman"/>
          <w:sz w:val="28"/>
          <w:szCs w:val="28"/>
        </w:rPr>
        <w:t>К</w:t>
      </w:r>
      <w:r w:rsidRPr="008D6BCA">
        <w:rPr>
          <w:rFonts w:ascii="Times New Roman" w:hAnsi="Times New Roman"/>
          <w:color w:val="000000"/>
          <w:sz w:val="28"/>
          <w:szCs w:val="28"/>
        </w:rPr>
        <w:t>оличеств</w:t>
      </w:r>
      <w:r w:rsidR="00F208BF" w:rsidRPr="008D6BCA">
        <w:rPr>
          <w:rFonts w:ascii="Times New Roman" w:hAnsi="Times New Roman"/>
          <w:color w:val="000000"/>
          <w:sz w:val="28"/>
          <w:szCs w:val="28"/>
        </w:rPr>
        <w:t>о</w:t>
      </w:r>
      <w:r w:rsidRPr="008D6BCA">
        <w:rPr>
          <w:rFonts w:ascii="Times New Roman" w:hAnsi="Times New Roman"/>
          <w:color w:val="000000"/>
          <w:sz w:val="28"/>
          <w:szCs w:val="28"/>
        </w:rPr>
        <w:t xml:space="preserve"> </w:t>
      </w:r>
      <w:r w:rsidR="00F208BF" w:rsidRPr="008D6BCA">
        <w:rPr>
          <w:rFonts w:ascii="Times New Roman" w:hAnsi="Times New Roman"/>
          <w:color w:val="000000"/>
          <w:sz w:val="28"/>
          <w:szCs w:val="28"/>
        </w:rPr>
        <w:t xml:space="preserve">заключаемых </w:t>
      </w:r>
      <w:r w:rsidRPr="008D6BCA">
        <w:rPr>
          <w:rFonts w:ascii="Times New Roman" w:hAnsi="Times New Roman"/>
          <w:color w:val="000000"/>
          <w:sz w:val="28"/>
          <w:szCs w:val="28"/>
        </w:rPr>
        <w:t xml:space="preserve">договоров связано </w:t>
      </w:r>
      <w:r w:rsidR="001A7C3B" w:rsidRPr="008D6BCA">
        <w:rPr>
          <w:rFonts w:ascii="Times New Roman" w:hAnsi="Times New Roman"/>
          <w:color w:val="000000"/>
          <w:sz w:val="28"/>
          <w:szCs w:val="28"/>
        </w:rPr>
        <w:br/>
      </w:r>
      <w:r w:rsidRPr="008D6BCA">
        <w:rPr>
          <w:rFonts w:ascii="Times New Roman" w:hAnsi="Times New Roman"/>
          <w:color w:val="000000"/>
          <w:sz w:val="28"/>
          <w:szCs w:val="28"/>
        </w:rPr>
        <w:t>с заключением долгосрочных договоров в предыдущ</w:t>
      </w:r>
      <w:r w:rsidR="00F208BF" w:rsidRPr="008D6BCA">
        <w:rPr>
          <w:rFonts w:ascii="Times New Roman" w:hAnsi="Times New Roman"/>
          <w:color w:val="000000"/>
          <w:sz w:val="28"/>
          <w:szCs w:val="28"/>
        </w:rPr>
        <w:t>ие</w:t>
      </w:r>
      <w:r w:rsidRPr="008D6BCA">
        <w:rPr>
          <w:rFonts w:ascii="Times New Roman" w:hAnsi="Times New Roman"/>
          <w:color w:val="000000"/>
          <w:sz w:val="28"/>
          <w:szCs w:val="28"/>
        </w:rPr>
        <w:t xml:space="preserve"> период</w:t>
      </w:r>
      <w:r w:rsidR="00F208BF" w:rsidRPr="008D6BCA">
        <w:rPr>
          <w:rFonts w:ascii="Times New Roman" w:hAnsi="Times New Roman"/>
          <w:color w:val="000000"/>
          <w:sz w:val="28"/>
          <w:szCs w:val="28"/>
        </w:rPr>
        <w:t>ы</w:t>
      </w:r>
      <w:r w:rsidRPr="008D6BCA">
        <w:rPr>
          <w:rFonts w:ascii="Times New Roman" w:hAnsi="Times New Roman"/>
          <w:color w:val="000000"/>
          <w:sz w:val="28"/>
          <w:szCs w:val="28"/>
        </w:rPr>
        <w:t xml:space="preserve">, </w:t>
      </w:r>
      <w:r w:rsidR="00F208BF" w:rsidRPr="008D6BCA">
        <w:rPr>
          <w:rFonts w:ascii="Times New Roman" w:hAnsi="Times New Roman"/>
          <w:color w:val="000000"/>
          <w:sz w:val="28"/>
          <w:szCs w:val="28"/>
        </w:rPr>
        <w:t xml:space="preserve">истечением срока действия ранее действовавших договоров. </w:t>
      </w:r>
    </w:p>
    <w:p w14:paraId="1F981549" w14:textId="263299B0" w:rsidR="00AF0CD0"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Общая сумма поступлений в бюджет города по арендной плате </w:t>
      </w:r>
      <w:r w:rsidR="008E309A" w:rsidRPr="008D6BCA">
        <w:rPr>
          <w:rFonts w:ascii="Times New Roman" w:hAnsi="Times New Roman"/>
          <w:sz w:val="28"/>
          <w:szCs w:val="28"/>
        </w:rPr>
        <w:t>146 714,08</w:t>
      </w:r>
      <w:r w:rsidRPr="008D6BCA">
        <w:rPr>
          <w:rFonts w:ascii="Times New Roman" w:hAnsi="Times New Roman"/>
          <w:sz w:val="28"/>
          <w:szCs w:val="28"/>
        </w:rPr>
        <w:t xml:space="preserve"> тыс. рублей в 2014 году и </w:t>
      </w:r>
      <w:r w:rsidR="008E309A" w:rsidRPr="008D6BCA">
        <w:rPr>
          <w:rFonts w:ascii="Times New Roman" w:hAnsi="Times New Roman"/>
          <w:sz w:val="28"/>
          <w:szCs w:val="28"/>
        </w:rPr>
        <w:t>197 073,1</w:t>
      </w:r>
      <w:r w:rsidRPr="008D6BCA">
        <w:rPr>
          <w:rFonts w:ascii="Times New Roman" w:hAnsi="Times New Roman"/>
          <w:sz w:val="28"/>
          <w:szCs w:val="28"/>
        </w:rPr>
        <w:t xml:space="preserve"> тыс. рублей в 201</w:t>
      </w:r>
      <w:r w:rsidR="008E309A" w:rsidRPr="008D6BCA">
        <w:rPr>
          <w:rFonts w:ascii="Times New Roman" w:hAnsi="Times New Roman"/>
          <w:sz w:val="28"/>
          <w:szCs w:val="28"/>
        </w:rPr>
        <w:t>4</w:t>
      </w:r>
      <w:r w:rsidRPr="008D6BCA">
        <w:rPr>
          <w:rFonts w:ascii="Times New Roman" w:hAnsi="Times New Roman"/>
          <w:sz w:val="28"/>
          <w:szCs w:val="28"/>
        </w:rPr>
        <w:t xml:space="preserve"> году, из них арендная плат</w:t>
      </w:r>
      <w:r w:rsidR="00576128" w:rsidRPr="008D6BCA">
        <w:rPr>
          <w:rFonts w:ascii="Times New Roman" w:hAnsi="Times New Roman"/>
          <w:sz w:val="28"/>
          <w:szCs w:val="28"/>
        </w:rPr>
        <w:t>а</w:t>
      </w:r>
      <w:r w:rsidRPr="008D6BCA">
        <w:rPr>
          <w:rFonts w:ascii="Times New Roman" w:hAnsi="Times New Roman"/>
          <w:sz w:val="28"/>
          <w:szCs w:val="28"/>
        </w:rPr>
        <w:t xml:space="preserve"> за имущество составила </w:t>
      </w:r>
      <w:r w:rsidR="00EE725C" w:rsidRPr="008D6BCA">
        <w:rPr>
          <w:rFonts w:ascii="Times New Roman" w:hAnsi="Times New Roman"/>
          <w:sz w:val="28"/>
          <w:szCs w:val="28"/>
        </w:rPr>
        <w:t>139 160,48</w:t>
      </w:r>
      <w:r w:rsidRPr="008D6BCA">
        <w:rPr>
          <w:rFonts w:ascii="Times New Roman" w:hAnsi="Times New Roman"/>
          <w:sz w:val="28"/>
          <w:szCs w:val="28"/>
        </w:rPr>
        <w:t xml:space="preserve"> тыс. рублей (в 201</w:t>
      </w:r>
      <w:r w:rsidR="00EE725C" w:rsidRPr="008D6BCA">
        <w:rPr>
          <w:rFonts w:ascii="Times New Roman" w:hAnsi="Times New Roman"/>
          <w:sz w:val="28"/>
          <w:szCs w:val="28"/>
        </w:rPr>
        <w:t>4</w:t>
      </w:r>
      <w:r w:rsidRPr="008D6BCA">
        <w:rPr>
          <w:rFonts w:ascii="Times New Roman" w:hAnsi="Times New Roman"/>
          <w:sz w:val="28"/>
          <w:szCs w:val="28"/>
        </w:rPr>
        <w:t xml:space="preserve"> году – </w:t>
      </w:r>
      <w:r w:rsidR="00EE725C" w:rsidRPr="008D6BCA">
        <w:rPr>
          <w:rFonts w:ascii="Times New Roman" w:hAnsi="Times New Roman"/>
          <w:sz w:val="28"/>
          <w:szCs w:val="28"/>
        </w:rPr>
        <w:t>182 535,0</w:t>
      </w:r>
      <w:r w:rsidRPr="008D6BCA">
        <w:rPr>
          <w:rFonts w:ascii="Times New Roman" w:hAnsi="Times New Roman"/>
          <w:sz w:val="28"/>
          <w:szCs w:val="28"/>
        </w:rPr>
        <w:t xml:space="preserve"> тыс. рублей), аренда рекламных конструкций – </w:t>
      </w:r>
      <w:r w:rsidR="008E309A" w:rsidRPr="008D6BCA">
        <w:rPr>
          <w:rFonts w:ascii="Times New Roman" w:hAnsi="Times New Roman"/>
          <w:sz w:val="28"/>
          <w:szCs w:val="28"/>
        </w:rPr>
        <w:t>7 553,6</w:t>
      </w:r>
      <w:r w:rsidRPr="008D6BCA">
        <w:rPr>
          <w:rFonts w:ascii="Times New Roman" w:hAnsi="Times New Roman"/>
          <w:sz w:val="28"/>
          <w:szCs w:val="28"/>
        </w:rPr>
        <w:t xml:space="preserve"> тыс. рублей (в 201</w:t>
      </w:r>
      <w:r w:rsidR="008E309A" w:rsidRPr="008D6BCA">
        <w:rPr>
          <w:rFonts w:ascii="Times New Roman" w:hAnsi="Times New Roman"/>
          <w:sz w:val="28"/>
          <w:szCs w:val="28"/>
        </w:rPr>
        <w:t>4</w:t>
      </w:r>
      <w:r w:rsidRPr="008D6BCA">
        <w:rPr>
          <w:rFonts w:ascii="Times New Roman" w:hAnsi="Times New Roman"/>
          <w:sz w:val="28"/>
          <w:szCs w:val="28"/>
        </w:rPr>
        <w:t xml:space="preserve"> году – </w:t>
      </w:r>
      <w:r w:rsidR="008E309A" w:rsidRPr="008D6BCA">
        <w:rPr>
          <w:rFonts w:ascii="Times New Roman" w:hAnsi="Times New Roman"/>
          <w:sz w:val="28"/>
          <w:szCs w:val="28"/>
        </w:rPr>
        <w:t>14 538,1</w:t>
      </w:r>
      <w:r w:rsidRPr="008D6BCA">
        <w:rPr>
          <w:rFonts w:ascii="Times New Roman" w:hAnsi="Times New Roman"/>
          <w:sz w:val="28"/>
          <w:szCs w:val="28"/>
        </w:rPr>
        <w:t xml:space="preserve"> тыс. рублей).  </w:t>
      </w:r>
    </w:p>
    <w:p w14:paraId="6980E250" w14:textId="508D2DDC" w:rsidR="00EE725C"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Сокращение поступлений от аренды за имущество </w:t>
      </w:r>
      <w:r w:rsidRPr="008D6BCA">
        <w:rPr>
          <w:rFonts w:ascii="Times New Roman" w:hAnsi="Times New Roman"/>
          <w:color w:val="000000"/>
          <w:sz w:val="28"/>
          <w:szCs w:val="28"/>
        </w:rPr>
        <w:t xml:space="preserve">связано с </w:t>
      </w:r>
      <w:r w:rsidR="009A3378" w:rsidRPr="008D6BCA">
        <w:rPr>
          <w:rFonts w:ascii="Times New Roman" w:hAnsi="Times New Roman"/>
          <w:sz w:val="28"/>
          <w:szCs w:val="28"/>
        </w:rPr>
        <w:t xml:space="preserve">выбытием 13 объектов муниципального имущества: 12 – продано, 1 – ранее переданный </w:t>
      </w:r>
      <w:r w:rsidR="001A7C3B" w:rsidRPr="008D6BCA">
        <w:rPr>
          <w:rFonts w:ascii="Times New Roman" w:hAnsi="Times New Roman"/>
          <w:sz w:val="28"/>
          <w:szCs w:val="28"/>
        </w:rPr>
        <w:br/>
      </w:r>
      <w:r w:rsidR="009A3378" w:rsidRPr="008D6BCA">
        <w:rPr>
          <w:rFonts w:ascii="Times New Roman" w:hAnsi="Times New Roman"/>
          <w:sz w:val="28"/>
          <w:szCs w:val="28"/>
        </w:rPr>
        <w:t xml:space="preserve">в аренду, передан в оперативное управление. </w:t>
      </w:r>
    </w:p>
    <w:p w14:paraId="062F315C" w14:textId="529E9B41" w:rsidR="009A2030" w:rsidRPr="008D6BCA" w:rsidRDefault="009A2030" w:rsidP="0069687C">
      <w:pPr>
        <w:spacing w:after="0" w:line="240" w:lineRule="auto"/>
        <w:ind w:firstLine="709"/>
        <w:jc w:val="both"/>
        <w:rPr>
          <w:rFonts w:ascii="Times New Roman" w:hAnsi="Times New Roman"/>
          <w:color w:val="000000"/>
          <w:sz w:val="28"/>
          <w:szCs w:val="28"/>
        </w:rPr>
      </w:pPr>
      <w:r w:rsidRPr="008D6BCA">
        <w:rPr>
          <w:rFonts w:ascii="Times New Roman" w:hAnsi="Times New Roman"/>
          <w:color w:val="000000"/>
          <w:sz w:val="28"/>
          <w:szCs w:val="28"/>
        </w:rPr>
        <w:t xml:space="preserve">Сокращение поступлений от аренды рекламных конструкций связано </w:t>
      </w:r>
      <w:r w:rsidR="001A7C3B" w:rsidRPr="008D6BCA">
        <w:rPr>
          <w:rFonts w:ascii="Times New Roman" w:hAnsi="Times New Roman"/>
          <w:color w:val="000000"/>
          <w:sz w:val="28"/>
          <w:szCs w:val="28"/>
        </w:rPr>
        <w:br/>
      </w:r>
      <w:r w:rsidRPr="008D6BCA">
        <w:rPr>
          <w:rFonts w:ascii="Times New Roman" w:hAnsi="Times New Roman"/>
          <w:color w:val="000000"/>
          <w:sz w:val="28"/>
          <w:szCs w:val="28"/>
        </w:rPr>
        <w:t xml:space="preserve">с тем, что действующие договоры на установку и эксплуатацию рекламных конструкций отсутствуют. Несмотря на прекращение действия договоров </w:t>
      </w:r>
      <w:r w:rsidR="001A7C3B" w:rsidRPr="008D6BCA">
        <w:rPr>
          <w:rFonts w:ascii="Times New Roman" w:hAnsi="Times New Roman"/>
          <w:color w:val="000000"/>
          <w:sz w:val="28"/>
          <w:szCs w:val="28"/>
        </w:rPr>
        <w:br/>
      </w:r>
      <w:r w:rsidRPr="008D6BCA">
        <w:rPr>
          <w:rFonts w:ascii="Times New Roman" w:hAnsi="Times New Roman"/>
          <w:color w:val="000000"/>
          <w:sz w:val="28"/>
          <w:szCs w:val="28"/>
        </w:rPr>
        <w:t xml:space="preserve">на установку и эксплуатацию рекламных конструкций, в ходе проводимых департаментом архитектуры и градостроительства обследований, </w:t>
      </w:r>
      <w:r w:rsidRPr="008D6BCA">
        <w:rPr>
          <w:rFonts w:ascii="Times New Roman" w:hAnsi="Times New Roman"/>
          <w:color w:val="000000"/>
          <w:sz w:val="28"/>
          <w:szCs w:val="28"/>
        </w:rPr>
        <w:lastRenderedPageBreak/>
        <w:t>устанавливаются факты незаконного размещения и эксплуатации рекламных конструкций. Поскольку договорные отношения между сторонами отсутствуют, в соответствии со статьей 1102 Гражданского кодекса Р</w:t>
      </w:r>
      <w:r w:rsidR="00436FEC" w:rsidRPr="008D6BCA">
        <w:rPr>
          <w:rFonts w:ascii="Times New Roman" w:hAnsi="Times New Roman"/>
          <w:color w:val="000000"/>
          <w:sz w:val="28"/>
          <w:szCs w:val="28"/>
        </w:rPr>
        <w:t xml:space="preserve">оссийской </w:t>
      </w:r>
      <w:r w:rsidRPr="008D6BCA">
        <w:rPr>
          <w:rFonts w:ascii="Times New Roman" w:hAnsi="Times New Roman"/>
          <w:color w:val="000000"/>
          <w:sz w:val="28"/>
          <w:szCs w:val="28"/>
        </w:rPr>
        <w:t>Ф</w:t>
      </w:r>
      <w:r w:rsidR="00436FEC" w:rsidRPr="008D6BCA">
        <w:rPr>
          <w:rFonts w:ascii="Times New Roman" w:hAnsi="Times New Roman"/>
          <w:color w:val="000000"/>
          <w:sz w:val="28"/>
          <w:szCs w:val="28"/>
        </w:rPr>
        <w:t>едерации</w:t>
      </w:r>
      <w:r w:rsidRPr="008D6BCA">
        <w:rPr>
          <w:rFonts w:ascii="Times New Roman" w:hAnsi="Times New Roman"/>
          <w:color w:val="000000"/>
          <w:sz w:val="28"/>
          <w:szCs w:val="28"/>
        </w:rPr>
        <w:t xml:space="preserve">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p>
    <w:p w14:paraId="4262CD48" w14:textId="0FB4BD69" w:rsidR="00EE725C" w:rsidRPr="008D6BCA" w:rsidRDefault="009A2030" w:rsidP="0069687C">
      <w:pPr>
        <w:spacing w:after="0" w:line="240" w:lineRule="auto"/>
        <w:ind w:firstLine="709"/>
        <w:jc w:val="both"/>
        <w:rPr>
          <w:rFonts w:ascii="Times New Roman" w:hAnsi="Times New Roman"/>
          <w:color w:val="000000"/>
          <w:sz w:val="28"/>
          <w:szCs w:val="28"/>
        </w:rPr>
      </w:pPr>
      <w:r w:rsidRPr="008D6BCA">
        <w:rPr>
          <w:rFonts w:ascii="Times New Roman" w:hAnsi="Times New Roman"/>
          <w:color w:val="000000"/>
          <w:sz w:val="28"/>
          <w:szCs w:val="28"/>
        </w:rPr>
        <w:t xml:space="preserve">По установленным рекламным конструкциям начисляется и взыскивается неосновательное обогащение за незаконное размещение и эксплуатацию рекламных конструкций (штрафные санкции). </w:t>
      </w:r>
      <w:r w:rsidR="00E870AE" w:rsidRPr="008D6BCA">
        <w:rPr>
          <w:rFonts w:ascii="Times New Roman" w:hAnsi="Times New Roman"/>
          <w:color w:val="000000"/>
          <w:sz w:val="28"/>
          <w:szCs w:val="28"/>
        </w:rPr>
        <w:t>На 31.12.2015 на муниципальной территории</w:t>
      </w:r>
      <w:r w:rsidRPr="008D6BCA">
        <w:rPr>
          <w:rFonts w:ascii="Times New Roman" w:hAnsi="Times New Roman"/>
          <w:color w:val="000000"/>
          <w:sz w:val="28"/>
          <w:szCs w:val="28"/>
        </w:rPr>
        <w:t xml:space="preserve"> </w:t>
      </w:r>
      <w:r w:rsidR="00E870AE" w:rsidRPr="008D6BCA">
        <w:rPr>
          <w:rFonts w:ascii="Times New Roman" w:hAnsi="Times New Roman"/>
          <w:color w:val="000000"/>
          <w:sz w:val="28"/>
          <w:szCs w:val="28"/>
        </w:rPr>
        <w:t xml:space="preserve">города располагалось 268 незаконно эксплуатируемых отдельно стоящих рекламных конструкций (на 31.12.2014 – 284). </w:t>
      </w:r>
    </w:p>
    <w:p w14:paraId="28358823" w14:textId="6A0CB24B" w:rsidR="002F50B2" w:rsidRPr="008D6BCA" w:rsidRDefault="002F50B2" w:rsidP="0069687C">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Важной задачей в сфере имущества является оптимизация состава имущества муниципального образования, которая достигается путем осуществления проверок сохранности, использования по назначению муниципального имущества, оценки эффективности его использования, для осуществления которой производится изъятие излишнего или используемого </w:t>
      </w:r>
      <w:r w:rsidR="001A7C3B" w:rsidRPr="008D6BCA">
        <w:rPr>
          <w:rFonts w:ascii="Times New Roman" w:hAnsi="Times New Roman"/>
          <w:sz w:val="28"/>
          <w:szCs w:val="28"/>
        </w:rPr>
        <w:br/>
      </w:r>
      <w:r w:rsidRPr="008D6BCA">
        <w:rPr>
          <w:rFonts w:ascii="Times New Roman" w:hAnsi="Times New Roman"/>
          <w:sz w:val="28"/>
          <w:szCs w:val="28"/>
        </w:rPr>
        <w:t xml:space="preserve">не по целевому назначению имущества и вовлечение его в хозяйственный оборот. </w:t>
      </w:r>
    </w:p>
    <w:p w14:paraId="0DC406CF" w14:textId="58D11C35" w:rsidR="002F50B2" w:rsidRPr="008D6BCA" w:rsidRDefault="002F50B2" w:rsidP="00032AF1">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В 2015 году было проведено: 55 проверок использования муниципального имущества, переданного в безвозмездное пользование, оперативное управление, хозяйственное ведение и 37 проверок использования муниципального имущества, переданного в аренду (в 2014 году – 45 и 35 проверок</w:t>
      </w:r>
      <w:r w:rsidR="00032AF1" w:rsidRPr="008D6BCA">
        <w:rPr>
          <w:rFonts w:ascii="Times New Roman" w:hAnsi="Times New Roman"/>
          <w:sz w:val="28"/>
          <w:szCs w:val="28"/>
        </w:rPr>
        <w:t>, соответственно</w:t>
      </w:r>
      <w:r w:rsidRPr="008D6BCA">
        <w:rPr>
          <w:rFonts w:ascii="Times New Roman" w:hAnsi="Times New Roman"/>
          <w:sz w:val="28"/>
          <w:szCs w:val="28"/>
        </w:rPr>
        <w:t xml:space="preserve">). </w:t>
      </w:r>
    </w:p>
    <w:p w14:paraId="3445FE81" w14:textId="479F5CE5" w:rsidR="002F50B2" w:rsidRPr="008D6BCA" w:rsidRDefault="002F50B2" w:rsidP="0069687C">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Общее количество направленных претензий об оплате задолженности по пени и штрафам в 2015 году составила 93 по 67 договорам аренды. Сумма штрафных санкций по претензиям составила 12</w:t>
      </w:r>
      <w:r w:rsidR="008E0965" w:rsidRPr="008D6BCA">
        <w:rPr>
          <w:rFonts w:ascii="Times New Roman" w:hAnsi="Times New Roman"/>
          <w:sz w:val="28"/>
          <w:szCs w:val="28"/>
        </w:rPr>
        <w:t> </w:t>
      </w:r>
      <w:r w:rsidRPr="008D6BCA">
        <w:rPr>
          <w:rFonts w:ascii="Times New Roman" w:hAnsi="Times New Roman"/>
          <w:sz w:val="28"/>
          <w:szCs w:val="28"/>
        </w:rPr>
        <w:t>830</w:t>
      </w:r>
      <w:r w:rsidR="008E0965" w:rsidRPr="008D6BCA">
        <w:rPr>
          <w:rFonts w:ascii="Times New Roman" w:hAnsi="Times New Roman"/>
          <w:sz w:val="28"/>
          <w:szCs w:val="28"/>
        </w:rPr>
        <w:t>,</w:t>
      </w:r>
      <w:r w:rsidRPr="008D6BCA">
        <w:rPr>
          <w:rFonts w:ascii="Times New Roman" w:hAnsi="Times New Roman"/>
          <w:sz w:val="28"/>
          <w:szCs w:val="28"/>
        </w:rPr>
        <w:t>1 тыс. руб</w:t>
      </w:r>
      <w:r w:rsidR="00436FEC" w:rsidRPr="008D6BCA">
        <w:rPr>
          <w:rFonts w:ascii="Times New Roman" w:hAnsi="Times New Roman"/>
          <w:sz w:val="28"/>
          <w:szCs w:val="28"/>
        </w:rPr>
        <w:t>лей</w:t>
      </w:r>
      <w:r w:rsidRPr="008D6BCA">
        <w:rPr>
          <w:rFonts w:ascii="Times New Roman" w:hAnsi="Times New Roman"/>
          <w:sz w:val="28"/>
          <w:szCs w:val="28"/>
        </w:rPr>
        <w:t xml:space="preserve"> </w:t>
      </w:r>
      <w:r w:rsidR="00AC7BF8" w:rsidRPr="008D6BCA">
        <w:rPr>
          <w:rFonts w:ascii="Times New Roman" w:hAnsi="Times New Roman"/>
          <w:sz w:val="28"/>
          <w:szCs w:val="28"/>
        </w:rPr>
        <w:t xml:space="preserve"> </w:t>
      </w:r>
      <w:r w:rsidRPr="008D6BCA">
        <w:rPr>
          <w:rFonts w:ascii="Times New Roman" w:hAnsi="Times New Roman"/>
          <w:sz w:val="28"/>
          <w:szCs w:val="28"/>
        </w:rPr>
        <w:t xml:space="preserve">(в 2014 году – 159 претензий по 173 договорам, сумма штрафных санкций </w:t>
      </w:r>
      <w:r w:rsidR="001A7C3B" w:rsidRPr="008D6BCA">
        <w:rPr>
          <w:rFonts w:ascii="Times New Roman" w:hAnsi="Times New Roman"/>
          <w:sz w:val="28"/>
          <w:szCs w:val="28"/>
        </w:rPr>
        <w:br/>
      </w:r>
      <w:r w:rsidRPr="008D6BCA">
        <w:rPr>
          <w:rFonts w:ascii="Times New Roman" w:hAnsi="Times New Roman"/>
          <w:sz w:val="28"/>
          <w:szCs w:val="28"/>
        </w:rPr>
        <w:t>по претензиям – 3 812,2 тыс. рублей).</w:t>
      </w:r>
    </w:p>
    <w:p w14:paraId="3CE4DD64" w14:textId="53B3DB3E" w:rsidR="002F50B2" w:rsidRPr="008D6BCA" w:rsidRDefault="002F50B2"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В связи с установлением факта нарушения условий договора </w:t>
      </w:r>
      <w:r w:rsidR="001A7C3B" w:rsidRPr="008D6BCA">
        <w:rPr>
          <w:rFonts w:ascii="Times New Roman" w:hAnsi="Times New Roman"/>
          <w:sz w:val="28"/>
          <w:szCs w:val="28"/>
        </w:rPr>
        <w:br/>
      </w:r>
      <w:r w:rsidRPr="008D6BCA">
        <w:rPr>
          <w:rFonts w:ascii="Times New Roman" w:hAnsi="Times New Roman"/>
          <w:sz w:val="28"/>
          <w:szCs w:val="28"/>
        </w:rPr>
        <w:t xml:space="preserve">по использованию помещений, переданных в безвозмездное пользование, </w:t>
      </w:r>
      <w:r w:rsidR="001A7C3B" w:rsidRPr="008D6BCA">
        <w:rPr>
          <w:rFonts w:ascii="Times New Roman" w:hAnsi="Times New Roman"/>
          <w:sz w:val="28"/>
          <w:szCs w:val="28"/>
        </w:rPr>
        <w:br/>
      </w:r>
      <w:r w:rsidRPr="008D6BCA">
        <w:rPr>
          <w:rFonts w:ascii="Times New Roman" w:hAnsi="Times New Roman"/>
          <w:sz w:val="28"/>
          <w:szCs w:val="28"/>
        </w:rPr>
        <w:t>в отношении 1 объекта была внеплановая проверка.  В отношении остальных объектов, по которым осуществлялись проверки, нарушений целевого использования муниципального имущества не выявлено.</w:t>
      </w:r>
    </w:p>
    <w:p w14:paraId="3F728A6F" w14:textId="77777777" w:rsidR="002F50B2" w:rsidRPr="008D6BCA" w:rsidRDefault="002F50B2" w:rsidP="0069687C">
      <w:pPr>
        <w:spacing w:after="0" w:line="240" w:lineRule="auto"/>
        <w:ind w:firstLine="709"/>
        <w:jc w:val="both"/>
        <w:rPr>
          <w:rFonts w:ascii="Times New Roman" w:hAnsi="Times New Roman"/>
          <w:sz w:val="28"/>
          <w:szCs w:val="28"/>
        </w:rPr>
      </w:pPr>
    </w:p>
    <w:p w14:paraId="5E1C704E" w14:textId="2B8969CF" w:rsidR="00AF0CD0" w:rsidRPr="008D6BCA" w:rsidRDefault="00AF0CD0"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Участвуя в управлении коммерческими организациями, Администрация города получила в доход бюджета города </w:t>
      </w:r>
      <w:r w:rsidR="009A3378" w:rsidRPr="008D6BCA">
        <w:rPr>
          <w:rFonts w:ascii="Times New Roman" w:hAnsi="Times New Roman"/>
          <w:color w:val="000000"/>
          <w:spacing w:val="-5"/>
          <w:sz w:val="28"/>
          <w:szCs w:val="28"/>
        </w:rPr>
        <w:t>14 059,1</w:t>
      </w:r>
      <w:r w:rsidRPr="008D6BCA">
        <w:rPr>
          <w:rFonts w:ascii="Times New Roman" w:hAnsi="Times New Roman"/>
          <w:color w:val="000000"/>
          <w:spacing w:val="-5"/>
          <w:sz w:val="28"/>
          <w:szCs w:val="28"/>
        </w:rPr>
        <w:t xml:space="preserve"> </w:t>
      </w:r>
      <w:r w:rsidRPr="008D6BCA">
        <w:rPr>
          <w:rFonts w:ascii="Times New Roman" w:hAnsi="Times New Roman"/>
          <w:sz w:val="28"/>
          <w:szCs w:val="28"/>
        </w:rPr>
        <w:t>тыс. рублей в виде дивидендов от акций, в 201</w:t>
      </w:r>
      <w:r w:rsidR="009A3378" w:rsidRPr="008D6BCA">
        <w:rPr>
          <w:rFonts w:ascii="Times New Roman" w:hAnsi="Times New Roman"/>
          <w:sz w:val="28"/>
          <w:szCs w:val="28"/>
        </w:rPr>
        <w:t>4</w:t>
      </w:r>
      <w:r w:rsidRPr="008D6BCA">
        <w:rPr>
          <w:rFonts w:ascii="Times New Roman" w:hAnsi="Times New Roman"/>
          <w:sz w:val="28"/>
          <w:szCs w:val="28"/>
        </w:rPr>
        <w:t xml:space="preserve"> – </w:t>
      </w:r>
      <w:r w:rsidR="009A3378" w:rsidRPr="008D6BCA">
        <w:rPr>
          <w:rFonts w:ascii="Times New Roman" w:hAnsi="Times New Roman"/>
          <w:sz w:val="28"/>
          <w:szCs w:val="28"/>
        </w:rPr>
        <w:t>16 418,3</w:t>
      </w:r>
      <w:r w:rsidRPr="008D6BCA">
        <w:rPr>
          <w:rFonts w:ascii="Times New Roman" w:hAnsi="Times New Roman"/>
          <w:sz w:val="28"/>
          <w:szCs w:val="28"/>
        </w:rPr>
        <w:t xml:space="preserve"> тыс. рублей.</w:t>
      </w:r>
    </w:p>
    <w:p w14:paraId="23365C58" w14:textId="77777777" w:rsidR="00EE22AE" w:rsidRPr="008D6BCA" w:rsidRDefault="00AF0CD0" w:rsidP="0069687C">
      <w:pPr>
        <w:spacing w:after="0" w:line="240" w:lineRule="auto"/>
        <w:ind w:firstLine="709"/>
        <w:jc w:val="both"/>
        <w:rPr>
          <w:rFonts w:ascii="Times New Roman" w:hAnsi="Times New Roman"/>
          <w:color w:val="000000"/>
          <w:sz w:val="28"/>
          <w:szCs w:val="28"/>
        </w:rPr>
      </w:pPr>
      <w:r w:rsidRPr="008D6BCA">
        <w:rPr>
          <w:rFonts w:ascii="Times New Roman" w:hAnsi="Times New Roman"/>
          <w:color w:val="000000"/>
          <w:sz w:val="28"/>
          <w:szCs w:val="28"/>
        </w:rPr>
        <w:t>Дивиденды получены от 5 открытых акционерных обществ:</w:t>
      </w:r>
      <w:r w:rsidRPr="008D6BCA">
        <w:rPr>
          <w:rFonts w:ascii="Times New Roman" w:hAnsi="Times New Roman"/>
          <w:color w:val="000000"/>
          <w:sz w:val="28"/>
          <w:szCs w:val="28"/>
        </w:rPr>
        <w:br/>
        <w:t>1. ОАО «Сургутнефтегаз»</w:t>
      </w:r>
      <w:r w:rsidRPr="008D6BCA">
        <w:rPr>
          <w:rFonts w:ascii="Times New Roman" w:hAnsi="Times New Roman"/>
          <w:sz w:val="28"/>
          <w:szCs w:val="28"/>
        </w:rPr>
        <w:t xml:space="preserve"> – </w:t>
      </w:r>
      <w:r w:rsidRPr="008D6BCA">
        <w:rPr>
          <w:rFonts w:ascii="Times New Roman" w:hAnsi="Times New Roman"/>
          <w:color w:val="000000"/>
          <w:sz w:val="28"/>
          <w:szCs w:val="28"/>
        </w:rPr>
        <w:t>7</w:t>
      </w:r>
      <w:r w:rsidR="00994530" w:rsidRPr="008D6BCA">
        <w:rPr>
          <w:rFonts w:ascii="Times New Roman" w:hAnsi="Times New Roman"/>
          <w:color w:val="000000"/>
          <w:sz w:val="28"/>
          <w:szCs w:val="28"/>
        </w:rPr>
        <w:t xml:space="preserve"> 853,9 </w:t>
      </w:r>
      <w:r w:rsidRPr="008D6BCA">
        <w:rPr>
          <w:rFonts w:ascii="Times New Roman" w:hAnsi="Times New Roman"/>
          <w:color w:val="000000"/>
          <w:sz w:val="28"/>
          <w:szCs w:val="28"/>
        </w:rPr>
        <w:t>тыс. рублей</w:t>
      </w:r>
      <w:r w:rsidR="00994530" w:rsidRPr="008D6BCA">
        <w:rPr>
          <w:rFonts w:ascii="Times New Roman" w:hAnsi="Times New Roman"/>
          <w:color w:val="000000"/>
          <w:sz w:val="28"/>
          <w:szCs w:val="28"/>
        </w:rPr>
        <w:t xml:space="preserve"> (в 2014 году – 7</w:t>
      </w:r>
      <w:r w:rsidR="00EE22AE" w:rsidRPr="008D6BCA">
        <w:rPr>
          <w:rFonts w:ascii="Times New Roman" w:hAnsi="Times New Roman"/>
          <w:color w:val="000000"/>
          <w:sz w:val="28"/>
          <w:szCs w:val="28"/>
        </w:rPr>
        <w:t xml:space="preserve"> </w:t>
      </w:r>
      <w:r w:rsidR="00994530" w:rsidRPr="008D6BCA">
        <w:rPr>
          <w:rFonts w:ascii="Times New Roman" w:hAnsi="Times New Roman"/>
          <w:color w:val="000000"/>
          <w:sz w:val="28"/>
          <w:szCs w:val="28"/>
        </w:rPr>
        <w:t xml:space="preserve">249,8 </w:t>
      </w:r>
      <w:r w:rsidR="00EE22AE" w:rsidRPr="008D6BCA">
        <w:rPr>
          <w:rFonts w:ascii="Times New Roman" w:hAnsi="Times New Roman"/>
          <w:color w:val="000000"/>
          <w:sz w:val="28"/>
          <w:szCs w:val="28"/>
        </w:rPr>
        <w:br/>
      </w:r>
      <w:r w:rsidR="00994530" w:rsidRPr="008D6BCA">
        <w:rPr>
          <w:rFonts w:ascii="Times New Roman" w:hAnsi="Times New Roman"/>
          <w:color w:val="000000"/>
          <w:sz w:val="28"/>
          <w:szCs w:val="28"/>
        </w:rPr>
        <w:t>тыс. рублей)</w:t>
      </w:r>
      <w:r w:rsidRPr="008D6BCA">
        <w:rPr>
          <w:rFonts w:ascii="Times New Roman" w:hAnsi="Times New Roman"/>
          <w:color w:val="000000"/>
          <w:sz w:val="28"/>
          <w:szCs w:val="28"/>
        </w:rPr>
        <w:t>;</w:t>
      </w:r>
    </w:p>
    <w:p w14:paraId="524580FA" w14:textId="77777777" w:rsidR="0019751F" w:rsidRPr="008D6BCA" w:rsidRDefault="00AF0CD0" w:rsidP="0069687C">
      <w:pPr>
        <w:spacing w:after="0" w:line="240" w:lineRule="auto"/>
        <w:jc w:val="both"/>
        <w:rPr>
          <w:rFonts w:ascii="Times New Roman" w:hAnsi="Times New Roman"/>
          <w:color w:val="000000"/>
          <w:sz w:val="28"/>
          <w:szCs w:val="28"/>
        </w:rPr>
      </w:pPr>
      <w:r w:rsidRPr="008D6BCA">
        <w:rPr>
          <w:rFonts w:ascii="Times New Roman" w:hAnsi="Times New Roman"/>
          <w:color w:val="000000"/>
          <w:sz w:val="28"/>
          <w:szCs w:val="28"/>
        </w:rPr>
        <w:t xml:space="preserve">2. </w:t>
      </w:r>
      <w:r w:rsidR="0019751F" w:rsidRPr="008D6BCA">
        <w:rPr>
          <w:rFonts w:ascii="Times New Roman" w:hAnsi="Times New Roman"/>
          <w:color w:val="000000"/>
          <w:sz w:val="28"/>
          <w:szCs w:val="28"/>
        </w:rPr>
        <w:t xml:space="preserve">ОАО «Агентство воздушных сообщений» </w:t>
      </w:r>
      <w:r w:rsidR="0019751F" w:rsidRPr="008D6BCA">
        <w:rPr>
          <w:rFonts w:ascii="Times New Roman" w:hAnsi="Times New Roman"/>
          <w:sz w:val="28"/>
          <w:szCs w:val="28"/>
        </w:rPr>
        <w:t>–</w:t>
      </w:r>
      <w:r w:rsidR="0019751F" w:rsidRPr="008D6BCA">
        <w:rPr>
          <w:rFonts w:ascii="Times New Roman" w:hAnsi="Times New Roman"/>
          <w:color w:val="000000"/>
          <w:sz w:val="28"/>
          <w:szCs w:val="28"/>
        </w:rPr>
        <w:t xml:space="preserve"> 6 022,2 тыс. рублей (в 2014 году – 8 962,4 тыс. рублей); </w:t>
      </w:r>
    </w:p>
    <w:p w14:paraId="1515FF5E" w14:textId="74406DCF" w:rsidR="0019751F" w:rsidRPr="008D6BCA" w:rsidRDefault="00AF0CD0" w:rsidP="0069687C">
      <w:pPr>
        <w:spacing w:after="0" w:line="240" w:lineRule="auto"/>
        <w:jc w:val="both"/>
        <w:rPr>
          <w:rFonts w:ascii="Times New Roman" w:hAnsi="Times New Roman"/>
          <w:color w:val="000000"/>
          <w:sz w:val="28"/>
          <w:szCs w:val="28"/>
        </w:rPr>
      </w:pPr>
      <w:r w:rsidRPr="008D6BCA">
        <w:rPr>
          <w:rFonts w:ascii="Times New Roman" w:hAnsi="Times New Roman"/>
          <w:color w:val="000000"/>
          <w:sz w:val="28"/>
          <w:szCs w:val="28"/>
        </w:rPr>
        <w:t xml:space="preserve">3. </w:t>
      </w:r>
      <w:r w:rsidR="0019751F" w:rsidRPr="008D6BCA">
        <w:rPr>
          <w:rFonts w:ascii="Times New Roman" w:hAnsi="Times New Roman"/>
          <w:color w:val="000000"/>
          <w:sz w:val="28"/>
          <w:szCs w:val="28"/>
        </w:rPr>
        <w:t>ОАО «</w:t>
      </w:r>
      <w:proofErr w:type="spellStart"/>
      <w:r w:rsidR="0019751F" w:rsidRPr="008D6BCA">
        <w:rPr>
          <w:rFonts w:ascii="Times New Roman" w:hAnsi="Times New Roman"/>
          <w:color w:val="000000"/>
          <w:sz w:val="28"/>
          <w:szCs w:val="28"/>
        </w:rPr>
        <w:t>Сургутгаз</w:t>
      </w:r>
      <w:proofErr w:type="spellEnd"/>
      <w:r w:rsidR="0019751F" w:rsidRPr="008D6BCA">
        <w:rPr>
          <w:rFonts w:ascii="Times New Roman" w:hAnsi="Times New Roman"/>
          <w:color w:val="000000"/>
          <w:sz w:val="28"/>
          <w:szCs w:val="28"/>
        </w:rPr>
        <w:t xml:space="preserve">» </w:t>
      </w:r>
      <w:r w:rsidR="0019751F" w:rsidRPr="008D6BCA">
        <w:rPr>
          <w:rFonts w:ascii="Times New Roman" w:hAnsi="Times New Roman"/>
          <w:sz w:val="28"/>
          <w:szCs w:val="28"/>
        </w:rPr>
        <w:t>–</w:t>
      </w:r>
      <w:r w:rsidR="0019751F" w:rsidRPr="008D6BCA">
        <w:rPr>
          <w:rFonts w:ascii="Times New Roman" w:hAnsi="Times New Roman"/>
          <w:color w:val="000000"/>
          <w:sz w:val="28"/>
          <w:szCs w:val="28"/>
        </w:rPr>
        <w:t xml:space="preserve"> 104,2 тыс. рублей (в 2014 году – 90,5 тыс. рублей); </w:t>
      </w:r>
    </w:p>
    <w:p w14:paraId="014B4A01" w14:textId="32FF2A84" w:rsidR="00C57763" w:rsidRPr="008D6BCA" w:rsidRDefault="00AF0CD0" w:rsidP="0069687C">
      <w:pPr>
        <w:spacing w:after="0" w:line="240" w:lineRule="auto"/>
        <w:jc w:val="both"/>
        <w:rPr>
          <w:rFonts w:ascii="Times New Roman" w:hAnsi="Times New Roman"/>
          <w:color w:val="000000"/>
          <w:sz w:val="28"/>
          <w:szCs w:val="28"/>
        </w:rPr>
      </w:pPr>
      <w:r w:rsidRPr="008D6BCA">
        <w:rPr>
          <w:rFonts w:ascii="Times New Roman" w:hAnsi="Times New Roman"/>
          <w:color w:val="000000"/>
          <w:sz w:val="28"/>
          <w:szCs w:val="28"/>
        </w:rPr>
        <w:lastRenderedPageBreak/>
        <w:t xml:space="preserve">4. </w:t>
      </w:r>
      <w:r w:rsidR="0019751F" w:rsidRPr="008D6BCA">
        <w:rPr>
          <w:rFonts w:ascii="Times New Roman" w:hAnsi="Times New Roman"/>
          <w:color w:val="000000"/>
          <w:sz w:val="28"/>
          <w:szCs w:val="28"/>
        </w:rPr>
        <w:t xml:space="preserve">ОАО «Югра-консалтинг» </w:t>
      </w:r>
      <w:r w:rsidR="0019751F" w:rsidRPr="008D6BCA">
        <w:rPr>
          <w:rFonts w:ascii="Times New Roman" w:hAnsi="Times New Roman"/>
          <w:sz w:val="28"/>
          <w:szCs w:val="28"/>
        </w:rPr>
        <w:t>–</w:t>
      </w:r>
      <w:r w:rsidR="0019751F" w:rsidRPr="008D6BCA">
        <w:rPr>
          <w:rFonts w:ascii="Times New Roman" w:hAnsi="Times New Roman"/>
          <w:color w:val="000000"/>
          <w:sz w:val="28"/>
          <w:szCs w:val="28"/>
        </w:rPr>
        <w:t xml:space="preserve"> 63 тыс. рублей (в 2014 году – 3,4 тыс. рублей;</w:t>
      </w:r>
    </w:p>
    <w:p w14:paraId="040D3922" w14:textId="3ECA61BE" w:rsidR="00AF0CD0" w:rsidRPr="008D6BCA" w:rsidRDefault="00AF0CD0" w:rsidP="0069687C">
      <w:pPr>
        <w:spacing w:after="0" w:line="240" w:lineRule="auto"/>
        <w:jc w:val="both"/>
        <w:rPr>
          <w:rFonts w:ascii="Times New Roman" w:hAnsi="Times New Roman"/>
          <w:color w:val="000000"/>
          <w:sz w:val="28"/>
          <w:szCs w:val="28"/>
        </w:rPr>
      </w:pPr>
      <w:r w:rsidRPr="008D6BCA">
        <w:rPr>
          <w:rFonts w:ascii="Times New Roman" w:hAnsi="Times New Roman"/>
          <w:color w:val="000000"/>
          <w:sz w:val="28"/>
          <w:szCs w:val="28"/>
        </w:rPr>
        <w:t>5.</w:t>
      </w:r>
      <w:r w:rsidR="0019751F" w:rsidRPr="008D6BCA">
        <w:rPr>
          <w:rFonts w:ascii="Times New Roman" w:hAnsi="Times New Roman"/>
          <w:color w:val="000000"/>
          <w:sz w:val="28"/>
          <w:szCs w:val="28"/>
        </w:rPr>
        <w:t xml:space="preserve"> ОАО «Сбербанк России» </w:t>
      </w:r>
      <w:r w:rsidR="0019751F" w:rsidRPr="008D6BCA">
        <w:rPr>
          <w:rFonts w:ascii="Times New Roman" w:hAnsi="Times New Roman"/>
          <w:sz w:val="28"/>
          <w:szCs w:val="28"/>
        </w:rPr>
        <w:t>–</w:t>
      </w:r>
      <w:r w:rsidR="0019751F" w:rsidRPr="008D6BCA">
        <w:rPr>
          <w:rFonts w:ascii="Times New Roman" w:hAnsi="Times New Roman"/>
          <w:color w:val="000000"/>
          <w:sz w:val="28"/>
          <w:szCs w:val="28"/>
        </w:rPr>
        <w:t xml:space="preserve"> 15,8 тыс. рублей (в 2014 году – 112,0 тыс. рублей)</w:t>
      </w:r>
      <w:r w:rsidRPr="008D6BCA">
        <w:rPr>
          <w:rFonts w:ascii="Times New Roman" w:hAnsi="Times New Roman"/>
          <w:color w:val="000000"/>
          <w:sz w:val="28"/>
          <w:szCs w:val="28"/>
        </w:rPr>
        <w:t>.</w:t>
      </w:r>
    </w:p>
    <w:p w14:paraId="0A557AD6" w14:textId="3B6C2510" w:rsidR="00AF0CD0" w:rsidRPr="008D6BCA" w:rsidRDefault="00E63817" w:rsidP="0069687C">
      <w:pPr>
        <w:spacing w:after="0" w:line="240" w:lineRule="auto"/>
        <w:ind w:firstLine="708"/>
        <w:jc w:val="both"/>
        <w:rPr>
          <w:rFonts w:ascii="Times New Roman" w:hAnsi="Times New Roman"/>
          <w:color w:val="000000"/>
          <w:sz w:val="28"/>
          <w:szCs w:val="28"/>
        </w:rPr>
      </w:pPr>
      <w:r w:rsidRPr="008D6BCA">
        <w:rPr>
          <w:rFonts w:ascii="Times New Roman" w:hAnsi="Times New Roman"/>
          <w:color w:val="000000"/>
          <w:sz w:val="28"/>
          <w:szCs w:val="28"/>
        </w:rPr>
        <w:t>От 7</w:t>
      </w:r>
      <w:r w:rsidR="00AF0CD0" w:rsidRPr="008D6BCA">
        <w:rPr>
          <w:rFonts w:ascii="Times New Roman" w:hAnsi="Times New Roman"/>
          <w:color w:val="000000"/>
          <w:sz w:val="28"/>
          <w:szCs w:val="28"/>
        </w:rPr>
        <w:t xml:space="preserve"> открытых акционерных обществ дивиденды не получены:</w:t>
      </w:r>
      <w:r w:rsidR="00AF0CD0" w:rsidRPr="008D6BCA">
        <w:rPr>
          <w:rFonts w:ascii="Times New Roman" w:hAnsi="Times New Roman"/>
          <w:color w:val="000000"/>
          <w:sz w:val="28"/>
          <w:szCs w:val="28"/>
        </w:rPr>
        <w:br/>
        <w:t xml:space="preserve">- в связи с принятием решения на годовом общем собрании акционеров </w:t>
      </w:r>
      <w:r w:rsidR="00EE22AE" w:rsidRPr="008D6BCA">
        <w:rPr>
          <w:rFonts w:ascii="Times New Roman" w:hAnsi="Times New Roman"/>
          <w:color w:val="000000"/>
          <w:sz w:val="28"/>
          <w:szCs w:val="28"/>
        </w:rPr>
        <w:br/>
      </w:r>
      <w:r w:rsidR="00AF0CD0" w:rsidRPr="008D6BCA">
        <w:rPr>
          <w:rFonts w:ascii="Times New Roman" w:hAnsi="Times New Roman"/>
          <w:color w:val="000000"/>
          <w:sz w:val="28"/>
          <w:szCs w:val="28"/>
        </w:rPr>
        <w:t>о невыплате дивидендов:</w:t>
      </w:r>
    </w:p>
    <w:p w14:paraId="4744CE12" w14:textId="13C5845F" w:rsidR="00E63817" w:rsidRPr="008D6BCA" w:rsidRDefault="0024370C" w:rsidP="0069687C">
      <w:pPr>
        <w:spacing w:after="0" w:line="240" w:lineRule="auto"/>
        <w:rPr>
          <w:rFonts w:ascii="Times New Roman" w:hAnsi="Times New Roman"/>
          <w:color w:val="000000"/>
          <w:sz w:val="28"/>
          <w:szCs w:val="28"/>
        </w:rPr>
      </w:pPr>
      <w:r w:rsidRPr="008D6BCA">
        <w:rPr>
          <w:rFonts w:ascii="Times New Roman" w:hAnsi="Times New Roman"/>
          <w:color w:val="000000"/>
          <w:sz w:val="28"/>
          <w:szCs w:val="28"/>
        </w:rPr>
        <w:t>1. ОАО «Аэропорт Сургут»;</w:t>
      </w:r>
      <w:r w:rsidR="00AF0CD0" w:rsidRPr="008D6BCA">
        <w:rPr>
          <w:rFonts w:ascii="Times New Roman" w:hAnsi="Times New Roman"/>
          <w:color w:val="000000"/>
          <w:sz w:val="28"/>
          <w:szCs w:val="28"/>
        </w:rPr>
        <w:br/>
        <w:t>2. ОАО</w:t>
      </w:r>
      <w:r w:rsidRPr="008D6BCA">
        <w:rPr>
          <w:rFonts w:ascii="Times New Roman" w:hAnsi="Times New Roman"/>
          <w:color w:val="000000"/>
          <w:sz w:val="28"/>
          <w:szCs w:val="28"/>
        </w:rPr>
        <w:t xml:space="preserve"> «Югорская лизинговая компания»;</w:t>
      </w:r>
      <w:r w:rsidR="00AF0CD0" w:rsidRPr="008D6BCA">
        <w:rPr>
          <w:rFonts w:ascii="Times New Roman" w:hAnsi="Times New Roman"/>
          <w:color w:val="000000"/>
          <w:sz w:val="28"/>
          <w:szCs w:val="28"/>
        </w:rPr>
        <w:br/>
        <w:t>3. ОАО «Нов</w:t>
      </w:r>
      <w:r w:rsidR="00E63817" w:rsidRPr="008D6BCA">
        <w:rPr>
          <w:rFonts w:ascii="Times New Roman" w:hAnsi="Times New Roman"/>
          <w:color w:val="000000"/>
          <w:sz w:val="28"/>
          <w:szCs w:val="28"/>
        </w:rPr>
        <w:t>ые технологии в строи</w:t>
      </w:r>
      <w:r w:rsidRPr="008D6BCA">
        <w:rPr>
          <w:rFonts w:ascii="Times New Roman" w:hAnsi="Times New Roman"/>
          <w:color w:val="000000"/>
          <w:sz w:val="28"/>
          <w:szCs w:val="28"/>
        </w:rPr>
        <w:t>тельстве»;</w:t>
      </w:r>
      <w:r w:rsidR="00E63817" w:rsidRPr="008D6BCA">
        <w:rPr>
          <w:rFonts w:ascii="Times New Roman" w:hAnsi="Times New Roman"/>
          <w:color w:val="000000"/>
          <w:sz w:val="28"/>
          <w:szCs w:val="28"/>
        </w:rPr>
        <w:br/>
        <w:t>4</w:t>
      </w:r>
      <w:r w:rsidR="00AF0CD0" w:rsidRPr="008D6BCA">
        <w:rPr>
          <w:rFonts w:ascii="Times New Roman" w:hAnsi="Times New Roman"/>
          <w:color w:val="000000"/>
          <w:sz w:val="28"/>
          <w:szCs w:val="28"/>
        </w:rPr>
        <w:t>. ОАО «СПОПАТ»;</w:t>
      </w:r>
    </w:p>
    <w:p w14:paraId="21E84871" w14:textId="523D0982" w:rsidR="007B4ACF" w:rsidRPr="008D6BCA" w:rsidRDefault="0024370C" w:rsidP="0069687C">
      <w:pPr>
        <w:spacing w:after="0" w:line="240" w:lineRule="auto"/>
        <w:jc w:val="both"/>
        <w:rPr>
          <w:rFonts w:ascii="Times New Roman" w:hAnsi="Times New Roman"/>
          <w:color w:val="000000"/>
          <w:sz w:val="28"/>
          <w:szCs w:val="28"/>
        </w:rPr>
      </w:pPr>
      <w:r w:rsidRPr="008D6BCA">
        <w:rPr>
          <w:rFonts w:ascii="Times New Roman" w:hAnsi="Times New Roman"/>
          <w:color w:val="000000"/>
          <w:sz w:val="28"/>
          <w:szCs w:val="28"/>
        </w:rPr>
        <w:t>5. ОАО «Центральная аптека»;</w:t>
      </w:r>
    </w:p>
    <w:p w14:paraId="01C82CB5" w14:textId="42F671C6" w:rsidR="007B4ACF" w:rsidRPr="008D6BCA" w:rsidRDefault="00AF0CD0" w:rsidP="0069687C">
      <w:pPr>
        <w:spacing w:after="0" w:line="240" w:lineRule="auto"/>
        <w:jc w:val="both"/>
        <w:rPr>
          <w:rFonts w:ascii="Times New Roman" w:hAnsi="Times New Roman"/>
          <w:sz w:val="28"/>
          <w:szCs w:val="28"/>
        </w:rPr>
      </w:pPr>
      <w:r w:rsidRPr="008D6BCA">
        <w:rPr>
          <w:rFonts w:ascii="Times New Roman" w:hAnsi="Times New Roman"/>
          <w:color w:val="000000"/>
          <w:sz w:val="28"/>
          <w:szCs w:val="28"/>
        </w:rPr>
        <w:t>- в связи с тем, что общество не осуществляет хозяйственную деятельность:</w:t>
      </w:r>
      <w:r w:rsidRPr="008D6BCA">
        <w:rPr>
          <w:rFonts w:ascii="Times New Roman" w:hAnsi="Times New Roman"/>
          <w:color w:val="000000"/>
          <w:sz w:val="28"/>
          <w:szCs w:val="28"/>
        </w:rPr>
        <w:br/>
        <w:t>1. ОАО ТОЦ «Сибирский экспресс»,</w:t>
      </w:r>
      <w:r w:rsidR="007B4ACF" w:rsidRPr="008D6BCA">
        <w:rPr>
          <w:rFonts w:ascii="Times New Roman" w:hAnsi="Times New Roman"/>
          <w:color w:val="000000"/>
          <w:sz w:val="28"/>
          <w:szCs w:val="28"/>
        </w:rPr>
        <w:t xml:space="preserve"> </w:t>
      </w:r>
      <w:r w:rsidR="007B4ACF" w:rsidRPr="008D6BCA">
        <w:rPr>
          <w:rFonts w:ascii="Times New Roman" w:hAnsi="Times New Roman"/>
          <w:sz w:val="28"/>
          <w:szCs w:val="28"/>
        </w:rPr>
        <w:t>ИФНС России по г. Сургуту ведется работа по подготовке материалов для направления искового заявления в суд</w:t>
      </w:r>
      <w:r w:rsidR="007B4ACF" w:rsidRPr="008D6BCA">
        <w:rPr>
          <w:rFonts w:ascii="Times New Roman" w:hAnsi="Times New Roman"/>
          <w:sz w:val="28"/>
          <w:szCs w:val="28"/>
        </w:rPr>
        <w:br/>
        <w:t>по принудительной ликвидации Общества;</w:t>
      </w:r>
    </w:p>
    <w:p w14:paraId="5F3E2013" w14:textId="4AA7E38A" w:rsidR="00AF0CD0" w:rsidRPr="008D6BCA" w:rsidRDefault="00AF0CD0" w:rsidP="0069687C">
      <w:pPr>
        <w:spacing w:after="0" w:line="240" w:lineRule="auto"/>
        <w:jc w:val="both"/>
        <w:rPr>
          <w:rFonts w:ascii="Times New Roman" w:hAnsi="Times New Roman"/>
          <w:color w:val="000000"/>
          <w:sz w:val="28"/>
          <w:szCs w:val="28"/>
        </w:rPr>
      </w:pPr>
      <w:r w:rsidRPr="008D6BCA">
        <w:rPr>
          <w:rFonts w:ascii="Times New Roman" w:hAnsi="Times New Roman"/>
          <w:color w:val="000000"/>
          <w:sz w:val="28"/>
          <w:szCs w:val="28"/>
        </w:rPr>
        <w:t>2. ОАО «</w:t>
      </w:r>
      <w:proofErr w:type="spellStart"/>
      <w:r w:rsidRPr="008D6BCA">
        <w:rPr>
          <w:rFonts w:ascii="Times New Roman" w:hAnsi="Times New Roman"/>
          <w:color w:val="000000"/>
          <w:sz w:val="28"/>
          <w:szCs w:val="28"/>
        </w:rPr>
        <w:t>Сургутская</w:t>
      </w:r>
      <w:proofErr w:type="spellEnd"/>
      <w:r w:rsidRPr="008D6BCA">
        <w:rPr>
          <w:rFonts w:ascii="Times New Roman" w:hAnsi="Times New Roman"/>
          <w:color w:val="000000"/>
          <w:sz w:val="28"/>
          <w:szCs w:val="28"/>
        </w:rPr>
        <w:t xml:space="preserve"> ипотечная компания»</w:t>
      </w:r>
      <w:r w:rsidR="007B4ACF" w:rsidRPr="008D6BCA">
        <w:rPr>
          <w:rFonts w:ascii="Times New Roman" w:hAnsi="Times New Roman"/>
          <w:color w:val="000000"/>
          <w:sz w:val="28"/>
          <w:szCs w:val="28"/>
        </w:rPr>
        <w:t xml:space="preserve">, </w:t>
      </w:r>
      <w:r w:rsidR="0024370C" w:rsidRPr="008D6BCA">
        <w:rPr>
          <w:rFonts w:ascii="Times New Roman" w:hAnsi="Times New Roman"/>
          <w:sz w:val="28"/>
          <w:szCs w:val="28"/>
        </w:rPr>
        <w:t>определением А</w:t>
      </w:r>
      <w:r w:rsidR="007B4ACF" w:rsidRPr="008D6BCA">
        <w:rPr>
          <w:rFonts w:ascii="Times New Roman" w:hAnsi="Times New Roman"/>
          <w:sz w:val="28"/>
          <w:szCs w:val="28"/>
        </w:rPr>
        <w:t xml:space="preserve">рбитражного суда </w:t>
      </w:r>
      <w:r w:rsidR="00EE22AE" w:rsidRPr="008D6BCA">
        <w:rPr>
          <w:rFonts w:ascii="Times New Roman" w:hAnsi="Times New Roman"/>
          <w:sz w:val="28"/>
          <w:szCs w:val="28"/>
        </w:rPr>
        <w:br/>
      </w:r>
      <w:r w:rsidR="007B4ACF" w:rsidRPr="008D6BCA">
        <w:rPr>
          <w:rFonts w:ascii="Times New Roman" w:hAnsi="Times New Roman"/>
          <w:sz w:val="28"/>
          <w:szCs w:val="28"/>
        </w:rPr>
        <w:t>от 07.10.2013 введено внешнее управление ср</w:t>
      </w:r>
      <w:r w:rsidR="0024370C" w:rsidRPr="008D6BCA">
        <w:rPr>
          <w:rFonts w:ascii="Times New Roman" w:hAnsi="Times New Roman"/>
          <w:sz w:val="28"/>
          <w:szCs w:val="28"/>
        </w:rPr>
        <w:t>оком на один год, определением А</w:t>
      </w:r>
      <w:r w:rsidR="007B4ACF" w:rsidRPr="008D6BCA">
        <w:rPr>
          <w:rFonts w:ascii="Times New Roman" w:hAnsi="Times New Roman"/>
          <w:sz w:val="28"/>
          <w:szCs w:val="28"/>
        </w:rPr>
        <w:t xml:space="preserve">рбитражного суда от 07.10.2014 принято решение о приостановлении производства по делу № А75-1240/2013 о несостоятельности (банкротстве) </w:t>
      </w:r>
      <w:r w:rsidR="00EE22AE" w:rsidRPr="008D6BCA">
        <w:rPr>
          <w:rFonts w:ascii="Times New Roman" w:hAnsi="Times New Roman"/>
          <w:sz w:val="28"/>
          <w:szCs w:val="28"/>
        </w:rPr>
        <w:br/>
      </w:r>
      <w:r w:rsidR="007B4ACF" w:rsidRPr="008D6BCA">
        <w:rPr>
          <w:rFonts w:ascii="Times New Roman" w:hAnsi="Times New Roman"/>
          <w:sz w:val="28"/>
          <w:szCs w:val="28"/>
        </w:rPr>
        <w:t>ОАО «</w:t>
      </w:r>
      <w:proofErr w:type="spellStart"/>
      <w:r w:rsidR="007B4ACF" w:rsidRPr="008D6BCA">
        <w:rPr>
          <w:rFonts w:ascii="Times New Roman" w:hAnsi="Times New Roman"/>
          <w:sz w:val="28"/>
          <w:szCs w:val="28"/>
        </w:rPr>
        <w:t>Сургутская</w:t>
      </w:r>
      <w:proofErr w:type="spellEnd"/>
      <w:r w:rsidR="007B4ACF" w:rsidRPr="008D6BCA">
        <w:rPr>
          <w:rFonts w:ascii="Times New Roman" w:hAnsi="Times New Roman"/>
          <w:sz w:val="28"/>
          <w:szCs w:val="28"/>
        </w:rPr>
        <w:t xml:space="preserve"> ипотечная компания» до разрешения споров по делам </w:t>
      </w:r>
      <w:r w:rsidR="00FE0ABA" w:rsidRPr="008D6BCA">
        <w:rPr>
          <w:rFonts w:ascii="Times New Roman" w:hAnsi="Times New Roman"/>
          <w:sz w:val="28"/>
          <w:szCs w:val="28"/>
        </w:rPr>
        <w:br/>
      </w:r>
      <w:r w:rsidR="007B4ACF" w:rsidRPr="008D6BCA">
        <w:rPr>
          <w:rFonts w:ascii="Times New Roman" w:hAnsi="Times New Roman"/>
          <w:sz w:val="28"/>
          <w:szCs w:val="28"/>
        </w:rPr>
        <w:t>№ А75-9038/2010, А75-2931/2014, А75-2932/2014.</w:t>
      </w:r>
    </w:p>
    <w:p w14:paraId="7D4300D4" w14:textId="1010E4E3" w:rsidR="00AF0CD0" w:rsidRPr="008D6BCA" w:rsidRDefault="00AF0CD0" w:rsidP="0069687C">
      <w:pPr>
        <w:spacing w:after="0" w:line="240" w:lineRule="auto"/>
        <w:ind w:firstLine="708"/>
        <w:jc w:val="both"/>
        <w:rPr>
          <w:rFonts w:ascii="Times New Roman" w:hAnsi="Times New Roman"/>
          <w:sz w:val="28"/>
          <w:szCs w:val="28"/>
        </w:rPr>
      </w:pPr>
    </w:p>
    <w:p w14:paraId="0E83B077" w14:textId="2CB5F60F" w:rsidR="00AF0CD0" w:rsidRPr="008D6BCA" w:rsidRDefault="00AF0CD0" w:rsidP="0069687C">
      <w:pPr>
        <w:spacing w:after="0" w:line="240" w:lineRule="auto"/>
        <w:ind w:firstLine="709"/>
        <w:jc w:val="both"/>
        <w:rPr>
          <w:rFonts w:ascii="Times New Roman" w:hAnsi="Times New Roman"/>
          <w:color w:val="000000"/>
          <w:sz w:val="28"/>
          <w:szCs w:val="28"/>
        </w:rPr>
      </w:pPr>
      <w:r w:rsidRPr="008D6BCA">
        <w:rPr>
          <w:rFonts w:ascii="Times New Roman" w:hAnsi="Times New Roman"/>
          <w:sz w:val="28"/>
          <w:szCs w:val="28"/>
        </w:rPr>
        <w:t xml:space="preserve">При осуществлении муниципального земельного контроля </w:t>
      </w:r>
      <w:r w:rsidR="00EE22AE" w:rsidRPr="008D6BCA">
        <w:rPr>
          <w:rFonts w:ascii="Times New Roman" w:hAnsi="Times New Roman"/>
          <w:sz w:val="28"/>
          <w:szCs w:val="28"/>
        </w:rPr>
        <w:br/>
      </w:r>
      <w:r w:rsidRPr="008D6BCA">
        <w:rPr>
          <w:rFonts w:ascii="Times New Roman" w:hAnsi="Times New Roman"/>
          <w:sz w:val="28"/>
          <w:szCs w:val="28"/>
        </w:rPr>
        <w:t xml:space="preserve">за использованием земель городского округа проведено </w:t>
      </w:r>
      <w:r w:rsidR="00D32664" w:rsidRPr="008D6BCA">
        <w:rPr>
          <w:rFonts w:ascii="Times New Roman" w:hAnsi="Times New Roman"/>
          <w:sz w:val="28"/>
          <w:szCs w:val="28"/>
        </w:rPr>
        <w:t>367</w:t>
      </w:r>
      <w:r w:rsidRPr="008D6BCA">
        <w:rPr>
          <w:rFonts w:ascii="Times New Roman" w:hAnsi="Times New Roman"/>
          <w:sz w:val="28"/>
          <w:szCs w:val="28"/>
        </w:rPr>
        <w:t xml:space="preserve"> обследовани</w:t>
      </w:r>
      <w:r w:rsidR="00D32664" w:rsidRPr="008D6BCA">
        <w:rPr>
          <w:rFonts w:ascii="Times New Roman" w:hAnsi="Times New Roman"/>
          <w:sz w:val="28"/>
          <w:szCs w:val="28"/>
        </w:rPr>
        <w:t>й</w:t>
      </w:r>
      <w:r w:rsidRPr="008D6BCA">
        <w:rPr>
          <w:rFonts w:ascii="Times New Roman" w:hAnsi="Times New Roman"/>
          <w:sz w:val="28"/>
          <w:szCs w:val="28"/>
        </w:rPr>
        <w:t xml:space="preserve"> земельных участков (в 201</w:t>
      </w:r>
      <w:r w:rsidR="00D32664" w:rsidRPr="008D6BCA">
        <w:rPr>
          <w:rFonts w:ascii="Times New Roman" w:hAnsi="Times New Roman"/>
          <w:sz w:val="28"/>
          <w:szCs w:val="28"/>
        </w:rPr>
        <w:t>4</w:t>
      </w:r>
      <w:r w:rsidRPr="008D6BCA">
        <w:rPr>
          <w:rFonts w:ascii="Times New Roman" w:hAnsi="Times New Roman"/>
          <w:sz w:val="28"/>
          <w:szCs w:val="28"/>
        </w:rPr>
        <w:t xml:space="preserve"> году – </w:t>
      </w:r>
      <w:r w:rsidR="00D32664" w:rsidRPr="008D6BCA">
        <w:rPr>
          <w:rFonts w:ascii="Times New Roman" w:hAnsi="Times New Roman"/>
          <w:sz w:val="28"/>
          <w:szCs w:val="28"/>
        </w:rPr>
        <w:t>484</w:t>
      </w:r>
      <w:r w:rsidRPr="008D6BCA">
        <w:rPr>
          <w:rFonts w:ascii="Times New Roman" w:hAnsi="Times New Roman"/>
          <w:sz w:val="28"/>
          <w:szCs w:val="28"/>
        </w:rPr>
        <w:t xml:space="preserve">). </w:t>
      </w:r>
    </w:p>
    <w:p w14:paraId="6E83A8C4" w14:textId="5BAD612F" w:rsidR="00D32664" w:rsidRPr="008D6BCA" w:rsidRDefault="00AF0CD0" w:rsidP="0069687C">
      <w:pPr>
        <w:spacing w:after="0" w:line="240" w:lineRule="auto"/>
        <w:ind w:firstLine="709"/>
        <w:jc w:val="both"/>
        <w:rPr>
          <w:rFonts w:ascii="Times New Roman" w:hAnsi="Times New Roman"/>
          <w:color w:val="000000"/>
          <w:sz w:val="28"/>
          <w:szCs w:val="28"/>
        </w:rPr>
      </w:pPr>
      <w:r w:rsidRPr="008D6BCA">
        <w:rPr>
          <w:rFonts w:ascii="Times New Roman" w:hAnsi="Times New Roman"/>
          <w:color w:val="000000"/>
          <w:sz w:val="28"/>
          <w:szCs w:val="28"/>
        </w:rPr>
        <w:t xml:space="preserve">По результатам проведенных обследований подготовлено и передано </w:t>
      </w:r>
      <w:r w:rsidR="00EE22AE" w:rsidRPr="008D6BCA">
        <w:rPr>
          <w:rFonts w:ascii="Times New Roman" w:hAnsi="Times New Roman"/>
          <w:color w:val="000000"/>
          <w:sz w:val="28"/>
          <w:szCs w:val="28"/>
        </w:rPr>
        <w:br/>
      </w:r>
      <w:r w:rsidRPr="008D6BCA">
        <w:rPr>
          <w:rFonts w:ascii="Times New Roman" w:hAnsi="Times New Roman"/>
          <w:color w:val="000000"/>
          <w:sz w:val="28"/>
          <w:szCs w:val="28"/>
        </w:rPr>
        <w:t xml:space="preserve">в судебные органы, УМВД Российской Федерации, Прокуратуру города Сургута и иные органы государственного контроля и надзора </w:t>
      </w:r>
      <w:r w:rsidR="00D32664" w:rsidRPr="008D6BCA">
        <w:rPr>
          <w:rFonts w:ascii="Times New Roman" w:hAnsi="Times New Roman"/>
          <w:color w:val="000000"/>
          <w:sz w:val="28"/>
          <w:szCs w:val="28"/>
        </w:rPr>
        <w:t>188</w:t>
      </w:r>
      <w:r w:rsidRPr="008D6BCA">
        <w:rPr>
          <w:rFonts w:ascii="Times New Roman" w:hAnsi="Times New Roman"/>
          <w:color w:val="000000"/>
          <w:sz w:val="28"/>
          <w:szCs w:val="28"/>
        </w:rPr>
        <w:t xml:space="preserve"> материалов. Составлено </w:t>
      </w:r>
      <w:r w:rsidR="00D32664" w:rsidRPr="008D6BCA">
        <w:rPr>
          <w:rFonts w:ascii="Times New Roman" w:hAnsi="Times New Roman"/>
          <w:color w:val="000000"/>
          <w:sz w:val="28"/>
          <w:szCs w:val="28"/>
        </w:rPr>
        <w:t>72</w:t>
      </w:r>
      <w:r w:rsidRPr="008D6BCA">
        <w:rPr>
          <w:rFonts w:ascii="Times New Roman" w:hAnsi="Times New Roman"/>
          <w:color w:val="000000"/>
          <w:sz w:val="28"/>
          <w:szCs w:val="28"/>
        </w:rPr>
        <w:t xml:space="preserve"> протокол</w:t>
      </w:r>
      <w:r w:rsidR="00D32664" w:rsidRPr="008D6BCA">
        <w:rPr>
          <w:rFonts w:ascii="Times New Roman" w:hAnsi="Times New Roman"/>
          <w:color w:val="000000"/>
          <w:sz w:val="28"/>
          <w:szCs w:val="28"/>
        </w:rPr>
        <w:t>а</w:t>
      </w:r>
      <w:r w:rsidRPr="008D6BCA">
        <w:rPr>
          <w:rFonts w:ascii="Times New Roman" w:hAnsi="Times New Roman"/>
          <w:color w:val="000000"/>
          <w:sz w:val="28"/>
          <w:szCs w:val="28"/>
        </w:rPr>
        <w:t xml:space="preserve"> об административном правонарушении за нарушение правил благоустройства. Уменьшение количества обследованных земельных участков обусловлено </w:t>
      </w:r>
      <w:r w:rsidR="00D32664" w:rsidRPr="008D6BCA">
        <w:rPr>
          <w:rFonts w:ascii="Times New Roman" w:hAnsi="Times New Roman"/>
          <w:color w:val="000000"/>
          <w:sz w:val="28"/>
          <w:szCs w:val="28"/>
        </w:rPr>
        <w:t xml:space="preserve">изменениями в Земельном Кодексе Российской Федерации от 01.03.2015, согласно которым отсутствует необходимость выездов для осмотра земельных участков под нестационарными торговыми объектами </w:t>
      </w:r>
    </w:p>
    <w:p w14:paraId="6E81E9DE" w14:textId="4BD4B0C0" w:rsidR="00AF0CD0"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В доход бюджета города по арендной плате за земельные участки,</w:t>
      </w:r>
      <w:r w:rsidRPr="008D6BCA">
        <w:rPr>
          <w:rFonts w:ascii="Times New Roman" w:hAnsi="Times New Roman"/>
          <w:color w:val="000000"/>
          <w:sz w:val="28"/>
          <w:szCs w:val="28"/>
        </w:rPr>
        <w:t xml:space="preserve"> государственная собственность на которые не разграничена,</w:t>
      </w:r>
      <w:r w:rsidRPr="008D6BCA">
        <w:rPr>
          <w:rFonts w:ascii="Times New Roman" w:hAnsi="Times New Roman"/>
          <w:sz w:val="28"/>
          <w:szCs w:val="28"/>
        </w:rPr>
        <w:t xml:space="preserve"> в 201</w:t>
      </w:r>
      <w:r w:rsidR="00E33ED0" w:rsidRPr="008D6BCA">
        <w:rPr>
          <w:rFonts w:ascii="Times New Roman" w:hAnsi="Times New Roman"/>
          <w:sz w:val="28"/>
          <w:szCs w:val="28"/>
        </w:rPr>
        <w:t>5</w:t>
      </w:r>
      <w:r w:rsidRPr="008D6BCA">
        <w:rPr>
          <w:rFonts w:ascii="Times New Roman" w:hAnsi="Times New Roman"/>
          <w:sz w:val="28"/>
          <w:szCs w:val="28"/>
        </w:rPr>
        <w:t xml:space="preserve"> году поступило </w:t>
      </w:r>
      <w:r w:rsidR="00E33ED0" w:rsidRPr="008D6BCA">
        <w:rPr>
          <w:rFonts w:ascii="Times New Roman" w:hAnsi="Times New Roman"/>
          <w:color w:val="000000"/>
          <w:spacing w:val="-1"/>
          <w:sz w:val="28"/>
          <w:szCs w:val="28"/>
        </w:rPr>
        <w:t>603 189,5</w:t>
      </w:r>
      <w:r w:rsidRPr="008D6BCA">
        <w:rPr>
          <w:rFonts w:ascii="Times New Roman" w:hAnsi="Times New Roman"/>
          <w:color w:val="000000"/>
          <w:spacing w:val="-1"/>
          <w:sz w:val="28"/>
          <w:szCs w:val="28"/>
        </w:rPr>
        <w:t xml:space="preserve"> </w:t>
      </w:r>
      <w:r w:rsidRPr="008D6BCA">
        <w:rPr>
          <w:rFonts w:ascii="Times New Roman" w:hAnsi="Times New Roman"/>
          <w:sz w:val="28"/>
          <w:szCs w:val="28"/>
        </w:rPr>
        <w:t>тыс.</w:t>
      </w:r>
      <w:r w:rsidR="00436FEC" w:rsidRPr="008D6BCA">
        <w:rPr>
          <w:rFonts w:ascii="Times New Roman" w:hAnsi="Times New Roman"/>
          <w:sz w:val="28"/>
          <w:szCs w:val="28"/>
        </w:rPr>
        <w:t xml:space="preserve"> </w:t>
      </w:r>
      <w:r w:rsidRPr="008D6BCA">
        <w:rPr>
          <w:rFonts w:ascii="Times New Roman" w:hAnsi="Times New Roman"/>
          <w:sz w:val="28"/>
          <w:szCs w:val="28"/>
        </w:rPr>
        <w:t>рублей (в 201</w:t>
      </w:r>
      <w:r w:rsidR="00E33ED0" w:rsidRPr="008D6BCA">
        <w:rPr>
          <w:rFonts w:ascii="Times New Roman" w:hAnsi="Times New Roman"/>
          <w:sz w:val="28"/>
          <w:szCs w:val="28"/>
        </w:rPr>
        <w:t>4</w:t>
      </w:r>
      <w:r w:rsidRPr="008D6BCA">
        <w:rPr>
          <w:rFonts w:ascii="Times New Roman" w:hAnsi="Times New Roman"/>
          <w:sz w:val="28"/>
          <w:szCs w:val="28"/>
        </w:rPr>
        <w:t xml:space="preserve"> – </w:t>
      </w:r>
      <w:r w:rsidR="00E33ED0" w:rsidRPr="008D6BCA">
        <w:rPr>
          <w:rFonts w:ascii="Times New Roman" w:hAnsi="Times New Roman"/>
          <w:color w:val="000000"/>
          <w:spacing w:val="-1"/>
          <w:sz w:val="28"/>
          <w:szCs w:val="28"/>
        </w:rPr>
        <w:t xml:space="preserve">823 737,4 </w:t>
      </w:r>
      <w:r w:rsidRPr="008D6BCA">
        <w:rPr>
          <w:rFonts w:ascii="Times New Roman" w:hAnsi="Times New Roman"/>
          <w:sz w:val="28"/>
          <w:szCs w:val="28"/>
        </w:rPr>
        <w:t>тыс.</w:t>
      </w:r>
      <w:r w:rsidR="00436FEC" w:rsidRPr="008D6BCA">
        <w:rPr>
          <w:rFonts w:ascii="Times New Roman" w:hAnsi="Times New Roman"/>
          <w:sz w:val="28"/>
          <w:szCs w:val="28"/>
        </w:rPr>
        <w:t xml:space="preserve"> </w:t>
      </w:r>
      <w:r w:rsidRPr="008D6BCA">
        <w:rPr>
          <w:rFonts w:ascii="Times New Roman" w:hAnsi="Times New Roman"/>
          <w:sz w:val="28"/>
          <w:szCs w:val="28"/>
        </w:rPr>
        <w:t xml:space="preserve">рублей). </w:t>
      </w:r>
    </w:p>
    <w:p w14:paraId="175D068D" w14:textId="22CFF43B" w:rsidR="00AF0CD0" w:rsidRPr="008D6BCA" w:rsidRDefault="007E3F38" w:rsidP="0069687C">
      <w:pPr>
        <w:spacing w:after="0" w:line="240" w:lineRule="auto"/>
        <w:ind w:firstLine="708"/>
        <w:jc w:val="both"/>
        <w:rPr>
          <w:rFonts w:ascii="Times New Roman" w:hAnsi="Times New Roman"/>
          <w:color w:val="000000" w:themeColor="text1"/>
          <w:sz w:val="28"/>
          <w:szCs w:val="28"/>
        </w:rPr>
      </w:pPr>
      <w:r w:rsidRPr="008D6BCA">
        <w:rPr>
          <w:rFonts w:ascii="Times New Roman" w:hAnsi="Times New Roman"/>
          <w:color w:val="000000" w:themeColor="text1"/>
          <w:sz w:val="28"/>
          <w:szCs w:val="28"/>
        </w:rPr>
        <w:t xml:space="preserve">Уменьшение в 2015 году доходов от использования земельных участков </w:t>
      </w:r>
      <w:r w:rsidR="00EE22AE" w:rsidRPr="008D6BCA">
        <w:rPr>
          <w:rFonts w:ascii="Times New Roman" w:hAnsi="Times New Roman"/>
          <w:color w:val="000000" w:themeColor="text1"/>
          <w:sz w:val="28"/>
          <w:szCs w:val="28"/>
        </w:rPr>
        <w:br/>
      </w:r>
      <w:r w:rsidRPr="008D6BCA">
        <w:rPr>
          <w:rFonts w:ascii="Times New Roman" w:hAnsi="Times New Roman"/>
          <w:color w:val="000000" w:themeColor="text1"/>
          <w:sz w:val="28"/>
          <w:szCs w:val="28"/>
        </w:rPr>
        <w:t>на праве аренды об</w:t>
      </w:r>
      <w:r w:rsidR="00DA6215" w:rsidRPr="008D6BCA">
        <w:rPr>
          <w:rFonts w:ascii="Times New Roman" w:hAnsi="Times New Roman"/>
          <w:color w:val="000000" w:themeColor="text1"/>
          <w:sz w:val="28"/>
          <w:szCs w:val="28"/>
        </w:rPr>
        <w:t xml:space="preserve">условлено следующим: </w:t>
      </w:r>
      <w:r w:rsidRPr="008D6BCA">
        <w:rPr>
          <w:rFonts w:ascii="Times New Roman" w:hAnsi="Times New Roman"/>
          <w:color w:val="000000" w:themeColor="text1"/>
          <w:sz w:val="28"/>
          <w:szCs w:val="28"/>
        </w:rPr>
        <w:t xml:space="preserve">взыскание долгов прошлых лет </w:t>
      </w:r>
      <w:r w:rsidR="00EE22AE" w:rsidRPr="008D6BCA">
        <w:rPr>
          <w:rFonts w:ascii="Times New Roman" w:hAnsi="Times New Roman"/>
          <w:color w:val="000000" w:themeColor="text1"/>
          <w:sz w:val="28"/>
          <w:szCs w:val="28"/>
        </w:rPr>
        <w:br/>
      </w:r>
      <w:r w:rsidRPr="008D6BCA">
        <w:rPr>
          <w:rFonts w:ascii="Times New Roman" w:hAnsi="Times New Roman"/>
          <w:color w:val="000000" w:themeColor="text1"/>
          <w:sz w:val="28"/>
          <w:szCs w:val="28"/>
        </w:rPr>
        <w:t>в объеме менее запланированного (запланировано к получению 122 462,5 тыс.</w:t>
      </w:r>
      <w:r w:rsidR="00436FEC" w:rsidRPr="008D6BCA">
        <w:rPr>
          <w:rFonts w:ascii="Times New Roman" w:hAnsi="Times New Roman"/>
          <w:color w:val="000000" w:themeColor="text1"/>
          <w:sz w:val="28"/>
          <w:szCs w:val="28"/>
        </w:rPr>
        <w:t xml:space="preserve"> </w:t>
      </w:r>
      <w:r w:rsidRPr="008D6BCA">
        <w:rPr>
          <w:rFonts w:ascii="Times New Roman" w:hAnsi="Times New Roman"/>
          <w:color w:val="000000" w:themeColor="text1"/>
          <w:sz w:val="28"/>
          <w:szCs w:val="28"/>
        </w:rPr>
        <w:t>рублей, поступило 60 469,7 тыс.</w:t>
      </w:r>
      <w:r w:rsidR="00436FEC" w:rsidRPr="008D6BCA">
        <w:rPr>
          <w:rFonts w:ascii="Times New Roman" w:hAnsi="Times New Roman"/>
          <w:color w:val="000000" w:themeColor="text1"/>
          <w:sz w:val="28"/>
          <w:szCs w:val="28"/>
        </w:rPr>
        <w:t xml:space="preserve"> </w:t>
      </w:r>
      <w:r w:rsidRPr="008D6BCA">
        <w:rPr>
          <w:rFonts w:ascii="Times New Roman" w:hAnsi="Times New Roman"/>
          <w:color w:val="000000" w:themeColor="text1"/>
          <w:sz w:val="28"/>
          <w:szCs w:val="28"/>
        </w:rPr>
        <w:t>рублей); уменьшение начисленной арендной платы на основании решений судов на сумму 33 491,9 тыс.</w:t>
      </w:r>
      <w:r w:rsidR="00436FEC" w:rsidRPr="008D6BCA">
        <w:rPr>
          <w:rFonts w:ascii="Times New Roman" w:hAnsi="Times New Roman"/>
          <w:color w:val="000000" w:themeColor="text1"/>
          <w:sz w:val="28"/>
          <w:szCs w:val="28"/>
        </w:rPr>
        <w:t xml:space="preserve"> </w:t>
      </w:r>
      <w:r w:rsidRPr="008D6BCA">
        <w:rPr>
          <w:rFonts w:ascii="Times New Roman" w:hAnsi="Times New Roman"/>
          <w:color w:val="000000" w:themeColor="text1"/>
          <w:sz w:val="28"/>
          <w:szCs w:val="28"/>
        </w:rPr>
        <w:t>рублей</w:t>
      </w:r>
      <w:r w:rsidR="00DA6215" w:rsidRPr="008D6BCA">
        <w:rPr>
          <w:rFonts w:ascii="Times New Roman" w:hAnsi="Times New Roman"/>
          <w:color w:val="000000" w:themeColor="text1"/>
          <w:sz w:val="28"/>
          <w:szCs w:val="28"/>
        </w:rPr>
        <w:t xml:space="preserve">; </w:t>
      </w:r>
      <w:r w:rsidRPr="008D6BCA">
        <w:rPr>
          <w:rFonts w:ascii="Times New Roman" w:hAnsi="Times New Roman"/>
          <w:color w:val="000000" w:themeColor="text1"/>
          <w:sz w:val="28"/>
          <w:szCs w:val="28"/>
        </w:rPr>
        <w:t xml:space="preserve">уменьшение начисленной арендной платы на основании решений судов в связи </w:t>
      </w:r>
      <w:r w:rsidR="00EE22AE" w:rsidRPr="008D6BCA">
        <w:rPr>
          <w:rFonts w:ascii="Times New Roman" w:hAnsi="Times New Roman"/>
          <w:color w:val="000000" w:themeColor="text1"/>
          <w:sz w:val="28"/>
          <w:szCs w:val="28"/>
        </w:rPr>
        <w:br/>
      </w:r>
      <w:r w:rsidRPr="008D6BCA">
        <w:rPr>
          <w:rFonts w:ascii="Times New Roman" w:hAnsi="Times New Roman"/>
          <w:color w:val="000000" w:themeColor="text1"/>
          <w:sz w:val="28"/>
          <w:szCs w:val="28"/>
        </w:rPr>
        <w:t>с применением для расчета рыночной стоимости земельных участков на сумму 20 097,0 тыс.</w:t>
      </w:r>
      <w:r w:rsidR="00436FEC" w:rsidRPr="008D6BCA">
        <w:rPr>
          <w:rFonts w:ascii="Times New Roman" w:hAnsi="Times New Roman"/>
          <w:color w:val="000000" w:themeColor="text1"/>
          <w:sz w:val="28"/>
          <w:szCs w:val="28"/>
        </w:rPr>
        <w:t xml:space="preserve"> </w:t>
      </w:r>
      <w:r w:rsidRPr="008D6BCA">
        <w:rPr>
          <w:rFonts w:ascii="Times New Roman" w:hAnsi="Times New Roman"/>
          <w:color w:val="000000" w:themeColor="text1"/>
          <w:sz w:val="28"/>
          <w:szCs w:val="28"/>
        </w:rPr>
        <w:t>рублей;</w:t>
      </w:r>
      <w:r w:rsidR="00DA6215" w:rsidRPr="008D6BCA">
        <w:rPr>
          <w:rFonts w:ascii="Times New Roman" w:hAnsi="Times New Roman"/>
          <w:color w:val="000000" w:themeColor="text1"/>
          <w:sz w:val="28"/>
          <w:szCs w:val="28"/>
        </w:rPr>
        <w:t xml:space="preserve"> </w:t>
      </w:r>
      <w:r w:rsidRPr="008D6BCA">
        <w:rPr>
          <w:rFonts w:ascii="Times New Roman" w:hAnsi="Times New Roman"/>
          <w:color w:val="000000" w:themeColor="text1"/>
          <w:sz w:val="28"/>
          <w:szCs w:val="28"/>
        </w:rPr>
        <w:t xml:space="preserve">перерасчет арендной платы арендаторам – субъектам малого и среднего предпринимательства согласно постановлению </w:t>
      </w:r>
      <w:r w:rsidRPr="008D6BCA">
        <w:rPr>
          <w:rFonts w:ascii="Times New Roman" w:hAnsi="Times New Roman"/>
          <w:color w:val="000000" w:themeColor="text1"/>
          <w:sz w:val="28"/>
          <w:szCs w:val="28"/>
        </w:rPr>
        <w:lastRenderedPageBreak/>
        <w:t>Правительства Х</w:t>
      </w:r>
      <w:r w:rsidR="00DA6215" w:rsidRPr="008D6BCA">
        <w:rPr>
          <w:rFonts w:ascii="Times New Roman" w:hAnsi="Times New Roman"/>
          <w:color w:val="000000" w:themeColor="text1"/>
          <w:sz w:val="28"/>
          <w:szCs w:val="28"/>
        </w:rPr>
        <w:t>анты-</w:t>
      </w:r>
      <w:r w:rsidRPr="008D6BCA">
        <w:rPr>
          <w:rFonts w:ascii="Times New Roman" w:hAnsi="Times New Roman"/>
          <w:color w:val="000000" w:themeColor="text1"/>
          <w:sz w:val="28"/>
          <w:szCs w:val="28"/>
        </w:rPr>
        <w:t>М</w:t>
      </w:r>
      <w:r w:rsidR="00DA6215" w:rsidRPr="008D6BCA">
        <w:rPr>
          <w:rFonts w:ascii="Times New Roman" w:hAnsi="Times New Roman"/>
          <w:color w:val="000000" w:themeColor="text1"/>
          <w:sz w:val="28"/>
          <w:szCs w:val="28"/>
        </w:rPr>
        <w:t xml:space="preserve">ансийского автономного округа – </w:t>
      </w:r>
      <w:r w:rsidRPr="008D6BCA">
        <w:rPr>
          <w:rFonts w:ascii="Times New Roman" w:hAnsi="Times New Roman"/>
          <w:color w:val="000000" w:themeColor="text1"/>
          <w:sz w:val="28"/>
          <w:szCs w:val="28"/>
        </w:rPr>
        <w:t>Югры от 02.12.2011 № 457-п (коэффициент 0,8) на сумму 7 231,3 тыс.</w:t>
      </w:r>
      <w:r w:rsidR="00436FEC" w:rsidRPr="008D6BCA">
        <w:rPr>
          <w:rFonts w:ascii="Times New Roman" w:hAnsi="Times New Roman"/>
          <w:color w:val="000000" w:themeColor="text1"/>
          <w:sz w:val="28"/>
          <w:szCs w:val="28"/>
        </w:rPr>
        <w:t xml:space="preserve"> </w:t>
      </w:r>
      <w:r w:rsidRPr="008D6BCA">
        <w:rPr>
          <w:rFonts w:ascii="Times New Roman" w:hAnsi="Times New Roman"/>
          <w:color w:val="000000" w:themeColor="text1"/>
          <w:sz w:val="28"/>
          <w:szCs w:val="28"/>
        </w:rPr>
        <w:t>рублей</w:t>
      </w:r>
      <w:r w:rsidR="00DA6215" w:rsidRPr="008D6BCA">
        <w:rPr>
          <w:rFonts w:ascii="Times New Roman" w:hAnsi="Times New Roman"/>
          <w:color w:val="000000" w:themeColor="text1"/>
          <w:sz w:val="28"/>
          <w:szCs w:val="28"/>
        </w:rPr>
        <w:t>;</w:t>
      </w:r>
      <w:r w:rsidRPr="008D6BCA">
        <w:rPr>
          <w:rFonts w:ascii="Times New Roman" w:hAnsi="Times New Roman"/>
          <w:color w:val="000000" w:themeColor="text1"/>
          <w:sz w:val="28"/>
          <w:szCs w:val="28"/>
        </w:rPr>
        <w:t xml:space="preserve"> невнесение арендной платы арендаторами в установленные сроки на сумму 69 715,3 тыс.</w:t>
      </w:r>
      <w:r w:rsidR="00436FEC" w:rsidRPr="008D6BCA">
        <w:rPr>
          <w:rFonts w:ascii="Times New Roman" w:hAnsi="Times New Roman"/>
          <w:color w:val="000000" w:themeColor="text1"/>
          <w:sz w:val="28"/>
          <w:szCs w:val="28"/>
        </w:rPr>
        <w:t xml:space="preserve"> </w:t>
      </w:r>
      <w:r w:rsidRPr="008D6BCA">
        <w:rPr>
          <w:rFonts w:ascii="Times New Roman" w:hAnsi="Times New Roman"/>
          <w:color w:val="000000" w:themeColor="text1"/>
          <w:sz w:val="28"/>
          <w:szCs w:val="28"/>
        </w:rPr>
        <w:t>руб</w:t>
      </w:r>
      <w:r w:rsidR="002F10E4" w:rsidRPr="008D6BCA">
        <w:rPr>
          <w:rFonts w:ascii="Times New Roman" w:hAnsi="Times New Roman"/>
          <w:color w:val="000000" w:themeColor="text1"/>
          <w:sz w:val="28"/>
          <w:szCs w:val="28"/>
        </w:rPr>
        <w:t>лей</w:t>
      </w:r>
      <w:r w:rsidRPr="008D6BCA">
        <w:rPr>
          <w:rFonts w:ascii="Times New Roman" w:hAnsi="Times New Roman"/>
          <w:color w:val="000000" w:themeColor="text1"/>
          <w:sz w:val="28"/>
          <w:szCs w:val="28"/>
        </w:rPr>
        <w:t>.</w:t>
      </w:r>
    </w:p>
    <w:p w14:paraId="7E2EC800" w14:textId="77777777" w:rsidR="00436FEC" w:rsidRPr="008D6BCA" w:rsidRDefault="00436FEC" w:rsidP="0069687C">
      <w:pPr>
        <w:spacing w:after="0" w:line="240" w:lineRule="auto"/>
        <w:ind w:firstLine="708"/>
        <w:jc w:val="both"/>
        <w:rPr>
          <w:rFonts w:ascii="Times New Roman" w:hAnsi="Times New Roman"/>
          <w:b/>
          <w:sz w:val="28"/>
          <w:szCs w:val="28"/>
        </w:rPr>
      </w:pPr>
    </w:p>
    <w:p w14:paraId="66D11DAC" w14:textId="6C6F2015" w:rsidR="00AF0CD0" w:rsidRPr="008D6BCA" w:rsidRDefault="00AF0CD0" w:rsidP="0069687C">
      <w:pPr>
        <w:spacing w:after="0" w:line="240" w:lineRule="auto"/>
        <w:ind w:firstLine="708"/>
        <w:jc w:val="both"/>
        <w:rPr>
          <w:rFonts w:ascii="Times New Roman" w:hAnsi="Times New Roman"/>
          <w:b/>
          <w:sz w:val="28"/>
          <w:szCs w:val="28"/>
        </w:rPr>
      </w:pPr>
      <w:r w:rsidRPr="008D6BCA">
        <w:rPr>
          <w:rFonts w:ascii="Times New Roman" w:hAnsi="Times New Roman"/>
          <w:b/>
          <w:sz w:val="28"/>
          <w:szCs w:val="28"/>
        </w:rPr>
        <w:t>В сфере образования</w:t>
      </w:r>
    </w:p>
    <w:p w14:paraId="7F6C3023" w14:textId="77777777" w:rsidR="00AF0CD0" w:rsidRPr="008D6BCA" w:rsidRDefault="00AF0CD0" w:rsidP="0069687C">
      <w:pPr>
        <w:spacing w:after="0" w:line="240" w:lineRule="auto"/>
        <w:ind w:firstLine="708"/>
        <w:jc w:val="both"/>
        <w:rPr>
          <w:rFonts w:ascii="Times New Roman" w:hAnsi="Times New Roman"/>
          <w:b/>
          <w:sz w:val="28"/>
          <w:szCs w:val="28"/>
        </w:rPr>
      </w:pPr>
    </w:p>
    <w:p w14:paraId="747FBB0D" w14:textId="1102A31E"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В 2015 году в сфере образования продолжилась работа по реализации Указов Президента Российской Федерации от 07.05.2012 № 597 </w:t>
      </w:r>
      <w:r w:rsidR="00EE22AE" w:rsidRPr="008D6BCA">
        <w:rPr>
          <w:rFonts w:ascii="Times New Roman" w:hAnsi="Times New Roman"/>
          <w:sz w:val="28"/>
          <w:szCs w:val="28"/>
        </w:rPr>
        <w:br/>
      </w:r>
      <w:r w:rsidRPr="008D6BCA">
        <w:rPr>
          <w:rFonts w:ascii="Times New Roman" w:hAnsi="Times New Roman"/>
          <w:sz w:val="28"/>
          <w:szCs w:val="28"/>
        </w:rPr>
        <w:t xml:space="preserve">«О мероприятиях по реализации государственной социальной политики», № 599 «О мерах по реализации государственной политики в области образования </w:t>
      </w:r>
      <w:r w:rsidR="00EE22AE" w:rsidRPr="008D6BCA">
        <w:rPr>
          <w:rFonts w:ascii="Times New Roman" w:hAnsi="Times New Roman"/>
          <w:sz w:val="28"/>
          <w:szCs w:val="28"/>
        </w:rPr>
        <w:br/>
      </w:r>
      <w:r w:rsidRPr="008D6BCA">
        <w:rPr>
          <w:rFonts w:ascii="Times New Roman" w:hAnsi="Times New Roman"/>
          <w:sz w:val="28"/>
          <w:szCs w:val="28"/>
        </w:rPr>
        <w:t>и науки», государственной программы «Развитие образования в Ханты-Мансийском автономном округе – Югре на 2014</w:t>
      </w:r>
      <w:r w:rsidR="00436FEC" w:rsidRPr="008D6BCA">
        <w:rPr>
          <w:rFonts w:ascii="Times New Roman" w:hAnsi="Times New Roman"/>
          <w:sz w:val="28"/>
          <w:szCs w:val="28"/>
        </w:rPr>
        <w:t xml:space="preserve"> – </w:t>
      </w:r>
      <w:r w:rsidRPr="008D6BCA">
        <w:rPr>
          <w:rFonts w:ascii="Times New Roman" w:hAnsi="Times New Roman"/>
          <w:sz w:val="28"/>
          <w:szCs w:val="28"/>
        </w:rPr>
        <w:t>2020 годы», муниципальной программы «Развитие образования города Сургута на 2014</w:t>
      </w:r>
      <w:r w:rsidR="00436FEC" w:rsidRPr="008D6BCA">
        <w:rPr>
          <w:rFonts w:ascii="Times New Roman" w:hAnsi="Times New Roman"/>
          <w:sz w:val="28"/>
          <w:szCs w:val="28"/>
        </w:rPr>
        <w:t xml:space="preserve"> – </w:t>
      </w:r>
      <w:r w:rsidRPr="008D6BCA">
        <w:rPr>
          <w:rFonts w:ascii="Times New Roman" w:hAnsi="Times New Roman"/>
          <w:sz w:val="28"/>
          <w:szCs w:val="28"/>
        </w:rPr>
        <w:t xml:space="preserve">2030 годы». </w:t>
      </w:r>
    </w:p>
    <w:p w14:paraId="6337EA2A" w14:textId="2D3860E9"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Образовательные программы дошкольного образования реализовывались в 52 муниципальных дошкольных образовательных учреждениях, </w:t>
      </w:r>
      <w:r w:rsidR="00EE22AE" w:rsidRPr="008D6BCA">
        <w:rPr>
          <w:rFonts w:ascii="Times New Roman" w:hAnsi="Times New Roman"/>
          <w:sz w:val="28"/>
          <w:szCs w:val="28"/>
        </w:rPr>
        <w:br/>
      </w:r>
      <w:r w:rsidRPr="008D6BCA">
        <w:rPr>
          <w:rFonts w:ascii="Times New Roman" w:hAnsi="Times New Roman"/>
          <w:sz w:val="28"/>
          <w:szCs w:val="28"/>
        </w:rPr>
        <w:t xml:space="preserve">8 общеобразовательных учреждениях и 5 частных организациях, имеющих лицензию на осуществление образовательной деятельности. </w:t>
      </w:r>
    </w:p>
    <w:p w14:paraId="731F449E" w14:textId="66EA8829"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Численность детей, получающих дошкольное образование, выросла </w:t>
      </w:r>
      <w:r w:rsidR="00EE22AE" w:rsidRPr="008D6BCA">
        <w:rPr>
          <w:rFonts w:ascii="Times New Roman" w:hAnsi="Times New Roman"/>
          <w:sz w:val="28"/>
          <w:szCs w:val="28"/>
        </w:rPr>
        <w:br/>
      </w:r>
      <w:r w:rsidRPr="008D6BCA">
        <w:rPr>
          <w:rFonts w:ascii="Times New Roman" w:hAnsi="Times New Roman"/>
          <w:sz w:val="28"/>
          <w:szCs w:val="28"/>
        </w:rPr>
        <w:t>на 12,6% (с 22 047 человек в 2014 году до 24 830 человек в 2015 году). Данные изменения стали возможными за счет комплектования 4-х дошкольных учреждений на 1120 мест (МБДОУ № 30 «</w:t>
      </w:r>
      <w:proofErr w:type="spellStart"/>
      <w:r w:rsidRPr="008D6BCA">
        <w:rPr>
          <w:rFonts w:ascii="Times New Roman" w:hAnsi="Times New Roman"/>
          <w:sz w:val="28"/>
          <w:szCs w:val="28"/>
        </w:rPr>
        <w:t>Семицветик</w:t>
      </w:r>
      <w:proofErr w:type="spellEnd"/>
      <w:r w:rsidRPr="008D6BCA">
        <w:rPr>
          <w:rFonts w:ascii="Times New Roman" w:hAnsi="Times New Roman"/>
          <w:sz w:val="28"/>
          <w:szCs w:val="28"/>
        </w:rPr>
        <w:t>», МБДОУ № 36 «Яблонька», МБДОУ № 43 «Лесная сказка», МБДОУ № 48 «Росток»), проведения оптимизации использования имеющихся площадей функционирующих дошкольных организаций с учетом процента посещаемости на 1 140 мест, получения лицензий на осуществление образовательной деятельности негосударственными организациями.</w:t>
      </w:r>
    </w:p>
    <w:p w14:paraId="119848CD" w14:textId="2C68D855" w:rsidR="00AE633D" w:rsidRPr="008D6BCA" w:rsidRDefault="00AE633D" w:rsidP="0069687C">
      <w:pPr>
        <w:spacing w:after="0" w:line="240" w:lineRule="auto"/>
        <w:ind w:firstLine="567"/>
        <w:jc w:val="both"/>
        <w:outlineLvl w:val="0"/>
        <w:rPr>
          <w:rFonts w:ascii="Times New Roman" w:hAnsi="Times New Roman"/>
          <w:sz w:val="28"/>
          <w:szCs w:val="28"/>
        </w:rPr>
      </w:pPr>
      <w:r w:rsidRPr="008D6BCA">
        <w:rPr>
          <w:rFonts w:ascii="Times New Roman" w:hAnsi="Times New Roman"/>
          <w:sz w:val="28"/>
          <w:szCs w:val="28"/>
        </w:rPr>
        <w:t xml:space="preserve">Основные усилия департамента образования были направлены </w:t>
      </w:r>
      <w:r w:rsidR="00EE22AE" w:rsidRPr="008D6BCA">
        <w:rPr>
          <w:rFonts w:ascii="Times New Roman" w:hAnsi="Times New Roman"/>
          <w:sz w:val="28"/>
          <w:szCs w:val="28"/>
        </w:rPr>
        <w:br/>
      </w:r>
      <w:r w:rsidRPr="008D6BCA">
        <w:rPr>
          <w:rFonts w:ascii="Times New Roman" w:hAnsi="Times New Roman"/>
          <w:sz w:val="28"/>
          <w:szCs w:val="28"/>
        </w:rPr>
        <w:t xml:space="preserve">на обеспечение местами детей в возрасте от 3 до 7 лет. В результате перечисленных выше мероприятий ликвидирована очередность на получение мест в детских садах для детей указанного возраста и обеспечено выполнение </w:t>
      </w:r>
      <w:r w:rsidRPr="008D6BCA">
        <w:rPr>
          <w:rFonts w:ascii="Times New Roman" w:hAnsi="Times New Roman"/>
          <w:bCs/>
          <w:sz w:val="28"/>
          <w:szCs w:val="28"/>
        </w:rPr>
        <w:t>Указа Президента Р</w:t>
      </w:r>
      <w:r w:rsidR="00277177" w:rsidRPr="008D6BCA">
        <w:rPr>
          <w:rFonts w:ascii="Times New Roman" w:hAnsi="Times New Roman"/>
          <w:bCs/>
          <w:sz w:val="28"/>
          <w:szCs w:val="28"/>
        </w:rPr>
        <w:t xml:space="preserve">оссийской </w:t>
      </w:r>
      <w:r w:rsidRPr="008D6BCA">
        <w:rPr>
          <w:rFonts w:ascii="Times New Roman" w:hAnsi="Times New Roman"/>
          <w:bCs/>
          <w:sz w:val="28"/>
          <w:szCs w:val="28"/>
        </w:rPr>
        <w:t>Ф</w:t>
      </w:r>
      <w:r w:rsidR="00277177" w:rsidRPr="008D6BCA">
        <w:rPr>
          <w:rFonts w:ascii="Times New Roman" w:hAnsi="Times New Roman"/>
          <w:bCs/>
          <w:sz w:val="28"/>
          <w:szCs w:val="28"/>
        </w:rPr>
        <w:t>едерации</w:t>
      </w:r>
      <w:r w:rsidRPr="008D6BCA">
        <w:rPr>
          <w:rFonts w:ascii="Times New Roman" w:hAnsi="Times New Roman"/>
          <w:bCs/>
          <w:sz w:val="28"/>
          <w:szCs w:val="28"/>
        </w:rPr>
        <w:t xml:space="preserve"> №</w:t>
      </w:r>
      <w:r w:rsidR="00277177" w:rsidRPr="008D6BCA">
        <w:rPr>
          <w:rFonts w:ascii="Times New Roman" w:hAnsi="Times New Roman"/>
          <w:bCs/>
          <w:sz w:val="28"/>
          <w:szCs w:val="28"/>
        </w:rPr>
        <w:t xml:space="preserve"> 599 от </w:t>
      </w:r>
      <w:r w:rsidR="00331C66" w:rsidRPr="008D6BCA">
        <w:rPr>
          <w:rFonts w:ascii="Times New Roman" w:hAnsi="Times New Roman"/>
          <w:bCs/>
          <w:sz w:val="28"/>
          <w:szCs w:val="28"/>
        </w:rPr>
        <w:t>0</w:t>
      </w:r>
      <w:r w:rsidR="00277177" w:rsidRPr="008D6BCA">
        <w:rPr>
          <w:rFonts w:ascii="Times New Roman" w:hAnsi="Times New Roman"/>
          <w:bCs/>
          <w:sz w:val="28"/>
          <w:szCs w:val="28"/>
        </w:rPr>
        <w:t>7.05.2012</w:t>
      </w:r>
      <w:r w:rsidRPr="008D6BCA">
        <w:rPr>
          <w:rFonts w:ascii="Times New Roman" w:hAnsi="Times New Roman"/>
          <w:bCs/>
          <w:sz w:val="28"/>
          <w:szCs w:val="28"/>
        </w:rPr>
        <w:t xml:space="preserve"> «О мерах </w:t>
      </w:r>
      <w:r w:rsidR="00EE22AE" w:rsidRPr="008D6BCA">
        <w:rPr>
          <w:rFonts w:ascii="Times New Roman" w:hAnsi="Times New Roman"/>
          <w:bCs/>
          <w:sz w:val="28"/>
          <w:szCs w:val="28"/>
        </w:rPr>
        <w:br/>
      </w:r>
      <w:r w:rsidRPr="008D6BCA">
        <w:rPr>
          <w:rFonts w:ascii="Times New Roman" w:hAnsi="Times New Roman"/>
          <w:bCs/>
          <w:sz w:val="28"/>
          <w:szCs w:val="28"/>
        </w:rPr>
        <w:t>по реализации государственной политики в области образования и науки».</w:t>
      </w:r>
    </w:p>
    <w:p w14:paraId="1A2DAD6D" w14:textId="662A1DF8" w:rsidR="00AE633D" w:rsidRPr="008D6BCA" w:rsidRDefault="00AE633D" w:rsidP="0069687C">
      <w:pPr>
        <w:suppressAutoHyphens/>
        <w:spacing w:after="0" w:line="240" w:lineRule="auto"/>
        <w:ind w:firstLine="709"/>
        <w:jc w:val="both"/>
        <w:rPr>
          <w:rFonts w:ascii="Times New Roman" w:hAnsi="Times New Roman"/>
          <w:bCs/>
          <w:sz w:val="28"/>
          <w:szCs w:val="28"/>
        </w:rPr>
      </w:pPr>
      <w:r w:rsidRPr="008D6BCA">
        <w:rPr>
          <w:rFonts w:ascii="Times New Roman" w:hAnsi="Times New Roman"/>
          <w:sz w:val="28"/>
          <w:szCs w:val="28"/>
        </w:rPr>
        <w:t xml:space="preserve">Для детей, нуждающихся в услугах дошкольного образования, </w:t>
      </w:r>
      <w:r w:rsidR="00EE22AE" w:rsidRPr="008D6BCA">
        <w:rPr>
          <w:rFonts w:ascii="Times New Roman" w:hAnsi="Times New Roman"/>
          <w:sz w:val="28"/>
          <w:szCs w:val="28"/>
        </w:rPr>
        <w:br/>
      </w:r>
      <w:r w:rsidRPr="008D6BCA">
        <w:rPr>
          <w:rFonts w:ascii="Times New Roman" w:hAnsi="Times New Roman"/>
          <w:sz w:val="28"/>
          <w:szCs w:val="28"/>
        </w:rPr>
        <w:t xml:space="preserve">в муниципальных детских садах открыты 72 группы кратковременного пребывания, которые посещают 726 детей, организовано предоставление </w:t>
      </w:r>
      <w:r w:rsidRPr="008D6BCA">
        <w:rPr>
          <w:rFonts w:ascii="Times New Roman" w:hAnsi="Times New Roman"/>
          <w:bCs/>
          <w:sz w:val="28"/>
          <w:szCs w:val="28"/>
        </w:rPr>
        <w:t>услуги дошкольного образования в вариативных формах</w:t>
      </w:r>
      <w:r w:rsidRPr="008D6BCA">
        <w:rPr>
          <w:rFonts w:ascii="Times New Roman" w:hAnsi="Times New Roman"/>
          <w:sz w:val="28"/>
          <w:szCs w:val="28"/>
        </w:rPr>
        <w:t xml:space="preserve"> в консультационных центрах, созданных в каждом саду</w:t>
      </w:r>
      <w:r w:rsidRPr="008D6BCA">
        <w:rPr>
          <w:rFonts w:ascii="Times New Roman" w:hAnsi="Times New Roman"/>
          <w:bCs/>
          <w:sz w:val="28"/>
          <w:szCs w:val="28"/>
        </w:rPr>
        <w:t>.</w:t>
      </w:r>
    </w:p>
    <w:p w14:paraId="6562F6FA" w14:textId="78CC9AA4"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В 2015 году пять негосударственных организаций, имеющих лицензию </w:t>
      </w:r>
      <w:r w:rsidR="00EE22AE" w:rsidRPr="008D6BCA">
        <w:rPr>
          <w:rFonts w:ascii="Times New Roman" w:hAnsi="Times New Roman"/>
          <w:sz w:val="28"/>
          <w:szCs w:val="28"/>
        </w:rPr>
        <w:br/>
      </w:r>
      <w:r w:rsidRPr="008D6BCA">
        <w:rPr>
          <w:rFonts w:ascii="Times New Roman" w:hAnsi="Times New Roman"/>
          <w:sz w:val="28"/>
          <w:szCs w:val="28"/>
        </w:rPr>
        <w:t>на осуществление образовательной деятельности, реализуют образовательные программы дошкольного образования. П</w:t>
      </w:r>
      <w:r w:rsidRPr="008D6BCA">
        <w:rPr>
          <w:rFonts w:ascii="Times New Roman" w:hAnsi="Times New Roman"/>
          <w:bCs/>
          <w:sz w:val="28"/>
          <w:szCs w:val="28"/>
        </w:rPr>
        <w:t>о окончании строительства встроенно-пристроенное помещение детского сада на 71 место в рамках реализации проекта «</w:t>
      </w:r>
      <w:proofErr w:type="spellStart"/>
      <w:r w:rsidRPr="008D6BCA">
        <w:rPr>
          <w:rFonts w:ascii="Times New Roman" w:hAnsi="Times New Roman"/>
          <w:bCs/>
          <w:sz w:val="28"/>
          <w:szCs w:val="28"/>
        </w:rPr>
        <w:t>Билдинг</w:t>
      </w:r>
      <w:proofErr w:type="spellEnd"/>
      <w:r w:rsidRPr="008D6BCA">
        <w:rPr>
          <w:rFonts w:ascii="Times New Roman" w:hAnsi="Times New Roman"/>
          <w:bCs/>
          <w:sz w:val="28"/>
          <w:szCs w:val="28"/>
        </w:rPr>
        <w:t xml:space="preserve">-сад» </w:t>
      </w:r>
      <w:r w:rsidRPr="008D6BCA">
        <w:rPr>
          <w:rFonts w:ascii="Times New Roman" w:hAnsi="Times New Roman"/>
          <w:sz w:val="28"/>
          <w:szCs w:val="28"/>
        </w:rPr>
        <w:t xml:space="preserve">передано в </w:t>
      </w:r>
      <w:r w:rsidRPr="008D6BCA">
        <w:rPr>
          <w:rFonts w:ascii="Times New Roman" w:hAnsi="Times New Roman"/>
          <w:bCs/>
          <w:sz w:val="28"/>
          <w:szCs w:val="28"/>
        </w:rPr>
        <w:t>долгосрочную аренду</w:t>
      </w:r>
      <w:r w:rsidRPr="008D6BCA">
        <w:rPr>
          <w:rFonts w:ascii="Times New Roman" w:hAnsi="Times New Roman"/>
          <w:sz w:val="28"/>
          <w:szCs w:val="28"/>
        </w:rPr>
        <w:t xml:space="preserve"> ООО «Негосударственное дошкольное учреждение – центр развития ребенка «ГУЛЛИВЕР».</w:t>
      </w:r>
    </w:p>
    <w:p w14:paraId="20A9C07F" w14:textId="77777777"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lastRenderedPageBreak/>
        <w:t>Из общего числа детей в возрасте 1-6 лет 76,1% получают дошкольное образование (2014 год - 68%).</w:t>
      </w:r>
    </w:p>
    <w:p w14:paraId="2B4A7C4A" w14:textId="77777777" w:rsidR="00AE633D" w:rsidRPr="008D6BCA" w:rsidRDefault="00AE633D"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В 2016 году запланировано создать 1 115 мест по итогам реализации следующих мероприятий:</w:t>
      </w:r>
    </w:p>
    <w:p w14:paraId="638EE68B" w14:textId="4B73414C" w:rsidR="00AE633D" w:rsidRPr="008D6BCA" w:rsidRDefault="00331C66" w:rsidP="0069687C">
      <w:pPr>
        <w:spacing w:after="0" w:line="240" w:lineRule="auto"/>
        <w:jc w:val="both"/>
        <w:rPr>
          <w:rFonts w:ascii="Times New Roman" w:hAnsi="Times New Roman"/>
          <w:sz w:val="28"/>
          <w:szCs w:val="28"/>
        </w:rPr>
      </w:pPr>
      <w:r w:rsidRPr="008D6BCA">
        <w:rPr>
          <w:rFonts w:ascii="Times New Roman" w:hAnsi="Times New Roman"/>
          <w:sz w:val="28"/>
          <w:szCs w:val="28"/>
        </w:rPr>
        <w:t>1. К</w:t>
      </w:r>
      <w:r w:rsidR="00AE633D" w:rsidRPr="008D6BCA">
        <w:rPr>
          <w:rFonts w:ascii="Times New Roman" w:hAnsi="Times New Roman"/>
          <w:sz w:val="28"/>
          <w:szCs w:val="28"/>
        </w:rPr>
        <w:t>омплектование трёх новых детских садов на 850 мест:</w:t>
      </w:r>
    </w:p>
    <w:p w14:paraId="7C2F3D28" w14:textId="77777777" w:rsidR="00AE633D" w:rsidRPr="008D6BCA" w:rsidRDefault="00AE633D" w:rsidP="008F55CD">
      <w:pPr>
        <w:spacing w:after="0" w:line="240" w:lineRule="auto"/>
        <w:jc w:val="both"/>
        <w:rPr>
          <w:rFonts w:ascii="Times New Roman" w:hAnsi="Times New Roman"/>
          <w:sz w:val="28"/>
          <w:szCs w:val="28"/>
        </w:rPr>
      </w:pPr>
      <w:r w:rsidRPr="008D6BCA">
        <w:rPr>
          <w:rFonts w:ascii="Times New Roman" w:hAnsi="Times New Roman"/>
          <w:sz w:val="28"/>
          <w:szCs w:val="28"/>
        </w:rPr>
        <w:t>- детский сад № 44 «</w:t>
      </w:r>
      <w:proofErr w:type="spellStart"/>
      <w:r w:rsidRPr="008D6BCA">
        <w:rPr>
          <w:rFonts w:ascii="Times New Roman" w:hAnsi="Times New Roman"/>
          <w:sz w:val="28"/>
          <w:szCs w:val="28"/>
        </w:rPr>
        <w:t>Сибирячок</w:t>
      </w:r>
      <w:proofErr w:type="spellEnd"/>
      <w:r w:rsidRPr="008D6BCA">
        <w:rPr>
          <w:rFonts w:ascii="Times New Roman" w:hAnsi="Times New Roman"/>
          <w:sz w:val="28"/>
          <w:szCs w:val="28"/>
        </w:rPr>
        <w:t>» на 350 мест в 40 микрорайоне – январь;</w:t>
      </w:r>
    </w:p>
    <w:p w14:paraId="3B4A1F7E" w14:textId="77777777" w:rsidR="00AE633D" w:rsidRPr="008D6BCA" w:rsidRDefault="00AE633D" w:rsidP="008F55CD">
      <w:pPr>
        <w:spacing w:after="0" w:line="240" w:lineRule="auto"/>
        <w:jc w:val="both"/>
        <w:rPr>
          <w:rFonts w:ascii="Times New Roman" w:hAnsi="Times New Roman"/>
          <w:sz w:val="28"/>
          <w:szCs w:val="28"/>
        </w:rPr>
      </w:pPr>
      <w:r w:rsidRPr="008D6BCA">
        <w:rPr>
          <w:rFonts w:ascii="Times New Roman" w:hAnsi="Times New Roman"/>
          <w:sz w:val="28"/>
          <w:szCs w:val="28"/>
        </w:rPr>
        <w:t>- детский сад № 45 «Волчок» на 300 мест в 38 микрорайоне – декабрь;</w:t>
      </w:r>
    </w:p>
    <w:p w14:paraId="25A6F745" w14:textId="77777777" w:rsidR="00AE633D" w:rsidRPr="008D6BCA" w:rsidRDefault="00AE633D" w:rsidP="008F55CD">
      <w:pPr>
        <w:spacing w:after="0" w:line="240" w:lineRule="auto"/>
        <w:jc w:val="both"/>
        <w:rPr>
          <w:rFonts w:ascii="Times New Roman" w:hAnsi="Times New Roman"/>
          <w:sz w:val="28"/>
          <w:szCs w:val="28"/>
        </w:rPr>
      </w:pPr>
      <w:r w:rsidRPr="008D6BCA">
        <w:rPr>
          <w:rFonts w:ascii="Times New Roman" w:hAnsi="Times New Roman"/>
          <w:sz w:val="28"/>
          <w:szCs w:val="28"/>
        </w:rPr>
        <w:t>- детский сад № 23 «Золотой ключик» на 200 мест, ул. Энтузиастов, 51/1– июль;</w:t>
      </w:r>
    </w:p>
    <w:p w14:paraId="1168EB62" w14:textId="77777777" w:rsidR="00AE633D" w:rsidRPr="008D6BCA" w:rsidRDefault="00AE633D" w:rsidP="008F55CD">
      <w:pPr>
        <w:spacing w:after="0" w:line="240" w:lineRule="auto"/>
        <w:jc w:val="both"/>
        <w:rPr>
          <w:rFonts w:ascii="Times New Roman" w:hAnsi="Times New Roman"/>
          <w:sz w:val="28"/>
          <w:szCs w:val="28"/>
        </w:rPr>
      </w:pPr>
      <w:r w:rsidRPr="008D6BCA">
        <w:rPr>
          <w:rFonts w:ascii="Times New Roman" w:hAnsi="Times New Roman"/>
          <w:sz w:val="28"/>
          <w:szCs w:val="28"/>
        </w:rPr>
        <w:t xml:space="preserve">- </w:t>
      </w:r>
      <w:proofErr w:type="spellStart"/>
      <w:r w:rsidRPr="008D6BCA">
        <w:rPr>
          <w:rFonts w:ascii="Times New Roman" w:hAnsi="Times New Roman"/>
          <w:sz w:val="28"/>
          <w:szCs w:val="28"/>
        </w:rPr>
        <w:t>билдинг</w:t>
      </w:r>
      <w:proofErr w:type="spellEnd"/>
      <w:r w:rsidRPr="008D6BCA">
        <w:rPr>
          <w:rFonts w:ascii="Times New Roman" w:hAnsi="Times New Roman"/>
          <w:sz w:val="28"/>
          <w:szCs w:val="28"/>
        </w:rPr>
        <w:t>-сад на 40 мест, ул. Каролинского, 10 – сентябрь.</w:t>
      </w:r>
    </w:p>
    <w:p w14:paraId="011AD5DD" w14:textId="1C5060E4" w:rsidR="00AE633D" w:rsidRPr="008D6BCA" w:rsidRDefault="00331C66" w:rsidP="0069687C">
      <w:pPr>
        <w:spacing w:after="0" w:line="240" w:lineRule="auto"/>
        <w:jc w:val="both"/>
        <w:rPr>
          <w:rFonts w:ascii="Times New Roman" w:hAnsi="Times New Roman"/>
          <w:bCs/>
          <w:sz w:val="28"/>
          <w:szCs w:val="28"/>
        </w:rPr>
      </w:pPr>
      <w:r w:rsidRPr="008D6BCA">
        <w:rPr>
          <w:rFonts w:ascii="Times New Roman" w:hAnsi="Times New Roman"/>
          <w:sz w:val="28"/>
          <w:szCs w:val="28"/>
        </w:rPr>
        <w:t>2. О</w:t>
      </w:r>
      <w:r w:rsidR="00AE633D" w:rsidRPr="008D6BCA">
        <w:rPr>
          <w:rFonts w:ascii="Times New Roman" w:hAnsi="Times New Roman"/>
          <w:sz w:val="28"/>
          <w:szCs w:val="28"/>
        </w:rPr>
        <w:t>птимизация имеющихся площадей функционирующих дошкольных организаций</w:t>
      </w:r>
      <w:r w:rsidR="00AE633D" w:rsidRPr="008D6BCA">
        <w:rPr>
          <w:rFonts w:ascii="Times New Roman" w:hAnsi="Times New Roman"/>
          <w:bCs/>
          <w:sz w:val="28"/>
          <w:szCs w:val="28"/>
        </w:rPr>
        <w:t xml:space="preserve"> - 225 мест в течение 2016 года.</w:t>
      </w:r>
    </w:p>
    <w:p w14:paraId="7D8B28CB" w14:textId="77777777"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В 2015 году программы начального, основного и среднего общего образования реализовывали 39 общеобразовательных учреждений. В декабре 2015 года п</w:t>
      </w:r>
      <w:r w:rsidRPr="008D6BCA">
        <w:rPr>
          <w:rFonts w:ascii="Times New Roman" w:hAnsi="Times New Roman"/>
          <w:bCs/>
          <w:sz w:val="28"/>
          <w:szCs w:val="28"/>
        </w:rPr>
        <w:t>о окончании строительства</w:t>
      </w:r>
      <w:r w:rsidRPr="008D6BCA">
        <w:rPr>
          <w:rFonts w:ascii="Times New Roman" w:hAnsi="Times New Roman"/>
          <w:sz w:val="28"/>
          <w:szCs w:val="28"/>
        </w:rPr>
        <w:t xml:space="preserve"> введена в эксплуатацию средняя школа № </w:t>
      </w:r>
      <w:r w:rsidRPr="008D6BCA">
        <w:rPr>
          <w:rFonts w:ascii="Times New Roman" w:hAnsi="Times New Roman"/>
          <w:bCs/>
          <w:sz w:val="28"/>
          <w:szCs w:val="28"/>
        </w:rPr>
        <w:t>9 с проектной мощностью на 801 место, которая с января 2016 года реализует программы общего образования.</w:t>
      </w:r>
      <w:r w:rsidRPr="008D6BCA">
        <w:rPr>
          <w:rFonts w:ascii="Times New Roman" w:hAnsi="Times New Roman"/>
          <w:sz w:val="28"/>
          <w:szCs w:val="28"/>
        </w:rPr>
        <w:t xml:space="preserve"> Реорганизованы три общеобразовательных учреждения СОШ № 5, 19, 45 путем присоединения к ним НОШ № 40, НШ № 2, НОШ № 35 соответственно. Введено </w:t>
      </w:r>
      <w:r w:rsidRPr="008D6BCA">
        <w:rPr>
          <w:rFonts w:ascii="Times New Roman" w:hAnsi="Times New Roman"/>
          <w:sz w:val="28"/>
          <w:szCs w:val="28"/>
          <w:lang w:eastAsia="en-US" w:bidi="en-US"/>
        </w:rPr>
        <w:t>дополнительно 300</w:t>
      </w:r>
      <w:r w:rsidRPr="008D6BCA">
        <w:rPr>
          <w:rFonts w:ascii="Times New Roman" w:hAnsi="Times New Roman"/>
          <w:sz w:val="28"/>
          <w:szCs w:val="28"/>
        </w:rPr>
        <w:t xml:space="preserve"> мест за счет </w:t>
      </w:r>
      <w:r w:rsidRPr="008D6BCA">
        <w:rPr>
          <w:rFonts w:ascii="Times New Roman" w:hAnsi="Times New Roman"/>
          <w:sz w:val="28"/>
          <w:szCs w:val="28"/>
          <w:lang w:eastAsia="en-US" w:bidi="en-US"/>
        </w:rPr>
        <w:t>увеличения учебных площадей за счет строительства учебного корпуса для 1-4 классов, пристроенного</w:t>
      </w:r>
      <w:r w:rsidRPr="008D6BCA">
        <w:rPr>
          <w:rFonts w:ascii="Times New Roman" w:hAnsi="Times New Roman"/>
          <w:sz w:val="28"/>
          <w:szCs w:val="28"/>
        </w:rPr>
        <w:t xml:space="preserve"> к зданию МБОУ СОШ № 10 с углубленным изучением предметов. </w:t>
      </w:r>
    </w:p>
    <w:p w14:paraId="5EA8E5B6" w14:textId="77777777"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За период с 2014 года по 2015 год численность обучающихся увеличилась на 4,9% (с 39 706 человек до 41 646), что обусловлено улучшением демографической ситуации. При возросшей численности детей 7 - 18 лет сохранена доля учащихся общеобразовательных учреждений на уровне 98%.</w:t>
      </w:r>
    </w:p>
    <w:p w14:paraId="10816723" w14:textId="5C5586D4" w:rsidR="00AE633D" w:rsidRPr="008D6BCA" w:rsidRDefault="00AE633D" w:rsidP="0069687C">
      <w:pPr>
        <w:pStyle w:val="af2"/>
        <w:tabs>
          <w:tab w:val="num" w:pos="851"/>
        </w:tabs>
        <w:suppressAutoHyphens/>
        <w:spacing w:after="0" w:line="240" w:lineRule="auto"/>
        <w:ind w:firstLine="709"/>
        <w:jc w:val="both"/>
        <w:rPr>
          <w:rFonts w:ascii="Times New Roman" w:hAnsi="Times New Roman"/>
          <w:sz w:val="28"/>
          <w:szCs w:val="28"/>
        </w:rPr>
      </w:pPr>
      <w:r w:rsidRPr="008D6BCA">
        <w:rPr>
          <w:rFonts w:ascii="Times New Roman" w:hAnsi="Times New Roman"/>
          <w:color w:val="000000"/>
          <w:sz w:val="28"/>
          <w:szCs w:val="28"/>
        </w:rPr>
        <w:t>Основным механизмом</w:t>
      </w:r>
      <w:r w:rsidRPr="008D6BCA">
        <w:rPr>
          <w:rFonts w:ascii="Times New Roman" w:hAnsi="Times New Roman"/>
          <w:sz w:val="28"/>
          <w:szCs w:val="28"/>
        </w:rPr>
        <w:t xml:space="preserve"> обновления содержания общего образования </w:t>
      </w:r>
      <w:r w:rsidR="00EE22AE" w:rsidRPr="008D6BCA">
        <w:rPr>
          <w:rFonts w:ascii="Times New Roman" w:hAnsi="Times New Roman"/>
          <w:sz w:val="28"/>
          <w:szCs w:val="28"/>
        </w:rPr>
        <w:br/>
      </w:r>
      <w:r w:rsidRPr="008D6BCA">
        <w:rPr>
          <w:rFonts w:ascii="Times New Roman" w:hAnsi="Times New Roman"/>
          <w:sz w:val="28"/>
          <w:szCs w:val="28"/>
        </w:rPr>
        <w:t xml:space="preserve">и модернизации условий его получения является внедрение новых федеральных государственных образовательных стандартов. В отчётном периоде обеспечено: </w:t>
      </w:r>
    </w:p>
    <w:p w14:paraId="4F5E7265" w14:textId="558E28E0" w:rsidR="00AE633D" w:rsidRPr="008D6BCA" w:rsidRDefault="00AE633D" w:rsidP="0069687C">
      <w:pPr>
        <w:pStyle w:val="af2"/>
        <w:tabs>
          <w:tab w:val="left" w:pos="1134"/>
        </w:tabs>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1)</w:t>
      </w:r>
      <w:r w:rsidRPr="008D6BCA">
        <w:rPr>
          <w:rFonts w:ascii="Times New Roman" w:hAnsi="Times New Roman"/>
          <w:sz w:val="28"/>
          <w:szCs w:val="28"/>
        </w:rPr>
        <w:tab/>
        <w:t xml:space="preserve">введение </w:t>
      </w:r>
      <w:r w:rsidR="00436FEC" w:rsidRPr="008D6BCA">
        <w:rPr>
          <w:rFonts w:ascii="Times New Roman" w:hAnsi="Times New Roman"/>
          <w:sz w:val="28"/>
          <w:szCs w:val="28"/>
        </w:rPr>
        <w:t>федеральных государственных образовательных стандартов</w:t>
      </w:r>
      <w:r w:rsidRPr="008D6BCA">
        <w:rPr>
          <w:rFonts w:ascii="Times New Roman" w:hAnsi="Times New Roman"/>
          <w:sz w:val="28"/>
          <w:szCs w:val="28"/>
        </w:rPr>
        <w:t xml:space="preserve"> начального общего образования во всех начальных классах и 5-х классах всех школ города; </w:t>
      </w:r>
    </w:p>
    <w:p w14:paraId="75576DDF" w14:textId="598E78E8" w:rsidR="00AE633D" w:rsidRPr="008D6BCA" w:rsidRDefault="00AE633D" w:rsidP="0069687C">
      <w:pPr>
        <w:pStyle w:val="af2"/>
        <w:tabs>
          <w:tab w:val="num" w:pos="851"/>
          <w:tab w:val="left" w:pos="1134"/>
        </w:tabs>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2)</w:t>
      </w:r>
      <w:r w:rsidRPr="008D6BCA">
        <w:rPr>
          <w:rFonts w:ascii="Times New Roman" w:hAnsi="Times New Roman"/>
          <w:sz w:val="28"/>
          <w:szCs w:val="28"/>
        </w:rPr>
        <w:tab/>
        <w:t xml:space="preserve">опережающее введение </w:t>
      </w:r>
      <w:r w:rsidR="00436FEC" w:rsidRPr="008D6BCA">
        <w:rPr>
          <w:rFonts w:ascii="Times New Roman" w:hAnsi="Times New Roman"/>
          <w:sz w:val="28"/>
          <w:szCs w:val="28"/>
        </w:rPr>
        <w:t>федеральных государственных образовательных стандартов</w:t>
      </w:r>
      <w:r w:rsidRPr="008D6BCA">
        <w:rPr>
          <w:rFonts w:ascii="Times New Roman" w:hAnsi="Times New Roman"/>
          <w:sz w:val="28"/>
          <w:szCs w:val="28"/>
        </w:rPr>
        <w:t xml:space="preserve"> основного общего образования в гимназии «Лаборатория Салахова», гимназии имени Ф.К. Салманова, лицеях № 1, № 3, СОШ № 5, № 6, № 8, № 13, № 24, № 25.</w:t>
      </w:r>
    </w:p>
    <w:p w14:paraId="361EF468" w14:textId="692FDF13" w:rsidR="00AE633D" w:rsidRPr="008D6BCA" w:rsidRDefault="00AE633D"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Для оказания методической помощи педагогическим работникам при внедрении </w:t>
      </w:r>
      <w:r w:rsidR="002341CE" w:rsidRPr="008D6BCA">
        <w:rPr>
          <w:rFonts w:ascii="Times New Roman" w:hAnsi="Times New Roman"/>
          <w:sz w:val="28"/>
          <w:szCs w:val="28"/>
        </w:rPr>
        <w:t>федеральных государственных образовательных стандартов</w:t>
      </w:r>
      <w:r w:rsidRPr="008D6BCA">
        <w:rPr>
          <w:rFonts w:ascii="Times New Roman" w:hAnsi="Times New Roman"/>
          <w:sz w:val="28"/>
          <w:szCs w:val="28"/>
        </w:rPr>
        <w:t xml:space="preserve"> основного общего образования, сопровождения качественной подготовки </w:t>
      </w:r>
      <w:r w:rsidR="008F55CD" w:rsidRPr="008D6BCA">
        <w:rPr>
          <w:rFonts w:ascii="Times New Roman" w:hAnsi="Times New Roman"/>
          <w:sz w:val="28"/>
          <w:szCs w:val="28"/>
        </w:rPr>
        <w:br/>
      </w:r>
      <w:r w:rsidRPr="008D6BCA">
        <w:rPr>
          <w:rFonts w:ascii="Times New Roman" w:hAnsi="Times New Roman"/>
          <w:sz w:val="28"/>
          <w:szCs w:val="28"/>
        </w:rPr>
        <w:t xml:space="preserve">к единому государственному экзамену в 2015 году проведены мероприятия </w:t>
      </w:r>
      <w:r w:rsidR="008F55CD" w:rsidRPr="008D6BCA">
        <w:rPr>
          <w:rFonts w:ascii="Times New Roman" w:hAnsi="Times New Roman"/>
          <w:sz w:val="28"/>
          <w:szCs w:val="28"/>
        </w:rPr>
        <w:br/>
      </w:r>
      <w:r w:rsidRPr="008D6BCA">
        <w:rPr>
          <w:rFonts w:ascii="Times New Roman" w:hAnsi="Times New Roman"/>
          <w:sz w:val="28"/>
          <w:szCs w:val="28"/>
        </w:rPr>
        <w:t xml:space="preserve">по повышению квалификации педагогических кадров общеобразовательных учреждений по теме «Диссеминация инновационного педагогического </w:t>
      </w:r>
      <w:r w:rsidR="008F55CD" w:rsidRPr="008D6BCA">
        <w:rPr>
          <w:rFonts w:ascii="Times New Roman" w:hAnsi="Times New Roman"/>
          <w:sz w:val="28"/>
          <w:szCs w:val="28"/>
        </w:rPr>
        <w:br/>
      </w:r>
      <w:r w:rsidRPr="008D6BCA">
        <w:rPr>
          <w:rFonts w:ascii="Times New Roman" w:hAnsi="Times New Roman"/>
          <w:sz w:val="28"/>
          <w:szCs w:val="28"/>
        </w:rPr>
        <w:t xml:space="preserve">и управленческого опыта реализации федеральных государственных образовательных </w:t>
      </w:r>
      <w:r w:rsidR="002341CE" w:rsidRPr="008D6BCA">
        <w:rPr>
          <w:rFonts w:ascii="Times New Roman" w:hAnsi="Times New Roman"/>
          <w:sz w:val="28"/>
          <w:szCs w:val="28"/>
        </w:rPr>
        <w:t xml:space="preserve">стандартов общего образования». </w:t>
      </w:r>
      <w:r w:rsidRPr="008D6BCA">
        <w:rPr>
          <w:rFonts w:ascii="Times New Roman" w:hAnsi="Times New Roman"/>
          <w:sz w:val="28"/>
          <w:szCs w:val="28"/>
        </w:rPr>
        <w:t xml:space="preserve">Для передачи инновационного опыта и ресурсов региональных </w:t>
      </w:r>
      <w:proofErr w:type="spellStart"/>
      <w:r w:rsidRPr="008D6BCA">
        <w:rPr>
          <w:rFonts w:ascii="Times New Roman" w:hAnsi="Times New Roman"/>
          <w:sz w:val="28"/>
          <w:szCs w:val="28"/>
        </w:rPr>
        <w:t>стажировочных</w:t>
      </w:r>
      <w:proofErr w:type="spellEnd"/>
      <w:r w:rsidRPr="008D6BCA">
        <w:rPr>
          <w:rFonts w:ascii="Times New Roman" w:hAnsi="Times New Roman"/>
          <w:sz w:val="28"/>
          <w:szCs w:val="28"/>
        </w:rPr>
        <w:t xml:space="preserve"> площадок, «командного подхода» к обучению педагогических работников </w:t>
      </w:r>
      <w:r w:rsidR="00EE22AE" w:rsidRPr="008D6BCA">
        <w:rPr>
          <w:rFonts w:ascii="Times New Roman" w:hAnsi="Times New Roman"/>
          <w:sz w:val="28"/>
          <w:szCs w:val="28"/>
        </w:rPr>
        <w:br/>
      </w:r>
      <w:r w:rsidRPr="008D6BCA">
        <w:rPr>
          <w:rFonts w:ascii="Times New Roman" w:hAnsi="Times New Roman"/>
          <w:sz w:val="28"/>
          <w:szCs w:val="28"/>
        </w:rPr>
        <w:lastRenderedPageBreak/>
        <w:t xml:space="preserve">в феврале-апреле 2015 года 294 педагогических работника приняли участие </w:t>
      </w:r>
      <w:r w:rsidR="00EE22AE" w:rsidRPr="008D6BCA">
        <w:rPr>
          <w:rFonts w:ascii="Times New Roman" w:hAnsi="Times New Roman"/>
          <w:sz w:val="28"/>
          <w:szCs w:val="28"/>
        </w:rPr>
        <w:br/>
      </w:r>
      <w:r w:rsidRPr="008D6BCA">
        <w:rPr>
          <w:rFonts w:ascii="Times New Roman" w:hAnsi="Times New Roman"/>
          <w:sz w:val="28"/>
          <w:szCs w:val="28"/>
        </w:rPr>
        <w:t xml:space="preserve">в муниципальных стажировках. </w:t>
      </w:r>
    </w:p>
    <w:p w14:paraId="5C92FEF0" w14:textId="11505DD9" w:rsidR="00AE633D" w:rsidRPr="008D6BCA" w:rsidRDefault="00AE633D" w:rsidP="0069687C">
      <w:pPr>
        <w:pStyle w:val="af2"/>
        <w:tabs>
          <w:tab w:val="num" w:pos="851"/>
          <w:tab w:val="left" w:pos="1134"/>
        </w:tabs>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Высокие образовательные результаты в 2014-2015 учебном году </w:t>
      </w:r>
      <w:r w:rsidR="00EE22AE" w:rsidRPr="008D6BCA">
        <w:rPr>
          <w:rFonts w:ascii="Times New Roman" w:hAnsi="Times New Roman"/>
          <w:sz w:val="28"/>
          <w:szCs w:val="28"/>
        </w:rPr>
        <w:br/>
      </w:r>
      <w:r w:rsidRPr="008D6BCA">
        <w:rPr>
          <w:rFonts w:ascii="Times New Roman" w:hAnsi="Times New Roman"/>
          <w:sz w:val="28"/>
          <w:szCs w:val="28"/>
        </w:rPr>
        <w:t xml:space="preserve">и результаты олимпиад позволили </w:t>
      </w:r>
      <w:proofErr w:type="spellStart"/>
      <w:r w:rsidRPr="008D6BCA">
        <w:rPr>
          <w:rFonts w:ascii="Times New Roman" w:hAnsi="Times New Roman"/>
          <w:sz w:val="28"/>
          <w:szCs w:val="28"/>
        </w:rPr>
        <w:t>Сургутскому</w:t>
      </w:r>
      <w:proofErr w:type="spellEnd"/>
      <w:r w:rsidRPr="008D6BCA">
        <w:rPr>
          <w:rFonts w:ascii="Times New Roman" w:hAnsi="Times New Roman"/>
          <w:sz w:val="28"/>
          <w:szCs w:val="28"/>
        </w:rPr>
        <w:t xml:space="preserve"> естественно-научному лицею </w:t>
      </w:r>
      <w:r w:rsidR="00EE22AE" w:rsidRPr="008D6BCA">
        <w:rPr>
          <w:rFonts w:ascii="Times New Roman" w:hAnsi="Times New Roman"/>
          <w:sz w:val="28"/>
          <w:szCs w:val="28"/>
        </w:rPr>
        <w:br/>
      </w:r>
      <w:r w:rsidRPr="008D6BCA">
        <w:rPr>
          <w:rFonts w:ascii="Times New Roman" w:hAnsi="Times New Roman"/>
          <w:sz w:val="28"/>
          <w:szCs w:val="28"/>
        </w:rPr>
        <w:t xml:space="preserve">и гимназии «Лаборатория Салахова» войти в Топ-500 лучших школ России 2015 года. Команда школьников Сургута заняла 2-е место по числу победителей </w:t>
      </w:r>
      <w:r w:rsidR="00EE22AE" w:rsidRPr="008D6BCA">
        <w:rPr>
          <w:rFonts w:ascii="Times New Roman" w:hAnsi="Times New Roman"/>
          <w:sz w:val="28"/>
          <w:szCs w:val="28"/>
        </w:rPr>
        <w:br/>
      </w:r>
      <w:r w:rsidRPr="008D6BCA">
        <w:rPr>
          <w:rFonts w:ascii="Times New Roman" w:hAnsi="Times New Roman"/>
          <w:sz w:val="28"/>
          <w:szCs w:val="28"/>
        </w:rPr>
        <w:t>и призеров регионального этапа Всероссийской олимпиады школьников.</w:t>
      </w:r>
    </w:p>
    <w:p w14:paraId="0E4B3021" w14:textId="532D13E4" w:rsidR="00AE633D" w:rsidRPr="008D6BCA" w:rsidRDefault="00AE633D" w:rsidP="0069687C">
      <w:pPr>
        <w:pStyle w:val="af2"/>
        <w:tabs>
          <w:tab w:val="num" w:pos="851"/>
          <w:tab w:val="left" w:pos="1134"/>
        </w:tabs>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Проведение оптимизационных мероприятий позволило не допустить </w:t>
      </w:r>
      <w:r w:rsidR="00EE22AE" w:rsidRPr="008D6BCA">
        <w:rPr>
          <w:rFonts w:ascii="Times New Roman" w:hAnsi="Times New Roman"/>
          <w:sz w:val="28"/>
          <w:szCs w:val="28"/>
        </w:rPr>
        <w:br/>
      </w:r>
      <w:r w:rsidRPr="008D6BCA">
        <w:rPr>
          <w:rFonts w:ascii="Times New Roman" w:hAnsi="Times New Roman"/>
          <w:sz w:val="28"/>
          <w:szCs w:val="28"/>
        </w:rPr>
        <w:t>в этом году значительного роста числа обучающихся во вторую смену (доля обучающихся во вторую смену</w:t>
      </w:r>
      <w:r w:rsidR="00277177" w:rsidRPr="008D6BCA">
        <w:rPr>
          <w:rFonts w:ascii="Times New Roman" w:hAnsi="Times New Roman"/>
          <w:sz w:val="28"/>
          <w:szCs w:val="28"/>
        </w:rPr>
        <w:t xml:space="preserve"> в 2015 году</w:t>
      </w:r>
      <w:r w:rsidRPr="008D6BCA">
        <w:rPr>
          <w:rFonts w:ascii="Times New Roman" w:hAnsi="Times New Roman"/>
          <w:sz w:val="28"/>
          <w:szCs w:val="28"/>
        </w:rPr>
        <w:t xml:space="preserve"> составляет 36,6%</w:t>
      </w:r>
      <w:r w:rsidR="00277177" w:rsidRPr="008D6BCA">
        <w:rPr>
          <w:rFonts w:ascii="Times New Roman" w:hAnsi="Times New Roman"/>
          <w:sz w:val="28"/>
          <w:szCs w:val="28"/>
        </w:rPr>
        <w:t>, в 2014 году – 36,4%</w:t>
      </w:r>
      <w:r w:rsidRPr="008D6BCA">
        <w:rPr>
          <w:rFonts w:ascii="Times New Roman" w:hAnsi="Times New Roman"/>
          <w:sz w:val="28"/>
          <w:szCs w:val="28"/>
        </w:rPr>
        <w:t>). Проблемой остаётся невозможность организации односменного режима работы всех общеобразовательных учреждений, который является наиболее оптимальным для потребителей, так как город испытывает недостаток школ, что обусловлено увеличением численности обучающихся, интенсивным строительством новых жилых микрорайонов, не обеспеченных школьными зданиями, снижением мощности имеющихся учреждений в связи с изменением требований к оснащению и организации учебного процесса</w:t>
      </w:r>
      <w:r w:rsidRPr="008D6BCA">
        <w:rPr>
          <w:rFonts w:ascii="Times New Roman" w:hAnsi="Times New Roman"/>
          <w:spacing w:val="-8"/>
          <w:sz w:val="28"/>
          <w:szCs w:val="28"/>
        </w:rPr>
        <w:t>.</w:t>
      </w:r>
    </w:p>
    <w:p w14:paraId="1E275DBF" w14:textId="37497BC9" w:rsidR="00AE633D" w:rsidRPr="008D6BCA" w:rsidRDefault="00AE633D" w:rsidP="0069687C">
      <w:pPr>
        <w:pStyle w:val="af2"/>
        <w:tabs>
          <w:tab w:val="num" w:pos="851"/>
        </w:tabs>
        <w:spacing w:after="0" w:line="240" w:lineRule="auto"/>
        <w:ind w:firstLine="567"/>
        <w:jc w:val="both"/>
        <w:rPr>
          <w:rFonts w:ascii="Times New Roman" w:hAnsi="Times New Roman"/>
          <w:sz w:val="28"/>
          <w:szCs w:val="28"/>
        </w:rPr>
      </w:pPr>
      <w:r w:rsidRPr="008D6BCA">
        <w:rPr>
          <w:rFonts w:ascii="Times New Roman" w:hAnsi="Times New Roman"/>
          <w:sz w:val="28"/>
          <w:szCs w:val="28"/>
        </w:rPr>
        <w:t>В течение года проводились мероприятия по обеспечению комплексной безопасности и созданию современных условий организации образовательного процесса: выполнен капитальный ремонт здания детского сада № 83 «Утиное гнездышко», фасада здания детского сада № 57 «</w:t>
      </w:r>
      <w:proofErr w:type="spellStart"/>
      <w:r w:rsidRPr="008D6BCA">
        <w:rPr>
          <w:rFonts w:ascii="Times New Roman" w:hAnsi="Times New Roman"/>
          <w:sz w:val="28"/>
          <w:szCs w:val="28"/>
        </w:rPr>
        <w:t>Дюймовочка</w:t>
      </w:r>
      <w:proofErr w:type="spellEnd"/>
      <w:r w:rsidRPr="008D6BCA">
        <w:rPr>
          <w:rFonts w:ascii="Times New Roman" w:hAnsi="Times New Roman"/>
          <w:sz w:val="28"/>
          <w:szCs w:val="28"/>
        </w:rPr>
        <w:t>», начат комплексный капитальный ремонт здания МБОУ СОШ № 19. Заключен муниципальный контракт на выполнение капитального ремонта блока Б корпуса №2 средней общеобразовательной школы № 12. Здание культурно-спортивного блока МБОУ СОШ №</w:t>
      </w:r>
      <w:r w:rsidR="00436FEC" w:rsidRPr="008D6BCA">
        <w:rPr>
          <w:rFonts w:ascii="Times New Roman" w:hAnsi="Times New Roman"/>
          <w:sz w:val="28"/>
          <w:szCs w:val="28"/>
        </w:rPr>
        <w:t xml:space="preserve"> </w:t>
      </w:r>
      <w:r w:rsidRPr="008D6BCA">
        <w:rPr>
          <w:rFonts w:ascii="Times New Roman" w:hAnsi="Times New Roman"/>
          <w:sz w:val="28"/>
          <w:szCs w:val="28"/>
        </w:rPr>
        <w:t xml:space="preserve">38 находится в аварийном состоянии и выведено </w:t>
      </w:r>
      <w:r w:rsidR="00EE22AE" w:rsidRPr="008D6BCA">
        <w:rPr>
          <w:rFonts w:ascii="Times New Roman" w:hAnsi="Times New Roman"/>
          <w:sz w:val="28"/>
          <w:szCs w:val="28"/>
        </w:rPr>
        <w:br/>
      </w:r>
      <w:r w:rsidRPr="008D6BCA">
        <w:rPr>
          <w:rFonts w:ascii="Times New Roman" w:hAnsi="Times New Roman"/>
          <w:sz w:val="28"/>
          <w:szCs w:val="28"/>
        </w:rPr>
        <w:t>из эксплуатации в 2014 году. Проведен выборочный текущий ремонт конструктивных элементов зданий 9-ти дошкольных учреждений и 21-го общеобразовательного учреждения, основные виды работ: ремонт кровель, пищеблоков, прачечных, санузлов, спортивных залов, фасадов; замена оконных блоков; благоустройство территорий; замена ограждений и т.д.</w:t>
      </w:r>
    </w:p>
    <w:p w14:paraId="3ABFC107" w14:textId="77777777" w:rsidR="00AE633D" w:rsidRPr="008D6BCA" w:rsidRDefault="00AE633D" w:rsidP="0069687C">
      <w:pPr>
        <w:tabs>
          <w:tab w:val="num" w:pos="851"/>
        </w:tabs>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Однако, в связи с тем, что здания 9,1% дошкольных образовательных учреждений и 20% общеобразовательных учреждений требуют капитального ремонта, необходимо дальнейшее решение задачи совершенствования материально-технической базы образовательных учреждений. </w:t>
      </w:r>
    </w:p>
    <w:p w14:paraId="695CF824" w14:textId="77777777" w:rsidR="007A219A" w:rsidRPr="008D6BCA" w:rsidRDefault="00AE633D"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Здания всех образовательных учреждений оборудованы комплексом инженерно-технических средств, обеспечивающим антитеррористическую безопасность: телефонные аппараты с определителем номера, видеодомофоны (здания дошкольных учреждений), системы видеонаблюдения, кнопки экстренного вызова группы быстрого реагирования (сотрудников </w:t>
      </w:r>
      <w:r w:rsidR="007A219A" w:rsidRPr="008D6BCA">
        <w:rPr>
          <w:rFonts w:ascii="Times New Roman" w:hAnsi="Times New Roman"/>
          <w:sz w:val="28"/>
          <w:szCs w:val="28"/>
        </w:rPr>
        <w:t>отдела вневедомственной охраны</w:t>
      </w:r>
      <w:r w:rsidRPr="008D6BCA">
        <w:rPr>
          <w:rFonts w:ascii="Times New Roman" w:hAnsi="Times New Roman"/>
          <w:sz w:val="28"/>
          <w:szCs w:val="28"/>
        </w:rPr>
        <w:t xml:space="preserve"> при УМВД города Сургута).</w:t>
      </w:r>
    </w:p>
    <w:p w14:paraId="2EA86BAC" w14:textId="7C689582" w:rsidR="00AE633D" w:rsidRPr="008D6BCA" w:rsidRDefault="000916AF"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 </w:t>
      </w:r>
      <w:r w:rsidR="00AE633D" w:rsidRPr="008D6BCA">
        <w:rPr>
          <w:rFonts w:ascii="Times New Roman" w:hAnsi="Times New Roman"/>
          <w:color w:val="000000"/>
          <w:sz w:val="28"/>
          <w:szCs w:val="28"/>
        </w:rPr>
        <w:t>Все здания муниципальных образовательных учреждений обеспечены техническими средствами пожарной безопасности.</w:t>
      </w:r>
    </w:p>
    <w:p w14:paraId="0E378339" w14:textId="77777777" w:rsidR="00AE633D" w:rsidRPr="008D6BCA" w:rsidRDefault="00AE633D" w:rsidP="0069687C">
      <w:pPr>
        <w:tabs>
          <w:tab w:val="num" w:pos="851"/>
        </w:tabs>
        <w:spacing w:after="0" w:line="240" w:lineRule="auto"/>
        <w:ind w:firstLine="567"/>
        <w:jc w:val="both"/>
        <w:rPr>
          <w:rFonts w:ascii="Times New Roman" w:hAnsi="Times New Roman"/>
          <w:bCs/>
          <w:sz w:val="28"/>
          <w:szCs w:val="28"/>
        </w:rPr>
      </w:pPr>
      <w:r w:rsidRPr="008D6BCA">
        <w:rPr>
          <w:rFonts w:ascii="Times New Roman" w:hAnsi="Times New Roman"/>
          <w:bCs/>
          <w:sz w:val="28"/>
          <w:szCs w:val="28"/>
        </w:rPr>
        <w:lastRenderedPageBreak/>
        <w:t xml:space="preserve">Для обеспечения комплексной безопасности участников образовательного процесса 8 общеобразовательных учреждений приобрели </w:t>
      </w:r>
      <w:proofErr w:type="spellStart"/>
      <w:r w:rsidRPr="008D6BCA">
        <w:rPr>
          <w:rFonts w:ascii="Times New Roman" w:hAnsi="Times New Roman"/>
          <w:bCs/>
          <w:sz w:val="28"/>
          <w:szCs w:val="28"/>
        </w:rPr>
        <w:t>металлодетекторы</w:t>
      </w:r>
      <w:proofErr w:type="spellEnd"/>
      <w:r w:rsidRPr="008D6BCA">
        <w:rPr>
          <w:rFonts w:ascii="Times New Roman" w:hAnsi="Times New Roman"/>
          <w:bCs/>
          <w:sz w:val="28"/>
          <w:szCs w:val="28"/>
        </w:rPr>
        <w:t xml:space="preserve">. </w:t>
      </w:r>
    </w:p>
    <w:p w14:paraId="2B3A0E4F" w14:textId="77777777" w:rsidR="00A93ABE" w:rsidRPr="008D6BCA" w:rsidRDefault="00AE633D" w:rsidP="0069687C">
      <w:pPr>
        <w:tabs>
          <w:tab w:val="num" w:pos="851"/>
        </w:tabs>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 В образовательных учреждениях города создаются современные условия организации образовательного процесса. Для развития и обновления материально-технической базы образовательных учреждений в 2015 году более 50,5 млн</w:t>
      </w:r>
      <w:r w:rsidR="00436FEC" w:rsidRPr="008D6BCA">
        <w:rPr>
          <w:rFonts w:ascii="Times New Roman" w:hAnsi="Times New Roman"/>
          <w:sz w:val="28"/>
          <w:szCs w:val="28"/>
        </w:rPr>
        <w:t>.</w:t>
      </w:r>
      <w:r w:rsidRPr="008D6BCA">
        <w:rPr>
          <w:rFonts w:ascii="Times New Roman" w:hAnsi="Times New Roman"/>
          <w:sz w:val="28"/>
          <w:szCs w:val="28"/>
        </w:rPr>
        <w:t xml:space="preserve"> руб</w:t>
      </w:r>
      <w:r w:rsidR="00436FEC" w:rsidRPr="008D6BCA">
        <w:rPr>
          <w:rFonts w:ascii="Times New Roman" w:hAnsi="Times New Roman"/>
          <w:sz w:val="28"/>
          <w:szCs w:val="28"/>
        </w:rPr>
        <w:t>лей</w:t>
      </w:r>
      <w:r w:rsidRPr="008D6BCA">
        <w:rPr>
          <w:rFonts w:ascii="Times New Roman" w:hAnsi="Times New Roman"/>
          <w:sz w:val="28"/>
          <w:szCs w:val="28"/>
        </w:rPr>
        <w:t xml:space="preserve"> направлено на приобретение школьной мебели, медицинского оборудования, игрового, уличного, прачечного оборудования, кухонного инвентаря, оборудования на пищеблоки. П</w:t>
      </w:r>
      <w:r w:rsidRPr="008D6BCA">
        <w:rPr>
          <w:rFonts w:ascii="Times New Roman" w:hAnsi="Times New Roman"/>
          <w:bCs/>
          <w:sz w:val="28"/>
          <w:szCs w:val="28"/>
        </w:rPr>
        <w:t xml:space="preserve">риобретены современные средства информатизации для 47 </w:t>
      </w:r>
      <w:r w:rsidR="00EE22AE" w:rsidRPr="008D6BCA">
        <w:rPr>
          <w:rFonts w:ascii="Times New Roman" w:hAnsi="Times New Roman"/>
          <w:bCs/>
          <w:sz w:val="28"/>
          <w:szCs w:val="28"/>
        </w:rPr>
        <w:t xml:space="preserve">детских </w:t>
      </w:r>
      <w:r w:rsidRPr="008D6BCA">
        <w:rPr>
          <w:rFonts w:ascii="Times New Roman" w:hAnsi="Times New Roman"/>
          <w:bCs/>
          <w:sz w:val="28"/>
          <w:szCs w:val="28"/>
        </w:rPr>
        <w:t xml:space="preserve">садов и 29 школ, образовательная робототехника для 44 </w:t>
      </w:r>
      <w:r w:rsidR="00EE22AE" w:rsidRPr="008D6BCA">
        <w:rPr>
          <w:rFonts w:ascii="Times New Roman" w:hAnsi="Times New Roman"/>
          <w:bCs/>
          <w:sz w:val="28"/>
          <w:szCs w:val="28"/>
        </w:rPr>
        <w:t xml:space="preserve">детских </w:t>
      </w:r>
      <w:r w:rsidRPr="008D6BCA">
        <w:rPr>
          <w:rFonts w:ascii="Times New Roman" w:hAnsi="Times New Roman"/>
          <w:bCs/>
          <w:sz w:val="28"/>
          <w:szCs w:val="28"/>
        </w:rPr>
        <w:t xml:space="preserve">садов и 38 школ (все уровни обучения), игровое оборудование для организации развивающей предметно-пространственной среды в дошкольных учреждениях, оборудование для кабинетов </w:t>
      </w:r>
      <w:r w:rsidR="00EE22AE" w:rsidRPr="008D6BCA">
        <w:rPr>
          <w:rFonts w:ascii="Times New Roman" w:hAnsi="Times New Roman"/>
          <w:bCs/>
          <w:sz w:val="28"/>
          <w:szCs w:val="28"/>
        </w:rPr>
        <w:t xml:space="preserve">основ безопасности жизнедеятельности </w:t>
      </w:r>
      <w:r w:rsidRPr="008D6BCA">
        <w:rPr>
          <w:rFonts w:ascii="Times New Roman" w:hAnsi="Times New Roman"/>
          <w:bCs/>
          <w:sz w:val="28"/>
          <w:szCs w:val="28"/>
        </w:rPr>
        <w:t>и технологии</w:t>
      </w:r>
      <w:r w:rsidRPr="008D6BCA">
        <w:rPr>
          <w:rFonts w:ascii="Times New Roman" w:hAnsi="Times New Roman"/>
          <w:sz w:val="28"/>
          <w:szCs w:val="28"/>
        </w:rPr>
        <w:t xml:space="preserve">. </w:t>
      </w:r>
    </w:p>
    <w:p w14:paraId="02B1DE1A" w14:textId="7ECD7623" w:rsidR="00AE633D" w:rsidRPr="008D6BCA" w:rsidRDefault="00AE633D" w:rsidP="0069687C">
      <w:pPr>
        <w:tabs>
          <w:tab w:val="num" w:pos="851"/>
        </w:tabs>
        <w:spacing w:after="0" w:line="240" w:lineRule="auto"/>
        <w:ind w:firstLine="567"/>
        <w:jc w:val="both"/>
        <w:rPr>
          <w:rFonts w:ascii="Times New Roman" w:hAnsi="Times New Roman"/>
          <w:bCs/>
          <w:sz w:val="28"/>
          <w:szCs w:val="28"/>
        </w:rPr>
      </w:pPr>
      <w:r w:rsidRPr="008D6BCA">
        <w:rPr>
          <w:rFonts w:ascii="Times New Roman" w:hAnsi="Times New Roman"/>
          <w:sz w:val="28"/>
          <w:szCs w:val="28"/>
        </w:rPr>
        <w:t>85% общеобразовательных учреждений соответствуют современным требованиям обучения.</w:t>
      </w:r>
      <w:r w:rsidRPr="008D6BCA">
        <w:rPr>
          <w:rFonts w:ascii="Times New Roman" w:hAnsi="Times New Roman"/>
          <w:bCs/>
          <w:sz w:val="28"/>
          <w:szCs w:val="28"/>
        </w:rPr>
        <w:t xml:space="preserve"> </w:t>
      </w:r>
    </w:p>
    <w:p w14:paraId="7CA24E5A" w14:textId="1E55CB59" w:rsidR="00AE633D" w:rsidRPr="008D6BCA" w:rsidRDefault="00AE633D" w:rsidP="0069687C">
      <w:pPr>
        <w:spacing w:after="0" w:line="240" w:lineRule="auto"/>
        <w:ind w:firstLine="567"/>
        <w:jc w:val="both"/>
        <w:rPr>
          <w:rFonts w:ascii="Times New Roman" w:hAnsi="Times New Roman"/>
          <w:bCs/>
          <w:sz w:val="28"/>
          <w:szCs w:val="28"/>
        </w:rPr>
      </w:pPr>
      <w:r w:rsidRPr="008D6BCA">
        <w:rPr>
          <w:rFonts w:ascii="Times New Roman" w:hAnsi="Times New Roman"/>
          <w:bCs/>
          <w:sz w:val="28"/>
          <w:szCs w:val="28"/>
        </w:rPr>
        <w:t xml:space="preserve">С целью оптимизации процессов, связанных с комплектованием дошкольных образовательных учреждений детьми, выдачей путевок, обеспечения передачи в базу данных федеральной и региональной систем показателей электронной очереди, все дошкольные образовательные организации подключены к </w:t>
      </w:r>
      <w:r w:rsidR="00C8750C" w:rsidRPr="008D6BCA">
        <w:rPr>
          <w:rFonts w:ascii="Times New Roman" w:hAnsi="Times New Roman"/>
          <w:bCs/>
          <w:sz w:val="28"/>
          <w:szCs w:val="28"/>
        </w:rPr>
        <w:t>информационно-аналитической системе</w:t>
      </w:r>
      <w:r w:rsidRPr="008D6BCA">
        <w:rPr>
          <w:rFonts w:ascii="Times New Roman" w:hAnsi="Times New Roman"/>
          <w:bCs/>
          <w:sz w:val="28"/>
          <w:szCs w:val="28"/>
        </w:rPr>
        <w:t xml:space="preserve"> «</w:t>
      </w:r>
      <w:proofErr w:type="spellStart"/>
      <w:r w:rsidRPr="008D6BCA">
        <w:rPr>
          <w:rFonts w:ascii="Times New Roman" w:hAnsi="Times New Roman"/>
          <w:bCs/>
          <w:sz w:val="28"/>
          <w:szCs w:val="28"/>
        </w:rPr>
        <w:t>Aверс</w:t>
      </w:r>
      <w:proofErr w:type="spellEnd"/>
      <w:r w:rsidRPr="008D6BCA">
        <w:rPr>
          <w:rFonts w:ascii="Times New Roman" w:hAnsi="Times New Roman"/>
          <w:bCs/>
          <w:sz w:val="28"/>
          <w:szCs w:val="28"/>
        </w:rPr>
        <w:t>:</w:t>
      </w:r>
      <w:r w:rsidR="00E3415D" w:rsidRPr="008D6BCA">
        <w:rPr>
          <w:rFonts w:ascii="Times New Roman" w:hAnsi="Times New Roman"/>
          <w:bCs/>
          <w:sz w:val="28"/>
          <w:szCs w:val="28"/>
        </w:rPr>
        <w:t xml:space="preserve"> </w:t>
      </w:r>
      <w:proofErr w:type="spellStart"/>
      <w:r w:rsidRPr="008D6BCA">
        <w:rPr>
          <w:rFonts w:ascii="Times New Roman" w:hAnsi="Times New Roman"/>
          <w:bCs/>
          <w:sz w:val="28"/>
          <w:szCs w:val="28"/>
        </w:rPr>
        <w:t>Web-ДОО.Регион</w:t>
      </w:r>
      <w:proofErr w:type="spellEnd"/>
      <w:r w:rsidRPr="008D6BCA">
        <w:rPr>
          <w:rFonts w:ascii="Times New Roman" w:hAnsi="Times New Roman"/>
          <w:bCs/>
          <w:sz w:val="28"/>
          <w:szCs w:val="28"/>
        </w:rPr>
        <w:t xml:space="preserve">».  </w:t>
      </w:r>
    </w:p>
    <w:p w14:paraId="79A4DAC4" w14:textId="1BA54823" w:rsidR="00AE633D" w:rsidRPr="008D6BCA" w:rsidRDefault="00AE633D" w:rsidP="0069687C">
      <w:pPr>
        <w:tabs>
          <w:tab w:val="num" w:pos="851"/>
        </w:tabs>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Наряду с созданием базовых условий обучения, в общеобразовательных учреждениях последовательно формируется современная информационная среда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 Все общеобразовательные учреждения обеспечены доступом к сети Интернет </w:t>
      </w:r>
      <w:r w:rsidR="00EE22AE" w:rsidRPr="008D6BCA">
        <w:rPr>
          <w:rFonts w:ascii="Times New Roman" w:hAnsi="Times New Roman"/>
          <w:sz w:val="28"/>
          <w:szCs w:val="28"/>
        </w:rPr>
        <w:br/>
      </w:r>
      <w:r w:rsidRPr="008D6BCA">
        <w:rPr>
          <w:rFonts w:ascii="Times New Roman" w:hAnsi="Times New Roman"/>
          <w:sz w:val="28"/>
          <w:szCs w:val="28"/>
        </w:rPr>
        <w:t>на скорости не менее 5 Мбит/с.</w:t>
      </w:r>
    </w:p>
    <w:p w14:paraId="29ED80D9" w14:textId="751CF15E" w:rsidR="00436FEC" w:rsidRPr="008D6BCA" w:rsidRDefault="00AE633D"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Муниципальной программой «Доступная среда города Сургута на 2014</w:t>
      </w:r>
      <w:r w:rsidR="00436FEC" w:rsidRPr="008D6BCA">
        <w:rPr>
          <w:rFonts w:ascii="Times New Roman" w:hAnsi="Times New Roman"/>
          <w:sz w:val="28"/>
          <w:szCs w:val="28"/>
        </w:rPr>
        <w:t xml:space="preserve"> –</w:t>
      </w:r>
    </w:p>
    <w:p w14:paraId="44697CBA" w14:textId="2FE97300" w:rsidR="00AE633D" w:rsidRPr="008D6BCA" w:rsidRDefault="00AE633D" w:rsidP="0069687C">
      <w:pPr>
        <w:spacing w:after="0" w:line="240" w:lineRule="auto"/>
        <w:jc w:val="both"/>
        <w:rPr>
          <w:rFonts w:ascii="Times New Roman" w:hAnsi="Times New Roman"/>
          <w:sz w:val="28"/>
          <w:szCs w:val="28"/>
        </w:rPr>
      </w:pPr>
      <w:r w:rsidRPr="008D6BCA">
        <w:rPr>
          <w:rFonts w:ascii="Times New Roman" w:hAnsi="Times New Roman"/>
          <w:sz w:val="28"/>
          <w:szCs w:val="28"/>
        </w:rPr>
        <w:t>2030 годы» предусмотрено создание комплексной доступности 15 общеобразовательных учреждений. В 86 образовательных учреждениях проведено обследование 115 зданий и паспортизация объектов с целью оценки состояния доступности для обучающихся с ограниченными возможностями здоровья и маломобильных групп населения. Организация доступности объекта для инвалидов, как форма обслуживания в образовательных учреждениях, является «Доступно условной» (альтернативная форма обслуживания: дистанционно, на дому). Состояние доступности основных структурно-функциональных зон зданий образовательных учреждений оцениваются как «Временно недоступные».</w:t>
      </w:r>
    </w:p>
    <w:p w14:paraId="1DE2B839" w14:textId="29CBFBA5" w:rsidR="00AE633D" w:rsidRPr="008D6BCA" w:rsidRDefault="00AE633D"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2</w:t>
      </w:r>
      <w:r w:rsidR="00F175F5" w:rsidRPr="008D6BCA">
        <w:rPr>
          <w:rFonts w:ascii="Times New Roman" w:hAnsi="Times New Roman"/>
          <w:sz w:val="28"/>
          <w:szCs w:val="28"/>
        </w:rPr>
        <w:t>6 образовательных учреждений (16</w:t>
      </w:r>
      <w:r w:rsidRPr="008D6BCA">
        <w:rPr>
          <w:rFonts w:ascii="Times New Roman" w:hAnsi="Times New Roman"/>
          <w:sz w:val="28"/>
          <w:szCs w:val="28"/>
        </w:rPr>
        <w:t xml:space="preserve"> </w:t>
      </w:r>
      <w:r w:rsidR="00436FEC" w:rsidRPr="008D6BCA">
        <w:rPr>
          <w:rFonts w:ascii="Times New Roman" w:hAnsi="Times New Roman"/>
          <w:sz w:val="28"/>
          <w:szCs w:val="28"/>
        </w:rPr>
        <w:t xml:space="preserve">детских </w:t>
      </w:r>
      <w:r w:rsidRPr="008D6BCA">
        <w:rPr>
          <w:rFonts w:ascii="Times New Roman" w:hAnsi="Times New Roman"/>
          <w:sz w:val="28"/>
          <w:szCs w:val="28"/>
        </w:rPr>
        <w:t>садов, 9 школ, 1 учреждение дополнительного образования) имеют пандусы на входных группах, 3 школы – телескопические пандусы, 4 учреждения – санитарные узлы для маломобильных групп населения.</w:t>
      </w:r>
    </w:p>
    <w:p w14:paraId="1DC23595" w14:textId="77777777"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В ведомстве департамента образования Администрации города программы дополнительного образования реализуют 6 образовательных </w:t>
      </w:r>
      <w:r w:rsidRPr="008D6BCA">
        <w:rPr>
          <w:rFonts w:ascii="Times New Roman" w:hAnsi="Times New Roman"/>
          <w:sz w:val="28"/>
          <w:szCs w:val="28"/>
        </w:rPr>
        <w:lastRenderedPageBreak/>
        <w:t>учреждений дополнительного образования, 38 общеобразовательных учреждений и 49 дошкольных учреждений.</w:t>
      </w:r>
    </w:p>
    <w:p w14:paraId="3E8E448F" w14:textId="0E9AAE28"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Численность обучающихся, получающих дополнительное образование </w:t>
      </w:r>
      <w:r w:rsidR="00EE22AE" w:rsidRPr="008D6BCA">
        <w:rPr>
          <w:rFonts w:ascii="Times New Roman" w:hAnsi="Times New Roman"/>
          <w:sz w:val="28"/>
          <w:szCs w:val="28"/>
        </w:rPr>
        <w:br/>
      </w:r>
      <w:r w:rsidRPr="008D6BCA">
        <w:rPr>
          <w:rFonts w:ascii="Times New Roman" w:hAnsi="Times New Roman"/>
          <w:sz w:val="28"/>
          <w:szCs w:val="28"/>
        </w:rPr>
        <w:t xml:space="preserve">по 168 дополнительным общеобразовательным программ в 816 объединениях учреждений дополнительного образования, в 2015 году составила 8 226 человек, что на 29% выше показателя 2014 года (6 361 человек) за счет увеличения мест </w:t>
      </w:r>
      <w:r w:rsidR="00EE22AE" w:rsidRPr="008D6BCA">
        <w:rPr>
          <w:rFonts w:ascii="Times New Roman" w:hAnsi="Times New Roman"/>
          <w:sz w:val="28"/>
          <w:szCs w:val="28"/>
        </w:rPr>
        <w:br/>
      </w:r>
      <w:r w:rsidRPr="008D6BCA">
        <w:rPr>
          <w:rFonts w:ascii="Times New Roman" w:hAnsi="Times New Roman"/>
          <w:sz w:val="28"/>
          <w:szCs w:val="28"/>
        </w:rPr>
        <w:t>в результате реорганизации Межшкольного учебного комбината «Центр индивидуального развития»</w:t>
      </w:r>
      <w:r w:rsidRPr="008D6BCA">
        <w:rPr>
          <w:rFonts w:ascii="Times New Roman" w:hAnsi="Times New Roman"/>
          <w:color w:val="000000"/>
          <w:sz w:val="28"/>
          <w:szCs w:val="28"/>
        </w:rPr>
        <w:t xml:space="preserve"> </w:t>
      </w:r>
      <w:r w:rsidRPr="008D6BCA">
        <w:rPr>
          <w:rFonts w:ascii="Times New Roman" w:hAnsi="Times New Roman"/>
          <w:sz w:val="28"/>
          <w:szCs w:val="28"/>
        </w:rPr>
        <w:t>в учреждение дополнительного образования. Доля детей в возрасте от 5 до 18 лет, получающих дополнительное образование, составила 14,1%</w:t>
      </w:r>
      <w:r w:rsidR="00511B6C" w:rsidRPr="008D6BCA">
        <w:rPr>
          <w:rFonts w:ascii="Times New Roman" w:hAnsi="Times New Roman"/>
          <w:sz w:val="28"/>
          <w:szCs w:val="28"/>
        </w:rPr>
        <w:t xml:space="preserve"> (в 2014 году – 12,4</w:t>
      </w:r>
      <w:r w:rsidR="009C139F" w:rsidRPr="008D6BCA">
        <w:rPr>
          <w:rFonts w:ascii="Times New Roman" w:hAnsi="Times New Roman"/>
          <w:sz w:val="28"/>
          <w:szCs w:val="28"/>
        </w:rPr>
        <w:t>%</w:t>
      </w:r>
      <w:r w:rsidR="00511B6C" w:rsidRPr="008D6BCA">
        <w:rPr>
          <w:rFonts w:ascii="Times New Roman" w:hAnsi="Times New Roman"/>
          <w:sz w:val="28"/>
          <w:szCs w:val="28"/>
        </w:rPr>
        <w:t>)</w:t>
      </w:r>
      <w:r w:rsidRPr="008D6BCA">
        <w:rPr>
          <w:rFonts w:ascii="Times New Roman" w:hAnsi="Times New Roman"/>
          <w:sz w:val="28"/>
          <w:szCs w:val="28"/>
        </w:rPr>
        <w:t>.</w:t>
      </w:r>
    </w:p>
    <w:p w14:paraId="72E8FAF6" w14:textId="77777777" w:rsidR="00AE633D" w:rsidRPr="008D6BCA" w:rsidRDefault="00AE633D" w:rsidP="0069687C">
      <w:pPr>
        <w:spacing w:after="0" w:line="240" w:lineRule="auto"/>
        <w:ind w:firstLine="567"/>
        <w:jc w:val="both"/>
        <w:rPr>
          <w:rFonts w:ascii="Times New Roman" w:hAnsi="Times New Roman"/>
          <w:sz w:val="28"/>
          <w:szCs w:val="28"/>
        </w:rPr>
      </w:pPr>
      <w:r w:rsidRPr="008D6BCA">
        <w:rPr>
          <w:rFonts w:ascii="Times New Roman" w:hAnsi="Times New Roman"/>
          <w:bCs/>
          <w:sz w:val="28"/>
          <w:szCs w:val="28"/>
        </w:rPr>
        <w:t>Приоритетными и наиболее востребованными на протяжении пяти лет являются художественно-эстетическое, физкультурно-спортивное и техническое направления.</w:t>
      </w:r>
      <w:r w:rsidRPr="008D6BCA">
        <w:rPr>
          <w:rFonts w:ascii="Times New Roman" w:hAnsi="Times New Roman"/>
          <w:sz w:val="28"/>
          <w:szCs w:val="28"/>
        </w:rPr>
        <w:t xml:space="preserve"> </w:t>
      </w:r>
    </w:p>
    <w:p w14:paraId="6EF0A77A" w14:textId="77777777" w:rsidR="00AE633D" w:rsidRPr="008D6BCA" w:rsidRDefault="00AE633D" w:rsidP="00BB72F8">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Организована работа объединений дополнительного образования учреждений дополнительного образования на базе 14 общеобразовательных учреждений и 15 детских садов с целью сохранения территориальной доступности услуг. </w:t>
      </w:r>
    </w:p>
    <w:p w14:paraId="6901DFFF" w14:textId="77777777" w:rsidR="00BB72F8" w:rsidRPr="008D6BCA" w:rsidRDefault="00AE633D" w:rsidP="00BB72F8">
      <w:pPr>
        <w:widowControl w:val="0"/>
        <w:tabs>
          <w:tab w:val="left" w:pos="284"/>
        </w:tabs>
        <w:suppressAutoHyphens/>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Дополнительные общеобразовательные программы, реализуемые дошкольными и общеобразовательными учреждениями, в 2015 году осваивали 30 867 человек, что составляет 52,8% от общей численности детей в возрасте </w:t>
      </w:r>
      <w:r w:rsidR="00EE22AE" w:rsidRPr="008D6BCA">
        <w:rPr>
          <w:rFonts w:ascii="Times New Roman" w:hAnsi="Times New Roman"/>
          <w:sz w:val="28"/>
          <w:szCs w:val="28"/>
        </w:rPr>
        <w:br/>
      </w:r>
      <w:r w:rsidR="00BB72F8" w:rsidRPr="008D6BCA">
        <w:rPr>
          <w:rFonts w:ascii="Times New Roman" w:hAnsi="Times New Roman"/>
          <w:sz w:val="28"/>
          <w:szCs w:val="28"/>
        </w:rPr>
        <w:t>5-18 лет.</w:t>
      </w:r>
    </w:p>
    <w:p w14:paraId="2013EF79" w14:textId="77777777" w:rsidR="00BB72F8" w:rsidRPr="008D6BCA" w:rsidRDefault="00AE633D" w:rsidP="00BB72F8">
      <w:pPr>
        <w:widowControl w:val="0"/>
        <w:tabs>
          <w:tab w:val="left" w:pos="284"/>
        </w:tabs>
        <w:suppressAutoHyphens/>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В 2015 году общий плановый объем финансирования летней оздоровительной кампании за счет бюджетных средств (без учета средств градообразующих предприятий, стоимости проезда к местам отдыха и обратно по путевкам, приобретаемым департаментом образования, как уполномоченным органом местного самоуправления по организации отдыха и оздоровления детей города) увеличен по сравнению с 2014 годом на 2,1% и составил 117,8 </w:t>
      </w:r>
      <w:r w:rsidR="00EE22AE" w:rsidRPr="008D6BCA">
        <w:rPr>
          <w:rFonts w:ascii="Times New Roman" w:hAnsi="Times New Roman"/>
          <w:sz w:val="28"/>
          <w:szCs w:val="28"/>
        </w:rPr>
        <w:br/>
      </w:r>
      <w:r w:rsidRPr="008D6BCA">
        <w:rPr>
          <w:rFonts w:ascii="Times New Roman" w:hAnsi="Times New Roman"/>
          <w:sz w:val="28"/>
          <w:szCs w:val="28"/>
        </w:rPr>
        <w:t>млн. руб</w:t>
      </w:r>
      <w:r w:rsidR="00436FEC" w:rsidRPr="008D6BCA">
        <w:rPr>
          <w:rFonts w:ascii="Times New Roman" w:hAnsi="Times New Roman"/>
          <w:sz w:val="28"/>
          <w:szCs w:val="28"/>
        </w:rPr>
        <w:t>лей</w:t>
      </w:r>
      <w:r w:rsidRPr="008D6BCA">
        <w:rPr>
          <w:rFonts w:ascii="Times New Roman" w:hAnsi="Times New Roman"/>
          <w:sz w:val="28"/>
          <w:szCs w:val="28"/>
        </w:rPr>
        <w:t xml:space="preserve"> (2014 год – 115,4 млн. руб</w:t>
      </w:r>
      <w:r w:rsidR="00436FEC" w:rsidRPr="008D6BCA">
        <w:rPr>
          <w:rFonts w:ascii="Times New Roman" w:hAnsi="Times New Roman"/>
          <w:sz w:val="28"/>
          <w:szCs w:val="28"/>
        </w:rPr>
        <w:t>лей</w:t>
      </w:r>
      <w:r w:rsidRPr="008D6BCA">
        <w:rPr>
          <w:rFonts w:ascii="Times New Roman" w:hAnsi="Times New Roman"/>
          <w:sz w:val="28"/>
          <w:szCs w:val="28"/>
        </w:rPr>
        <w:t>).</w:t>
      </w:r>
    </w:p>
    <w:p w14:paraId="45CA9E44" w14:textId="77777777" w:rsidR="00BB72F8" w:rsidRPr="008D6BCA" w:rsidRDefault="00AE633D" w:rsidP="00BB72F8">
      <w:pPr>
        <w:widowControl w:val="0"/>
        <w:tabs>
          <w:tab w:val="left" w:pos="284"/>
        </w:tabs>
        <w:suppressAutoHyphens/>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В 2015 году услугу организованного отдыха в каникулярное время на базе лагерей с дневным пребыванием получили 10 605 детей (в 2014 году – 10 275 детей). Организована работа 71 оздоровительной организации, из них в весенний период – 37 смен лагерей с дневным пребыванием детей, в летний период – 70 смен лагерей с дневным пребыванием и одна смена палаточного лагеря, </w:t>
      </w:r>
      <w:r w:rsidR="00EE22AE" w:rsidRPr="008D6BCA">
        <w:rPr>
          <w:rFonts w:ascii="Times New Roman" w:hAnsi="Times New Roman"/>
          <w:sz w:val="28"/>
          <w:szCs w:val="28"/>
        </w:rPr>
        <w:br/>
      </w:r>
      <w:r w:rsidRPr="008D6BCA">
        <w:rPr>
          <w:rFonts w:ascii="Times New Roman" w:hAnsi="Times New Roman"/>
          <w:sz w:val="28"/>
          <w:szCs w:val="28"/>
        </w:rPr>
        <w:t>в осенний период – 39 смен лагерей с дневным пребыванием детей, а также 3-х загородных лагерей.</w:t>
      </w:r>
    </w:p>
    <w:p w14:paraId="7A6AB340" w14:textId="77777777" w:rsidR="00BB72F8" w:rsidRPr="008D6BCA" w:rsidRDefault="00AE633D" w:rsidP="00BB72F8">
      <w:pPr>
        <w:widowControl w:val="0"/>
        <w:tabs>
          <w:tab w:val="left" w:pos="284"/>
        </w:tabs>
        <w:suppressAutoHyphens/>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В течение 2015 года приобретено органами местного самоуправления </w:t>
      </w:r>
      <w:r w:rsidR="007C30B2" w:rsidRPr="008D6BCA">
        <w:rPr>
          <w:rFonts w:ascii="Times New Roman" w:hAnsi="Times New Roman"/>
          <w:sz w:val="28"/>
          <w:szCs w:val="28"/>
        </w:rPr>
        <w:t>2 428</w:t>
      </w:r>
      <w:r w:rsidRPr="008D6BCA">
        <w:rPr>
          <w:rFonts w:ascii="Times New Roman" w:hAnsi="Times New Roman"/>
          <w:sz w:val="28"/>
          <w:szCs w:val="28"/>
        </w:rPr>
        <w:t xml:space="preserve"> путевок в организации, обеспечивающие отдых и оздоровление детей в Венгрии, Болгарии, Греции, Тюменской, Челябинской областях, Краснодарском </w:t>
      </w:r>
      <w:r w:rsidR="00EE22AE" w:rsidRPr="008D6BCA">
        <w:rPr>
          <w:rFonts w:ascii="Times New Roman" w:hAnsi="Times New Roman"/>
          <w:sz w:val="28"/>
          <w:szCs w:val="28"/>
        </w:rPr>
        <w:br/>
      </w:r>
      <w:r w:rsidRPr="008D6BCA">
        <w:rPr>
          <w:rFonts w:ascii="Times New Roman" w:hAnsi="Times New Roman"/>
          <w:sz w:val="28"/>
          <w:szCs w:val="28"/>
        </w:rPr>
        <w:t>и Ставропольском, Пермском краях, Республик</w:t>
      </w:r>
      <w:r w:rsidR="00BB72F8" w:rsidRPr="008D6BCA">
        <w:rPr>
          <w:rFonts w:ascii="Times New Roman" w:hAnsi="Times New Roman"/>
          <w:sz w:val="28"/>
          <w:szCs w:val="28"/>
        </w:rPr>
        <w:t>ах</w:t>
      </w:r>
      <w:r w:rsidRPr="008D6BCA">
        <w:rPr>
          <w:rFonts w:ascii="Times New Roman" w:hAnsi="Times New Roman"/>
          <w:sz w:val="28"/>
          <w:szCs w:val="28"/>
        </w:rPr>
        <w:t xml:space="preserve"> Крым, Башкортостан и др.</w:t>
      </w:r>
    </w:p>
    <w:p w14:paraId="39286496" w14:textId="5F34749E" w:rsidR="00AE633D" w:rsidRPr="008D6BCA" w:rsidRDefault="00AE633D" w:rsidP="00BB72F8">
      <w:pPr>
        <w:widowControl w:val="0"/>
        <w:tabs>
          <w:tab w:val="left" w:pos="284"/>
        </w:tabs>
        <w:suppressAutoHyphens/>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В иных формах досуга, занятости, оздоровления детей и подростков </w:t>
      </w:r>
      <w:r w:rsidR="00EE22AE" w:rsidRPr="008D6BCA">
        <w:rPr>
          <w:rFonts w:ascii="Times New Roman" w:hAnsi="Times New Roman"/>
          <w:sz w:val="28"/>
          <w:szCs w:val="28"/>
        </w:rPr>
        <w:br/>
      </w:r>
      <w:r w:rsidRPr="008D6BCA">
        <w:rPr>
          <w:rFonts w:ascii="Times New Roman" w:hAnsi="Times New Roman"/>
          <w:sz w:val="28"/>
          <w:szCs w:val="28"/>
        </w:rPr>
        <w:t>в течение года были задействованы 13 570 детей.</w:t>
      </w:r>
    </w:p>
    <w:p w14:paraId="5DA7AAE1" w14:textId="20A9E561"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lastRenderedPageBreak/>
        <w:t xml:space="preserve">Проведённые в 2015 году социологические исследования показали высокий уровень удовлетворённости потребителей качеством оказываемых услуг по дошкольному образованию </w:t>
      </w:r>
      <w:r w:rsidR="00CD3BE6" w:rsidRPr="008D6BCA">
        <w:rPr>
          <w:rFonts w:ascii="Times New Roman" w:hAnsi="Times New Roman"/>
          <w:sz w:val="28"/>
          <w:szCs w:val="28"/>
        </w:rPr>
        <w:t>–</w:t>
      </w:r>
      <w:r w:rsidRPr="008D6BCA">
        <w:rPr>
          <w:rFonts w:ascii="Times New Roman" w:hAnsi="Times New Roman"/>
          <w:sz w:val="28"/>
          <w:szCs w:val="28"/>
        </w:rPr>
        <w:t xml:space="preserve"> 9,3 балла, 8,8 балла – по общему образованию, 9,4 балла – по дополнительному образованию </w:t>
      </w:r>
      <w:r w:rsidR="00EE22AE" w:rsidRPr="008D6BCA">
        <w:rPr>
          <w:rFonts w:ascii="Times New Roman" w:hAnsi="Times New Roman"/>
          <w:sz w:val="28"/>
          <w:szCs w:val="28"/>
        </w:rPr>
        <w:br/>
      </w:r>
      <w:r w:rsidRPr="008D6BCA">
        <w:rPr>
          <w:rFonts w:ascii="Times New Roman" w:hAnsi="Times New Roman"/>
          <w:sz w:val="28"/>
          <w:szCs w:val="28"/>
        </w:rPr>
        <w:t>в общеобразовательных учреждениях, 9,2 балла – по дополнительному образованию в учреждениях дополнительного образования детей, 8,8 баллов – по организации и обеспечению отдыха и оздоровления детей (по 10</w:t>
      </w:r>
      <w:r w:rsidR="00CD3BE6" w:rsidRPr="008D6BCA">
        <w:rPr>
          <w:rFonts w:ascii="Times New Roman" w:hAnsi="Times New Roman"/>
          <w:sz w:val="28"/>
          <w:szCs w:val="28"/>
        </w:rPr>
        <w:t xml:space="preserve"> – </w:t>
      </w:r>
      <w:r w:rsidRPr="008D6BCA">
        <w:rPr>
          <w:rFonts w:ascii="Times New Roman" w:hAnsi="Times New Roman"/>
          <w:sz w:val="28"/>
          <w:szCs w:val="28"/>
        </w:rPr>
        <w:t>балльной шкале). Все показатели остаются на уровне выше среднего, что позволяет сделать вывод о высоком уровне удовлетворённости потребителей.</w:t>
      </w:r>
    </w:p>
    <w:p w14:paraId="04535228" w14:textId="30D1744F" w:rsidR="00AE633D" w:rsidRPr="008D6BCA" w:rsidRDefault="00AE633D" w:rsidP="0069687C">
      <w:pPr>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В сети учреждений, подведомственных департаменту образования, отсутствуют учреждения, качество оказываем</w:t>
      </w:r>
      <w:r w:rsidR="00436FEC" w:rsidRPr="008D6BCA">
        <w:rPr>
          <w:rFonts w:ascii="Times New Roman" w:hAnsi="Times New Roman"/>
          <w:sz w:val="28"/>
          <w:szCs w:val="28"/>
        </w:rPr>
        <w:t>ых</w:t>
      </w:r>
      <w:r w:rsidRPr="008D6BCA">
        <w:rPr>
          <w:rFonts w:ascii="Times New Roman" w:hAnsi="Times New Roman"/>
          <w:sz w:val="28"/>
          <w:szCs w:val="28"/>
        </w:rPr>
        <w:t xml:space="preserve"> услуг в которых </w:t>
      </w:r>
      <w:r w:rsidR="00EE22AE" w:rsidRPr="008D6BCA">
        <w:rPr>
          <w:rFonts w:ascii="Times New Roman" w:hAnsi="Times New Roman"/>
          <w:sz w:val="28"/>
          <w:szCs w:val="28"/>
        </w:rPr>
        <w:br/>
      </w:r>
      <w:r w:rsidRPr="008D6BCA">
        <w:rPr>
          <w:rFonts w:ascii="Times New Roman" w:hAnsi="Times New Roman"/>
          <w:sz w:val="28"/>
          <w:szCs w:val="28"/>
        </w:rPr>
        <w:t>не соответствует стандарту.</w:t>
      </w:r>
    </w:p>
    <w:p w14:paraId="0B8388E6" w14:textId="5660590B" w:rsidR="00AE633D" w:rsidRPr="008D6BCA" w:rsidRDefault="00AE633D" w:rsidP="0069687C">
      <w:pPr>
        <w:pStyle w:val="af2"/>
        <w:tabs>
          <w:tab w:val="num" w:pos="851"/>
        </w:tabs>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Обеспечено выполнение Указа Президента Р</w:t>
      </w:r>
      <w:r w:rsidR="00C80396" w:rsidRPr="008D6BCA">
        <w:rPr>
          <w:rFonts w:ascii="Times New Roman" w:hAnsi="Times New Roman"/>
          <w:sz w:val="28"/>
          <w:szCs w:val="28"/>
        </w:rPr>
        <w:t xml:space="preserve">оссийской </w:t>
      </w:r>
      <w:r w:rsidRPr="008D6BCA">
        <w:rPr>
          <w:rFonts w:ascii="Times New Roman" w:hAnsi="Times New Roman"/>
          <w:sz w:val="28"/>
          <w:szCs w:val="28"/>
        </w:rPr>
        <w:t>Ф</w:t>
      </w:r>
      <w:r w:rsidR="00C80396" w:rsidRPr="008D6BCA">
        <w:rPr>
          <w:rFonts w:ascii="Times New Roman" w:hAnsi="Times New Roman"/>
          <w:sz w:val="28"/>
          <w:szCs w:val="28"/>
        </w:rPr>
        <w:t>едерации</w:t>
      </w:r>
      <w:r w:rsidRPr="008D6BCA">
        <w:rPr>
          <w:rFonts w:ascii="Times New Roman" w:hAnsi="Times New Roman"/>
          <w:sz w:val="28"/>
          <w:szCs w:val="28"/>
        </w:rPr>
        <w:t xml:space="preserve"> </w:t>
      </w:r>
      <w:r w:rsidR="00EE22AE" w:rsidRPr="008D6BCA">
        <w:rPr>
          <w:rFonts w:ascii="Times New Roman" w:hAnsi="Times New Roman"/>
          <w:sz w:val="28"/>
          <w:szCs w:val="28"/>
        </w:rPr>
        <w:br/>
      </w:r>
      <w:r w:rsidRPr="008D6BCA">
        <w:rPr>
          <w:rFonts w:ascii="Times New Roman" w:hAnsi="Times New Roman"/>
          <w:sz w:val="28"/>
          <w:szCs w:val="28"/>
        </w:rPr>
        <w:t xml:space="preserve">от 07.05.2012 </w:t>
      </w:r>
      <w:r w:rsidR="00BB72F8" w:rsidRPr="008D6BCA">
        <w:rPr>
          <w:rFonts w:ascii="Times New Roman" w:hAnsi="Times New Roman"/>
          <w:sz w:val="28"/>
          <w:szCs w:val="28"/>
        </w:rPr>
        <w:t xml:space="preserve">№ 597 </w:t>
      </w:r>
      <w:r w:rsidRPr="008D6BCA">
        <w:rPr>
          <w:rFonts w:ascii="Times New Roman" w:hAnsi="Times New Roman"/>
          <w:sz w:val="28"/>
          <w:szCs w:val="28"/>
        </w:rPr>
        <w:t>«О мероприятиях по реализации государственной социальной политики» в части заработной платы работников образовательных учреждений.</w:t>
      </w:r>
    </w:p>
    <w:p w14:paraId="50279427" w14:textId="1F0132F0" w:rsidR="00AE633D" w:rsidRPr="008D6BCA" w:rsidRDefault="00AE633D" w:rsidP="0069687C">
      <w:pPr>
        <w:pStyle w:val="af2"/>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Продолжается осуществление финансового обеспечения бюджетных, автономных образовательных учреждений путём предоставления субсидий </w:t>
      </w:r>
      <w:r w:rsidR="00EE22AE" w:rsidRPr="008D6BCA">
        <w:rPr>
          <w:rFonts w:ascii="Times New Roman" w:hAnsi="Times New Roman"/>
          <w:sz w:val="28"/>
          <w:szCs w:val="28"/>
        </w:rPr>
        <w:br/>
      </w:r>
      <w:r w:rsidRPr="008D6BCA">
        <w:rPr>
          <w:rFonts w:ascii="Times New Roman" w:hAnsi="Times New Roman"/>
          <w:sz w:val="28"/>
          <w:szCs w:val="28"/>
        </w:rPr>
        <w:t>на выполнение муниципального задания и на иные цели.</w:t>
      </w:r>
    </w:p>
    <w:p w14:paraId="196B89A4" w14:textId="77777777" w:rsidR="00AE633D" w:rsidRPr="008D6BCA" w:rsidRDefault="00AE633D" w:rsidP="0069687C">
      <w:pPr>
        <w:pStyle w:val="af2"/>
        <w:suppressAutoHyphens/>
        <w:spacing w:after="0" w:line="240" w:lineRule="auto"/>
        <w:ind w:firstLine="709"/>
        <w:jc w:val="both"/>
        <w:rPr>
          <w:rFonts w:ascii="Times New Roman" w:hAnsi="Times New Roman"/>
          <w:sz w:val="28"/>
          <w:szCs w:val="28"/>
        </w:rPr>
      </w:pPr>
      <w:r w:rsidRPr="008D6BCA">
        <w:rPr>
          <w:rFonts w:ascii="Times New Roman" w:hAnsi="Times New Roman"/>
          <w:sz w:val="28"/>
          <w:szCs w:val="28"/>
        </w:rPr>
        <w:t>По итогам отчетного года обеспечено полное и своевременное освоение средств, полученных департаментом образования на реализацию всех шести отдельных государственных полномочий, переданных в установленном порядке с уровня субъекта Р</w:t>
      </w:r>
      <w:r w:rsidR="00C80396" w:rsidRPr="008D6BCA">
        <w:rPr>
          <w:rFonts w:ascii="Times New Roman" w:hAnsi="Times New Roman"/>
          <w:sz w:val="28"/>
          <w:szCs w:val="28"/>
        </w:rPr>
        <w:t xml:space="preserve">оссийской </w:t>
      </w:r>
      <w:r w:rsidRPr="008D6BCA">
        <w:rPr>
          <w:rFonts w:ascii="Times New Roman" w:hAnsi="Times New Roman"/>
          <w:sz w:val="28"/>
          <w:szCs w:val="28"/>
        </w:rPr>
        <w:t>Ф</w:t>
      </w:r>
      <w:r w:rsidR="00C80396" w:rsidRPr="008D6BCA">
        <w:rPr>
          <w:rFonts w:ascii="Times New Roman" w:hAnsi="Times New Roman"/>
          <w:sz w:val="28"/>
          <w:szCs w:val="28"/>
        </w:rPr>
        <w:t>едерации</w:t>
      </w:r>
      <w:r w:rsidRPr="008D6BCA">
        <w:rPr>
          <w:rFonts w:ascii="Times New Roman" w:hAnsi="Times New Roman"/>
          <w:sz w:val="28"/>
          <w:szCs w:val="28"/>
        </w:rPr>
        <w:t>.</w:t>
      </w:r>
    </w:p>
    <w:p w14:paraId="4D8C1A84" w14:textId="77777777" w:rsidR="002F78EB" w:rsidRPr="008D6BCA" w:rsidRDefault="00AE633D" w:rsidP="0069687C">
      <w:pPr>
        <w:spacing w:after="0" w:line="240" w:lineRule="auto"/>
        <w:ind w:firstLine="708"/>
        <w:jc w:val="both"/>
        <w:rPr>
          <w:rFonts w:ascii="Times New Roman" w:hAnsi="Times New Roman"/>
          <w:b/>
          <w:sz w:val="28"/>
          <w:szCs w:val="28"/>
        </w:rPr>
      </w:pPr>
      <w:r w:rsidRPr="008D6BCA">
        <w:rPr>
          <w:rFonts w:ascii="Times New Roman" w:hAnsi="Times New Roman"/>
          <w:sz w:val="28"/>
          <w:szCs w:val="28"/>
        </w:rPr>
        <w:t>Администрацией города в сфере образования продолжено последовательное решение задач устойчивого функционирования образовательных учреждений, повышение эффективности управления.</w:t>
      </w:r>
    </w:p>
    <w:p w14:paraId="2F92663D" w14:textId="77777777" w:rsidR="00AF0CD0" w:rsidRPr="008D6BCA" w:rsidRDefault="00AF0CD0" w:rsidP="0069687C">
      <w:pPr>
        <w:spacing w:after="0" w:line="240" w:lineRule="auto"/>
        <w:ind w:firstLine="708"/>
        <w:jc w:val="both"/>
        <w:rPr>
          <w:rFonts w:ascii="Times New Roman" w:hAnsi="Times New Roman"/>
          <w:b/>
          <w:sz w:val="28"/>
          <w:szCs w:val="28"/>
        </w:rPr>
      </w:pPr>
    </w:p>
    <w:p w14:paraId="1E68F320" w14:textId="77777777" w:rsidR="00AF0CD0" w:rsidRPr="008D6BCA" w:rsidRDefault="00AF0CD0" w:rsidP="0069687C">
      <w:pPr>
        <w:spacing w:after="0" w:line="240" w:lineRule="auto"/>
        <w:ind w:firstLine="550"/>
        <w:jc w:val="both"/>
        <w:rPr>
          <w:rFonts w:ascii="Times New Roman" w:hAnsi="Times New Roman"/>
          <w:b/>
          <w:sz w:val="28"/>
          <w:szCs w:val="28"/>
        </w:rPr>
      </w:pPr>
      <w:r w:rsidRPr="008D6BCA">
        <w:rPr>
          <w:rFonts w:ascii="Times New Roman" w:hAnsi="Times New Roman"/>
          <w:b/>
          <w:sz w:val="28"/>
          <w:szCs w:val="28"/>
        </w:rPr>
        <w:t>В сфере культуры, молодежной политики и спорта</w:t>
      </w:r>
    </w:p>
    <w:p w14:paraId="3B43D89C" w14:textId="77777777" w:rsidR="00AF0CD0" w:rsidRPr="008D6BCA" w:rsidRDefault="00AF0CD0" w:rsidP="0069687C">
      <w:pPr>
        <w:spacing w:after="0" w:line="240" w:lineRule="auto"/>
        <w:ind w:firstLine="550"/>
        <w:jc w:val="both"/>
        <w:rPr>
          <w:rFonts w:ascii="Times New Roman" w:hAnsi="Times New Roman"/>
          <w:b/>
          <w:sz w:val="28"/>
          <w:szCs w:val="28"/>
        </w:rPr>
      </w:pPr>
    </w:p>
    <w:p w14:paraId="34D9A52D" w14:textId="0C0BEA19" w:rsidR="00AF0CD0" w:rsidRPr="008D6BCA" w:rsidRDefault="00E457BE" w:rsidP="0069687C">
      <w:pPr>
        <w:spacing w:after="0" w:line="240" w:lineRule="auto"/>
        <w:ind w:firstLine="550"/>
        <w:jc w:val="both"/>
        <w:rPr>
          <w:rFonts w:ascii="Times New Roman" w:hAnsi="Times New Roman"/>
          <w:sz w:val="28"/>
          <w:szCs w:val="28"/>
        </w:rPr>
      </w:pPr>
      <w:r w:rsidRPr="008D6BCA">
        <w:rPr>
          <w:rFonts w:ascii="Times New Roman" w:hAnsi="Times New Roman"/>
          <w:sz w:val="28"/>
          <w:szCs w:val="28"/>
        </w:rPr>
        <w:t>Работа Администрации города в с</w:t>
      </w:r>
      <w:r w:rsidR="00AF0CD0" w:rsidRPr="008D6BCA">
        <w:rPr>
          <w:rFonts w:ascii="Times New Roman" w:hAnsi="Times New Roman"/>
          <w:sz w:val="28"/>
          <w:szCs w:val="28"/>
        </w:rPr>
        <w:t xml:space="preserve">фера культуры, молодежной политики </w:t>
      </w:r>
      <w:r w:rsidR="00EE22AE" w:rsidRPr="008D6BCA">
        <w:rPr>
          <w:rFonts w:ascii="Times New Roman" w:hAnsi="Times New Roman"/>
          <w:sz w:val="28"/>
          <w:szCs w:val="28"/>
        </w:rPr>
        <w:br/>
      </w:r>
      <w:r w:rsidR="00AF0CD0" w:rsidRPr="008D6BCA">
        <w:rPr>
          <w:rFonts w:ascii="Times New Roman" w:hAnsi="Times New Roman"/>
          <w:sz w:val="28"/>
          <w:szCs w:val="28"/>
        </w:rPr>
        <w:t xml:space="preserve">и спорта </w:t>
      </w:r>
      <w:r w:rsidRPr="008D6BCA">
        <w:rPr>
          <w:rFonts w:ascii="Times New Roman" w:hAnsi="Times New Roman"/>
          <w:sz w:val="28"/>
          <w:szCs w:val="28"/>
        </w:rPr>
        <w:t xml:space="preserve">направлена на </w:t>
      </w:r>
      <w:r w:rsidR="00AF0CD0" w:rsidRPr="008D6BCA">
        <w:rPr>
          <w:rFonts w:ascii="Times New Roman" w:hAnsi="Times New Roman"/>
          <w:sz w:val="28"/>
          <w:szCs w:val="28"/>
        </w:rPr>
        <w:t xml:space="preserve">улучшение качества предоставляемых муниципальных услуг населению города. </w:t>
      </w:r>
    </w:p>
    <w:p w14:paraId="3F836A15" w14:textId="77777777" w:rsidR="00B90348" w:rsidRPr="008D6BCA" w:rsidRDefault="00B90348" w:rsidP="0069687C">
      <w:pPr>
        <w:tabs>
          <w:tab w:val="left" w:pos="284"/>
        </w:tabs>
        <w:spacing w:after="0" w:line="240" w:lineRule="auto"/>
        <w:ind w:firstLine="567"/>
        <w:jc w:val="both"/>
        <w:rPr>
          <w:rFonts w:ascii="Times New Roman" w:eastAsia="Calibri" w:hAnsi="Times New Roman"/>
          <w:sz w:val="28"/>
          <w:szCs w:val="28"/>
          <w:lang w:eastAsia="en-US"/>
        </w:rPr>
      </w:pPr>
      <w:r w:rsidRPr="008D6BCA">
        <w:rPr>
          <w:rFonts w:ascii="Times New Roman" w:eastAsia="Calibri" w:hAnsi="Times New Roman"/>
          <w:sz w:val="28"/>
          <w:szCs w:val="28"/>
          <w:lang w:eastAsia="en-US"/>
        </w:rPr>
        <w:t xml:space="preserve">Сеть учреждений, подведомственных департаменту культуры, молодежной политики и спорта, характеризуется разнообразием, вариативностью, </w:t>
      </w:r>
      <w:proofErr w:type="spellStart"/>
      <w:r w:rsidRPr="008D6BCA">
        <w:rPr>
          <w:rFonts w:ascii="Times New Roman" w:eastAsia="Calibri" w:hAnsi="Times New Roman"/>
          <w:sz w:val="28"/>
          <w:szCs w:val="28"/>
          <w:lang w:eastAsia="en-US"/>
        </w:rPr>
        <w:t>полифункциональностью</w:t>
      </w:r>
      <w:proofErr w:type="spellEnd"/>
      <w:r w:rsidRPr="008D6BCA">
        <w:rPr>
          <w:rFonts w:ascii="Times New Roman" w:eastAsia="Calibri" w:hAnsi="Times New Roman"/>
          <w:sz w:val="28"/>
          <w:szCs w:val="28"/>
          <w:lang w:eastAsia="en-US"/>
        </w:rPr>
        <w:t>.</w:t>
      </w:r>
    </w:p>
    <w:p w14:paraId="2F898CB5" w14:textId="1C9208D1" w:rsidR="00B90348" w:rsidRPr="008D6BCA" w:rsidRDefault="00B90348" w:rsidP="0069687C">
      <w:pPr>
        <w:tabs>
          <w:tab w:val="left" w:pos="284"/>
        </w:tabs>
        <w:spacing w:after="0" w:line="240" w:lineRule="auto"/>
        <w:ind w:firstLine="567"/>
        <w:jc w:val="both"/>
        <w:rPr>
          <w:rFonts w:ascii="Times New Roman" w:eastAsia="Calibri" w:hAnsi="Times New Roman"/>
          <w:sz w:val="28"/>
          <w:szCs w:val="28"/>
          <w:lang w:eastAsia="en-US"/>
        </w:rPr>
      </w:pPr>
      <w:r w:rsidRPr="008D6BCA">
        <w:rPr>
          <w:rFonts w:ascii="Times New Roman" w:eastAsia="Calibri" w:hAnsi="Times New Roman"/>
          <w:sz w:val="28"/>
          <w:szCs w:val="28"/>
          <w:lang w:eastAsia="en-US"/>
        </w:rPr>
        <w:t>В вед</w:t>
      </w:r>
      <w:r w:rsidR="00BB72F8" w:rsidRPr="008D6BCA">
        <w:rPr>
          <w:rFonts w:ascii="Times New Roman" w:eastAsia="Calibri" w:hAnsi="Times New Roman"/>
          <w:sz w:val="28"/>
          <w:szCs w:val="28"/>
          <w:lang w:eastAsia="en-US"/>
        </w:rPr>
        <w:t>омстве</w:t>
      </w:r>
      <w:r w:rsidRPr="008D6BCA">
        <w:rPr>
          <w:rFonts w:ascii="Times New Roman" w:eastAsia="Calibri" w:hAnsi="Times New Roman"/>
          <w:sz w:val="28"/>
          <w:szCs w:val="28"/>
          <w:lang w:eastAsia="en-US"/>
        </w:rPr>
        <w:t xml:space="preserve"> департамента </w:t>
      </w:r>
      <w:r w:rsidR="00BB72F8" w:rsidRPr="008D6BCA">
        <w:rPr>
          <w:rFonts w:ascii="Times New Roman" w:eastAsia="Calibri" w:hAnsi="Times New Roman"/>
          <w:sz w:val="28"/>
          <w:szCs w:val="28"/>
          <w:lang w:eastAsia="en-US"/>
        </w:rPr>
        <w:t xml:space="preserve">культуры, молодежной политик и спорта </w:t>
      </w:r>
      <w:r w:rsidRPr="008D6BCA">
        <w:rPr>
          <w:rFonts w:ascii="Times New Roman" w:eastAsia="Calibri" w:hAnsi="Times New Roman"/>
          <w:sz w:val="28"/>
          <w:szCs w:val="28"/>
          <w:lang w:eastAsia="en-US"/>
        </w:rPr>
        <w:t xml:space="preserve">в 2015 году </w:t>
      </w:r>
      <w:r w:rsidRPr="008D6BCA">
        <w:rPr>
          <w:rFonts w:ascii="Times New Roman" w:hAnsi="Times New Roman"/>
          <w:bCs/>
          <w:sz w:val="28"/>
          <w:szCs w:val="28"/>
        </w:rPr>
        <w:t>находилось</w:t>
      </w:r>
      <w:r w:rsidRPr="008D6BCA">
        <w:rPr>
          <w:rFonts w:ascii="Times New Roman" w:hAnsi="Times New Roman"/>
          <w:sz w:val="28"/>
          <w:szCs w:val="28"/>
        </w:rPr>
        <w:t xml:space="preserve"> </w:t>
      </w:r>
      <w:r w:rsidRPr="008D6BCA">
        <w:rPr>
          <w:rFonts w:ascii="Times New Roman" w:eastAsia="Calibri" w:hAnsi="Times New Roman"/>
          <w:sz w:val="28"/>
          <w:szCs w:val="28"/>
          <w:lang w:eastAsia="en-US"/>
        </w:rPr>
        <w:t>30 учреждений (в 2014 году – 31), в том числе 14 образовательных</w:t>
      </w:r>
      <w:r w:rsidRPr="008D6BCA">
        <w:rPr>
          <w:rFonts w:ascii="Times New Roman" w:hAnsi="Times New Roman"/>
          <w:sz w:val="28"/>
          <w:szCs w:val="28"/>
        </w:rPr>
        <w:t>.</w:t>
      </w:r>
    </w:p>
    <w:p w14:paraId="4AE7D6DE" w14:textId="3FECCCE9" w:rsidR="00B90348" w:rsidRPr="008D6BCA" w:rsidRDefault="00B90348" w:rsidP="0069687C">
      <w:pPr>
        <w:tabs>
          <w:tab w:val="left" w:pos="284"/>
        </w:tabs>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Сеть учреждений изменилась в 2015 году на 1 единицу в связи </w:t>
      </w:r>
      <w:r w:rsidR="00EE22AE" w:rsidRPr="008D6BCA">
        <w:rPr>
          <w:rFonts w:ascii="Times New Roman" w:hAnsi="Times New Roman"/>
          <w:sz w:val="28"/>
          <w:szCs w:val="28"/>
        </w:rPr>
        <w:br/>
      </w:r>
      <w:r w:rsidRPr="008D6BCA">
        <w:rPr>
          <w:rFonts w:ascii="Times New Roman" w:hAnsi="Times New Roman"/>
          <w:sz w:val="28"/>
          <w:szCs w:val="28"/>
        </w:rPr>
        <w:t xml:space="preserve">с оптимизацией согласно распоряжению Администрации города Сургута </w:t>
      </w:r>
      <w:r w:rsidR="00EE22AE" w:rsidRPr="008D6BCA">
        <w:rPr>
          <w:rFonts w:ascii="Times New Roman" w:hAnsi="Times New Roman"/>
          <w:sz w:val="28"/>
          <w:szCs w:val="28"/>
        </w:rPr>
        <w:br/>
      </w:r>
      <w:r w:rsidRPr="008D6BCA">
        <w:rPr>
          <w:rFonts w:ascii="Times New Roman" w:hAnsi="Times New Roman"/>
          <w:sz w:val="28"/>
          <w:szCs w:val="28"/>
        </w:rPr>
        <w:t xml:space="preserve">от 12.11.2014№ 3762 «О реорганизации МБОУ ДОД СДЮСШОР </w:t>
      </w:r>
      <w:r w:rsidRPr="008D6BCA">
        <w:rPr>
          <w:rFonts w:ascii="Times New Roman" w:eastAsia="Calibri" w:hAnsi="Times New Roman"/>
          <w:sz w:val="28"/>
          <w:szCs w:val="28"/>
          <w:lang w:eastAsia="en-US"/>
        </w:rPr>
        <w:t>по зимним видам спорта «Кедр»</w:t>
      </w:r>
      <w:r w:rsidRPr="008D6BCA">
        <w:rPr>
          <w:rFonts w:ascii="Times New Roman" w:hAnsi="Times New Roman"/>
          <w:sz w:val="28"/>
          <w:szCs w:val="28"/>
        </w:rPr>
        <w:t xml:space="preserve"> (в форме присоединения </w:t>
      </w:r>
      <w:r w:rsidRPr="008D6BCA">
        <w:rPr>
          <w:rFonts w:ascii="Times New Roman" w:eastAsia="Calibri" w:hAnsi="Times New Roman"/>
          <w:sz w:val="28"/>
          <w:szCs w:val="28"/>
          <w:lang w:eastAsia="en-US"/>
        </w:rPr>
        <w:t>к нему</w:t>
      </w:r>
      <w:r w:rsidRPr="008D6BCA">
        <w:rPr>
          <w:rFonts w:ascii="Times New Roman" w:hAnsi="Times New Roman"/>
          <w:sz w:val="28"/>
          <w:szCs w:val="28"/>
        </w:rPr>
        <w:t xml:space="preserve"> </w:t>
      </w:r>
      <w:r w:rsidRPr="008D6BCA">
        <w:rPr>
          <w:rFonts w:ascii="Times New Roman" w:eastAsia="Calibri" w:hAnsi="Times New Roman"/>
          <w:sz w:val="28"/>
          <w:szCs w:val="28"/>
          <w:lang w:eastAsia="en-US"/>
        </w:rPr>
        <w:t>МБУ «Олимпия»</w:t>
      </w:r>
      <w:r w:rsidR="00EE437B" w:rsidRPr="008D6BCA">
        <w:rPr>
          <w:rFonts w:ascii="Times New Roman" w:eastAsia="Calibri" w:hAnsi="Times New Roman"/>
          <w:sz w:val="28"/>
          <w:szCs w:val="28"/>
          <w:lang w:eastAsia="en-US"/>
        </w:rPr>
        <w:t>)</w:t>
      </w:r>
      <w:r w:rsidRPr="008D6BCA">
        <w:rPr>
          <w:rFonts w:ascii="Times New Roman" w:hAnsi="Times New Roman"/>
          <w:sz w:val="28"/>
          <w:szCs w:val="28"/>
        </w:rPr>
        <w:t xml:space="preserve"> </w:t>
      </w:r>
      <w:r w:rsidR="00EE22AE" w:rsidRPr="008D6BCA">
        <w:rPr>
          <w:rFonts w:ascii="Times New Roman" w:hAnsi="Times New Roman"/>
          <w:sz w:val="28"/>
          <w:szCs w:val="28"/>
        </w:rPr>
        <w:br/>
      </w:r>
      <w:r w:rsidRPr="008D6BCA">
        <w:rPr>
          <w:rFonts w:ascii="Times New Roman" w:hAnsi="Times New Roman"/>
          <w:sz w:val="28"/>
          <w:szCs w:val="28"/>
        </w:rPr>
        <w:t>с 01.03.2015.</w:t>
      </w:r>
    </w:p>
    <w:p w14:paraId="6CCD4C10" w14:textId="4C476DA1" w:rsidR="00AF0CD0" w:rsidRPr="008D6BCA" w:rsidRDefault="00AF0CD0"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Реорганизация учреждений спортивной направленности позволяет существенно укрепить материальную базу, консолидировать средства </w:t>
      </w:r>
      <w:r w:rsidR="00EE22AE" w:rsidRPr="008D6BCA">
        <w:rPr>
          <w:rFonts w:ascii="Times New Roman" w:hAnsi="Times New Roman"/>
          <w:sz w:val="28"/>
          <w:szCs w:val="28"/>
        </w:rPr>
        <w:br/>
      </w:r>
      <w:r w:rsidRPr="008D6BCA">
        <w:rPr>
          <w:rFonts w:ascii="Times New Roman" w:hAnsi="Times New Roman"/>
          <w:sz w:val="28"/>
          <w:szCs w:val="28"/>
        </w:rPr>
        <w:lastRenderedPageBreak/>
        <w:t xml:space="preserve">на развитие приоритетных видов спорта, избежать дублирования </w:t>
      </w:r>
      <w:r w:rsidR="00EE22AE" w:rsidRPr="008D6BCA">
        <w:rPr>
          <w:rFonts w:ascii="Times New Roman" w:hAnsi="Times New Roman"/>
          <w:sz w:val="28"/>
          <w:szCs w:val="28"/>
        </w:rPr>
        <w:br/>
      </w:r>
      <w:r w:rsidRPr="008D6BCA">
        <w:rPr>
          <w:rFonts w:ascii="Times New Roman" w:hAnsi="Times New Roman"/>
          <w:sz w:val="28"/>
          <w:szCs w:val="28"/>
        </w:rPr>
        <w:t>в культивируемых видах спорта.</w:t>
      </w:r>
    </w:p>
    <w:p w14:paraId="3C5ABBB2" w14:textId="77777777" w:rsidR="00CB0587" w:rsidRPr="008D6BCA" w:rsidRDefault="00CB0587" w:rsidP="0069687C">
      <w:pPr>
        <w:pStyle w:val="11"/>
        <w:ind w:left="0" w:firstLine="567"/>
        <w:contextualSpacing/>
        <w:rPr>
          <w:sz w:val="28"/>
          <w:szCs w:val="28"/>
        </w:rPr>
      </w:pPr>
      <w:r w:rsidRPr="008D6BCA">
        <w:rPr>
          <w:sz w:val="28"/>
          <w:szCs w:val="28"/>
        </w:rPr>
        <w:t>В 2015 году увеличена сеть объектов подведомственных учреждений:</w:t>
      </w:r>
    </w:p>
    <w:p w14:paraId="7FDF5EDF" w14:textId="77777777" w:rsidR="00CB0587" w:rsidRPr="008D6BCA" w:rsidRDefault="00CB0587"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выполнено проектирование и строительство объекта «Хореографическая школа в микрорайоне ПИКС»;</w:t>
      </w:r>
    </w:p>
    <w:p w14:paraId="37478E98" w14:textId="29690C20" w:rsidR="00CB0587" w:rsidRPr="008D6BCA" w:rsidRDefault="00CB0587"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здание кинотеатра «Аврора» передано в оперативное управление МАУ «Театр актёра и куклы «Петрушка» на основании постановления Администрации города от 30.06.2015 №</w:t>
      </w:r>
      <w:r w:rsidR="00BB72F8" w:rsidRPr="008D6BCA">
        <w:rPr>
          <w:rFonts w:ascii="Times New Roman" w:hAnsi="Times New Roman"/>
          <w:sz w:val="28"/>
          <w:szCs w:val="28"/>
        </w:rPr>
        <w:t xml:space="preserve"> </w:t>
      </w:r>
      <w:r w:rsidRPr="008D6BCA">
        <w:rPr>
          <w:rFonts w:ascii="Times New Roman" w:hAnsi="Times New Roman"/>
          <w:sz w:val="28"/>
          <w:szCs w:val="28"/>
        </w:rPr>
        <w:t xml:space="preserve">4464 «О закреплении муниципального имущества </w:t>
      </w:r>
      <w:r w:rsidR="00EE22AE" w:rsidRPr="008D6BCA">
        <w:rPr>
          <w:rFonts w:ascii="Times New Roman" w:hAnsi="Times New Roman"/>
          <w:sz w:val="28"/>
          <w:szCs w:val="28"/>
        </w:rPr>
        <w:br/>
      </w:r>
      <w:r w:rsidRPr="008D6BCA">
        <w:rPr>
          <w:rFonts w:ascii="Times New Roman" w:hAnsi="Times New Roman"/>
          <w:sz w:val="28"/>
          <w:szCs w:val="28"/>
        </w:rPr>
        <w:t>на праве оперативного управления за муниципальным автономным учреждением «Театр актёра и куклы «Петрушка»;</w:t>
      </w:r>
    </w:p>
    <w:p w14:paraId="4F36212E" w14:textId="2920EC32" w:rsidR="00CB0587" w:rsidRPr="008D6BCA" w:rsidRDefault="00CB0587"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 xml:space="preserve">19 декабря 2015 года состоялось открытие лыжной базы «Локомотив» МБОУ ДОД СДЮСШОР «Кедр» в </w:t>
      </w:r>
      <w:r w:rsidR="00F45C44" w:rsidRPr="008D6BCA">
        <w:rPr>
          <w:rFonts w:ascii="Times New Roman" w:hAnsi="Times New Roman"/>
          <w:sz w:val="28"/>
          <w:szCs w:val="28"/>
        </w:rPr>
        <w:t xml:space="preserve">43 </w:t>
      </w:r>
      <w:r w:rsidRPr="008D6BCA">
        <w:rPr>
          <w:rFonts w:ascii="Times New Roman" w:hAnsi="Times New Roman"/>
          <w:sz w:val="28"/>
          <w:szCs w:val="28"/>
        </w:rPr>
        <w:t>микрорайоне.</w:t>
      </w:r>
    </w:p>
    <w:p w14:paraId="1DFD42E6" w14:textId="680C455B" w:rsidR="005B1D73" w:rsidRPr="008D6BCA" w:rsidRDefault="005B1D73" w:rsidP="0069687C">
      <w:pPr>
        <w:spacing w:after="0" w:line="240" w:lineRule="auto"/>
        <w:ind w:firstLine="708"/>
        <w:jc w:val="both"/>
        <w:rPr>
          <w:rFonts w:ascii="Times New Roman" w:hAnsi="Times New Roman"/>
          <w:i/>
          <w:sz w:val="28"/>
          <w:szCs w:val="28"/>
        </w:rPr>
      </w:pPr>
      <w:r w:rsidRPr="008D6BCA">
        <w:rPr>
          <w:rFonts w:ascii="Times New Roman" w:hAnsi="Times New Roman"/>
          <w:sz w:val="28"/>
          <w:szCs w:val="28"/>
        </w:rPr>
        <w:t>В 2015</w:t>
      </w:r>
      <w:r w:rsidR="00AF0CD0" w:rsidRPr="008D6BCA">
        <w:rPr>
          <w:rFonts w:ascii="Times New Roman" w:hAnsi="Times New Roman"/>
          <w:sz w:val="28"/>
          <w:szCs w:val="28"/>
        </w:rPr>
        <w:t xml:space="preserve"> году численность обучающихся в детских школах искусств </w:t>
      </w:r>
      <w:r w:rsidR="00EE22AE" w:rsidRPr="008D6BCA">
        <w:rPr>
          <w:rFonts w:ascii="Times New Roman" w:hAnsi="Times New Roman"/>
          <w:sz w:val="28"/>
          <w:szCs w:val="28"/>
        </w:rPr>
        <w:br/>
      </w:r>
      <w:r w:rsidR="00AF0CD0" w:rsidRPr="008D6BCA">
        <w:rPr>
          <w:rFonts w:ascii="Times New Roman" w:hAnsi="Times New Roman"/>
          <w:sz w:val="28"/>
          <w:szCs w:val="28"/>
        </w:rPr>
        <w:t>по образовательным программам основной образовательной деятельности составила 2 </w:t>
      </w:r>
      <w:r w:rsidRPr="008D6BCA">
        <w:rPr>
          <w:rFonts w:ascii="Times New Roman" w:hAnsi="Times New Roman"/>
          <w:sz w:val="28"/>
          <w:szCs w:val="28"/>
        </w:rPr>
        <w:t>257</w:t>
      </w:r>
      <w:r w:rsidR="00AF0CD0" w:rsidRPr="008D6BCA">
        <w:rPr>
          <w:rFonts w:ascii="Times New Roman" w:hAnsi="Times New Roman"/>
          <w:sz w:val="28"/>
          <w:szCs w:val="28"/>
        </w:rPr>
        <w:t xml:space="preserve"> человек, </w:t>
      </w:r>
      <w:r w:rsidRPr="008D6BCA">
        <w:rPr>
          <w:rFonts w:ascii="Times New Roman" w:hAnsi="Times New Roman"/>
          <w:sz w:val="28"/>
          <w:szCs w:val="28"/>
        </w:rPr>
        <w:t>(в 2014 году – 2180 человек</w:t>
      </w:r>
      <w:r w:rsidR="00AF0CD0" w:rsidRPr="008D6BCA">
        <w:rPr>
          <w:rFonts w:ascii="Times New Roman" w:hAnsi="Times New Roman"/>
          <w:sz w:val="28"/>
          <w:szCs w:val="28"/>
        </w:rPr>
        <w:t xml:space="preserve">). </w:t>
      </w:r>
      <w:r w:rsidR="00AF0CD0" w:rsidRPr="008D6BCA">
        <w:rPr>
          <w:rFonts w:ascii="Times New Roman" w:hAnsi="Times New Roman"/>
          <w:i/>
          <w:sz w:val="28"/>
          <w:szCs w:val="28"/>
        </w:rPr>
        <w:t xml:space="preserve"> </w:t>
      </w:r>
    </w:p>
    <w:p w14:paraId="31A48BFD" w14:textId="77777777" w:rsidR="00D932C6" w:rsidRPr="008D6BCA" w:rsidRDefault="00D932C6" w:rsidP="0069687C">
      <w:pPr>
        <w:spacing w:after="0" w:line="240" w:lineRule="auto"/>
        <w:ind w:firstLine="708"/>
        <w:jc w:val="both"/>
        <w:rPr>
          <w:rFonts w:ascii="Times New Roman" w:hAnsi="Times New Roman"/>
          <w:iCs/>
          <w:sz w:val="28"/>
          <w:szCs w:val="28"/>
        </w:rPr>
      </w:pPr>
      <w:r w:rsidRPr="008D6BCA">
        <w:rPr>
          <w:rFonts w:ascii="Times New Roman" w:hAnsi="Times New Roman"/>
          <w:iCs/>
          <w:sz w:val="28"/>
          <w:szCs w:val="28"/>
        </w:rPr>
        <w:t>Увеличение численности обучающихся на 77 человек произошло за счет открытия нового здания хореографической школы в микрорайоне ПИКС.</w:t>
      </w:r>
    </w:p>
    <w:p w14:paraId="5D586001" w14:textId="303B3A30" w:rsidR="00D932C6" w:rsidRPr="008D6BCA" w:rsidRDefault="00D932C6"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В 2014</w:t>
      </w:r>
      <w:r w:rsidR="000A1EB6" w:rsidRPr="008D6BCA">
        <w:rPr>
          <w:rFonts w:ascii="Times New Roman" w:hAnsi="Times New Roman"/>
          <w:sz w:val="28"/>
          <w:szCs w:val="28"/>
        </w:rPr>
        <w:t xml:space="preserve"> –</w:t>
      </w:r>
      <w:r w:rsidRPr="008D6BCA">
        <w:rPr>
          <w:rFonts w:ascii="Times New Roman" w:hAnsi="Times New Roman"/>
          <w:sz w:val="28"/>
          <w:szCs w:val="28"/>
        </w:rPr>
        <w:t>2015 учебном году в более 200 конкурсах разного уровня приняли участие 971 участник (1720 человек), в 2013</w:t>
      </w:r>
      <w:r w:rsidR="000A1EB6" w:rsidRPr="008D6BCA">
        <w:rPr>
          <w:rFonts w:ascii="Times New Roman" w:hAnsi="Times New Roman"/>
          <w:sz w:val="28"/>
          <w:szCs w:val="28"/>
        </w:rPr>
        <w:t xml:space="preserve"> – </w:t>
      </w:r>
      <w:r w:rsidRPr="008D6BCA">
        <w:rPr>
          <w:rFonts w:ascii="Times New Roman" w:hAnsi="Times New Roman"/>
          <w:sz w:val="28"/>
          <w:szCs w:val="28"/>
        </w:rPr>
        <w:t>2014 учебном году в 85 конкурсах участвовали 1034 участника (2083 человека). Звания лауреатов конкурсов завоевали 649 участников (в 2013</w:t>
      </w:r>
      <w:r w:rsidR="000A1EB6" w:rsidRPr="008D6BCA">
        <w:rPr>
          <w:rFonts w:ascii="Times New Roman" w:hAnsi="Times New Roman"/>
          <w:sz w:val="28"/>
          <w:szCs w:val="28"/>
        </w:rPr>
        <w:t xml:space="preserve"> – </w:t>
      </w:r>
      <w:r w:rsidRPr="008D6BCA">
        <w:rPr>
          <w:rFonts w:ascii="Times New Roman" w:hAnsi="Times New Roman"/>
          <w:sz w:val="28"/>
          <w:szCs w:val="28"/>
        </w:rPr>
        <w:t>2014 учебном году – 526 участников).</w:t>
      </w:r>
    </w:p>
    <w:p w14:paraId="10B56476" w14:textId="77777777" w:rsidR="000A1EB6" w:rsidRPr="008D6BCA" w:rsidRDefault="00FC419D" w:rsidP="0069687C">
      <w:pPr>
        <w:spacing w:after="0" w:line="240" w:lineRule="auto"/>
        <w:ind w:firstLine="708"/>
        <w:jc w:val="both"/>
        <w:rPr>
          <w:rFonts w:ascii="Times New Roman" w:hAnsi="Times New Roman"/>
          <w:iCs/>
          <w:sz w:val="28"/>
          <w:szCs w:val="28"/>
        </w:rPr>
      </w:pPr>
      <w:r w:rsidRPr="008D6BCA">
        <w:rPr>
          <w:rFonts w:ascii="Times New Roman" w:hAnsi="Times New Roman"/>
          <w:bCs/>
          <w:sz w:val="28"/>
          <w:szCs w:val="28"/>
        </w:rPr>
        <w:t>Созданный комплекс учреждений культуры ориентирован на обеспечение равного доступа к культурным и духовным ценностям, информационным ресурсам и культурному наследию; формирование позитивного мировоззрения и единого культурного пространства в многонациональном Сургуте; повышение культурного уровня и творческой активности всех целевых групп городского сообщества.</w:t>
      </w:r>
    </w:p>
    <w:p w14:paraId="3A16CE41" w14:textId="228C4B65" w:rsidR="00FC419D" w:rsidRPr="008D6BCA" w:rsidRDefault="00FC419D" w:rsidP="0069687C">
      <w:pPr>
        <w:spacing w:after="0" w:line="240" w:lineRule="auto"/>
        <w:ind w:firstLine="708"/>
        <w:jc w:val="both"/>
        <w:rPr>
          <w:rFonts w:ascii="Times New Roman" w:hAnsi="Times New Roman"/>
          <w:iCs/>
          <w:sz w:val="28"/>
          <w:szCs w:val="28"/>
        </w:rPr>
      </w:pPr>
      <w:r w:rsidRPr="008D6BCA">
        <w:rPr>
          <w:rFonts w:ascii="Times New Roman" w:hAnsi="Times New Roman"/>
          <w:sz w:val="28"/>
          <w:szCs w:val="28"/>
        </w:rPr>
        <w:t xml:space="preserve">В 2015 году </w:t>
      </w:r>
      <w:r w:rsidRPr="008D6BCA">
        <w:rPr>
          <w:rFonts w:ascii="Times New Roman" w:hAnsi="Times New Roman"/>
          <w:bCs/>
          <w:sz w:val="28"/>
          <w:szCs w:val="28"/>
        </w:rPr>
        <w:t xml:space="preserve">в городе Сургуте проведены социально-культурные, просветительские мероприятия учреждений культуры, молодежной политики </w:t>
      </w:r>
      <w:r w:rsidR="00EE22AE" w:rsidRPr="008D6BCA">
        <w:rPr>
          <w:rFonts w:ascii="Times New Roman" w:hAnsi="Times New Roman"/>
          <w:bCs/>
          <w:sz w:val="28"/>
          <w:szCs w:val="28"/>
        </w:rPr>
        <w:br/>
      </w:r>
      <w:r w:rsidRPr="008D6BCA">
        <w:rPr>
          <w:rFonts w:ascii="Times New Roman" w:hAnsi="Times New Roman"/>
          <w:bCs/>
          <w:sz w:val="28"/>
          <w:szCs w:val="28"/>
        </w:rPr>
        <w:t xml:space="preserve">и спорта, а также специальные мероприятия различных форм: более 270 масштабных культурных проектов, которые посетили свыше 200 тыс. жителей </w:t>
      </w:r>
      <w:r w:rsidR="00EE22AE" w:rsidRPr="008D6BCA">
        <w:rPr>
          <w:rFonts w:ascii="Times New Roman" w:hAnsi="Times New Roman"/>
          <w:bCs/>
          <w:sz w:val="28"/>
          <w:szCs w:val="28"/>
        </w:rPr>
        <w:br/>
      </w:r>
      <w:r w:rsidRPr="008D6BCA">
        <w:rPr>
          <w:rFonts w:ascii="Times New Roman" w:hAnsi="Times New Roman"/>
          <w:bCs/>
          <w:sz w:val="28"/>
          <w:szCs w:val="28"/>
        </w:rPr>
        <w:t>и гостей города.</w:t>
      </w:r>
    </w:p>
    <w:p w14:paraId="17F37566" w14:textId="77777777" w:rsidR="00FC419D" w:rsidRPr="008D6BCA" w:rsidRDefault="00FC419D" w:rsidP="0069687C">
      <w:pPr>
        <w:spacing w:after="0" w:line="240" w:lineRule="auto"/>
        <w:ind w:firstLine="567"/>
        <w:jc w:val="both"/>
        <w:rPr>
          <w:rFonts w:ascii="Times New Roman" w:hAnsi="Times New Roman"/>
          <w:bCs/>
          <w:sz w:val="28"/>
          <w:szCs w:val="28"/>
        </w:rPr>
      </w:pPr>
      <w:r w:rsidRPr="008D6BCA">
        <w:rPr>
          <w:rFonts w:ascii="Times New Roman" w:hAnsi="Times New Roman"/>
          <w:bCs/>
          <w:sz w:val="28"/>
          <w:szCs w:val="28"/>
        </w:rPr>
        <w:t xml:space="preserve">В юбилейный год Победы прошли памятно-мемориальные мероприятия, конкурсы, фестивали, круглые столы, конференции, форумы, лекции, спектакли. В том числе прошли крупнейшие акции: </w:t>
      </w:r>
    </w:p>
    <w:p w14:paraId="71EB7F1A" w14:textId="77777777" w:rsidR="00FC419D" w:rsidRPr="008D6BCA" w:rsidRDefault="00FC419D"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Всероссийский марафон памяти «Пока мы помним – мы живем»;</w:t>
      </w:r>
    </w:p>
    <w:p w14:paraId="7277F95C" w14:textId="77777777" w:rsidR="00FC419D" w:rsidRPr="008D6BCA" w:rsidRDefault="00FC419D"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эстафета памяти «Строки мужества и победы: пишем и помним», приуроченная к 100-летию со дня рождения Константина Симонова;</w:t>
      </w:r>
    </w:p>
    <w:p w14:paraId="7FA6346E" w14:textId="77777777" w:rsidR="00FC419D" w:rsidRPr="008D6BCA" w:rsidRDefault="00FC419D" w:rsidP="0069687C">
      <w:pPr>
        <w:numPr>
          <w:ilvl w:val="0"/>
          <w:numId w:val="20"/>
        </w:numPr>
        <w:tabs>
          <w:tab w:val="left" w:pos="426"/>
        </w:tabs>
        <w:spacing w:after="0" w:line="240" w:lineRule="auto"/>
        <w:ind w:left="0" w:firstLine="426"/>
        <w:jc w:val="both"/>
        <w:rPr>
          <w:rFonts w:ascii="Times New Roman" w:eastAsia="Calibri" w:hAnsi="Times New Roman"/>
          <w:sz w:val="28"/>
          <w:szCs w:val="28"/>
          <w:lang w:eastAsia="en-US"/>
        </w:rPr>
      </w:pPr>
      <w:r w:rsidRPr="008D6BCA">
        <w:rPr>
          <w:rFonts w:ascii="Times New Roman" w:hAnsi="Times New Roman"/>
          <w:sz w:val="28"/>
          <w:szCs w:val="28"/>
        </w:rPr>
        <w:t>I городской</w:t>
      </w:r>
      <w:r w:rsidRPr="008D6BCA">
        <w:rPr>
          <w:rFonts w:ascii="Times New Roman" w:eastAsia="Calibri" w:hAnsi="Times New Roman"/>
          <w:sz w:val="28"/>
          <w:szCs w:val="28"/>
          <w:lang w:eastAsia="en-US"/>
        </w:rPr>
        <w:t xml:space="preserve"> смотр на лучшее исполнение вокального произведения «Свеча Победы».</w:t>
      </w:r>
    </w:p>
    <w:p w14:paraId="26366376" w14:textId="7B352619" w:rsidR="00FC419D" w:rsidRPr="008D6BCA" w:rsidRDefault="00FC419D" w:rsidP="0069687C">
      <w:pPr>
        <w:spacing w:after="0" w:line="240" w:lineRule="auto"/>
        <w:ind w:firstLine="567"/>
        <w:jc w:val="both"/>
        <w:rPr>
          <w:rFonts w:ascii="Times New Roman" w:hAnsi="Times New Roman"/>
          <w:bCs/>
          <w:sz w:val="28"/>
          <w:szCs w:val="28"/>
        </w:rPr>
      </w:pPr>
      <w:r w:rsidRPr="008D6BCA">
        <w:rPr>
          <w:rFonts w:ascii="Times New Roman" w:hAnsi="Times New Roman"/>
          <w:bCs/>
          <w:sz w:val="28"/>
          <w:szCs w:val="28"/>
        </w:rPr>
        <w:t>7 мая состоялось открытие выставки-памяти «Друзья твердили нам: Живи!» из собрания Центрального выставочного зала «Манеж» (г. Санкт-</w:t>
      </w:r>
      <w:r w:rsidRPr="008D6BCA">
        <w:rPr>
          <w:rFonts w:ascii="Times New Roman" w:hAnsi="Times New Roman"/>
          <w:bCs/>
          <w:sz w:val="28"/>
          <w:szCs w:val="28"/>
        </w:rPr>
        <w:lastRenderedPageBreak/>
        <w:t xml:space="preserve">Петербург), </w:t>
      </w:r>
      <w:r w:rsidR="00EE22AE" w:rsidRPr="008D6BCA">
        <w:rPr>
          <w:rFonts w:ascii="Times New Roman" w:hAnsi="Times New Roman"/>
          <w:bCs/>
          <w:sz w:val="28"/>
          <w:szCs w:val="28"/>
        </w:rPr>
        <w:br/>
      </w:r>
      <w:r w:rsidRPr="008D6BCA">
        <w:rPr>
          <w:rFonts w:ascii="Times New Roman" w:hAnsi="Times New Roman"/>
          <w:bCs/>
          <w:sz w:val="28"/>
          <w:szCs w:val="28"/>
        </w:rPr>
        <w:t>на которой были представлены живописные и графические работы 15 ленинградских художников.</w:t>
      </w:r>
    </w:p>
    <w:p w14:paraId="4C9B1939" w14:textId="3817F49C" w:rsidR="00FC419D" w:rsidRPr="008D6BCA" w:rsidRDefault="00FC419D" w:rsidP="0069687C">
      <w:pPr>
        <w:spacing w:after="0" w:line="240" w:lineRule="auto"/>
        <w:ind w:firstLine="567"/>
        <w:jc w:val="both"/>
        <w:rPr>
          <w:rFonts w:ascii="Times New Roman" w:eastAsia="Calibri" w:hAnsi="Times New Roman"/>
          <w:sz w:val="28"/>
          <w:szCs w:val="28"/>
          <w:lang w:eastAsia="en-US"/>
        </w:rPr>
      </w:pPr>
      <w:r w:rsidRPr="008D6BCA">
        <w:rPr>
          <w:rFonts w:ascii="Times New Roman" w:eastAsia="Calibri" w:hAnsi="Times New Roman"/>
          <w:sz w:val="28"/>
          <w:szCs w:val="28"/>
          <w:lang w:eastAsia="en-US"/>
        </w:rPr>
        <w:t>Впервые в городе при участии молодежи организована акция «Бессмертный полк» и арт-моб «День Победы», в которых приняли участие более 5</w:t>
      </w:r>
      <w:r w:rsidR="000A1EB6" w:rsidRPr="008D6BCA">
        <w:rPr>
          <w:rFonts w:ascii="Times New Roman" w:eastAsia="Calibri" w:hAnsi="Times New Roman"/>
          <w:sz w:val="28"/>
          <w:szCs w:val="28"/>
          <w:lang w:eastAsia="en-US"/>
        </w:rPr>
        <w:t xml:space="preserve"> </w:t>
      </w:r>
      <w:r w:rsidRPr="008D6BCA">
        <w:rPr>
          <w:rFonts w:ascii="Times New Roman" w:eastAsia="Calibri" w:hAnsi="Times New Roman"/>
          <w:sz w:val="28"/>
          <w:szCs w:val="28"/>
          <w:lang w:eastAsia="en-US"/>
        </w:rPr>
        <w:t>000 жителей города Сургута.</w:t>
      </w:r>
    </w:p>
    <w:p w14:paraId="75237652" w14:textId="41038711" w:rsidR="00FC419D" w:rsidRPr="008D6BCA" w:rsidRDefault="00FC419D" w:rsidP="0069687C">
      <w:pPr>
        <w:spacing w:after="0" w:line="240" w:lineRule="auto"/>
        <w:ind w:firstLine="567"/>
        <w:jc w:val="both"/>
        <w:rPr>
          <w:rFonts w:ascii="Times New Roman" w:hAnsi="Times New Roman"/>
          <w:bCs/>
          <w:sz w:val="28"/>
          <w:szCs w:val="28"/>
        </w:rPr>
      </w:pPr>
      <w:r w:rsidRPr="008D6BCA">
        <w:rPr>
          <w:rFonts w:ascii="Times New Roman" w:hAnsi="Times New Roman"/>
          <w:bCs/>
          <w:sz w:val="28"/>
          <w:szCs w:val="28"/>
        </w:rPr>
        <w:t xml:space="preserve">В 2015 году в городе прошло более 80 мероприятий, проектов, литературных конкурсов, всероссийских акций, посвященных Году литературы с охватом 29,5 тыс. человек. В течение года состоялись: творческие встречи </w:t>
      </w:r>
      <w:r w:rsidR="00EE22AE" w:rsidRPr="008D6BCA">
        <w:rPr>
          <w:rFonts w:ascii="Times New Roman" w:hAnsi="Times New Roman"/>
          <w:bCs/>
          <w:sz w:val="28"/>
          <w:szCs w:val="28"/>
        </w:rPr>
        <w:br/>
      </w:r>
      <w:r w:rsidRPr="008D6BCA">
        <w:rPr>
          <w:rFonts w:ascii="Times New Roman" w:hAnsi="Times New Roman"/>
          <w:bCs/>
          <w:sz w:val="28"/>
          <w:szCs w:val="28"/>
        </w:rPr>
        <w:t xml:space="preserve">с писателями Михаилом Тарковским, Владимиром </w:t>
      </w:r>
      <w:proofErr w:type="spellStart"/>
      <w:r w:rsidRPr="008D6BCA">
        <w:rPr>
          <w:rFonts w:ascii="Times New Roman" w:hAnsi="Times New Roman"/>
          <w:bCs/>
          <w:sz w:val="28"/>
          <w:szCs w:val="28"/>
        </w:rPr>
        <w:t>Еновым</w:t>
      </w:r>
      <w:proofErr w:type="spellEnd"/>
      <w:r w:rsidRPr="008D6BCA">
        <w:rPr>
          <w:rFonts w:ascii="Times New Roman" w:hAnsi="Times New Roman"/>
          <w:bCs/>
          <w:sz w:val="28"/>
          <w:szCs w:val="28"/>
        </w:rPr>
        <w:t xml:space="preserve">, Еремеем </w:t>
      </w:r>
      <w:proofErr w:type="spellStart"/>
      <w:r w:rsidRPr="008D6BCA">
        <w:rPr>
          <w:rFonts w:ascii="Times New Roman" w:hAnsi="Times New Roman"/>
          <w:bCs/>
          <w:sz w:val="28"/>
          <w:szCs w:val="28"/>
        </w:rPr>
        <w:t>Айпиным</w:t>
      </w:r>
      <w:proofErr w:type="spellEnd"/>
      <w:r w:rsidRPr="008D6BCA">
        <w:rPr>
          <w:rFonts w:ascii="Times New Roman" w:hAnsi="Times New Roman"/>
          <w:bCs/>
          <w:sz w:val="28"/>
          <w:szCs w:val="28"/>
        </w:rPr>
        <w:t>.</w:t>
      </w:r>
    </w:p>
    <w:p w14:paraId="6C7F2717" w14:textId="3F6165ED" w:rsidR="00FC419D" w:rsidRPr="008D6BCA" w:rsidRDefault="00FC419D" w:rsidP="0069687C">
      <w:pPr>
        <w:spacing w:after="0" w:line="240" w:lineRule="auto"/>
        <w:ind w:firstLine="567"/>
        <w:jc w:val="both"/>
        <w:rPr>
          <w:rFonts w:ascii="Times New Roman" w:hAnsi="Times New Roman"/>
          <w:bCs/>
          <w:sz w:val="28"/>
          <w:szCs w:val="28"/>
        </w:rPr>
      </w:pPr>
      <w:r w:rsidRPr="008D6BCA">
        <w:rPr>
          <w:rFonts w:ascii="Times New Roman" w:hAnsi="Times New Roman"/>
          <w:bCs/>
          <w:sz w:val="28"/>
          <w:szCs w:val="28"/>
        </w:rPr>
        <w:t xml:space="preserve">В рамках программы мероприятий, посвященных Году сохранения </w:t>
      </w:r>
      <w:r w:rsidR="00EE22AE" w:rsidRPr="008D6BCA">
        <w:rPr>
          <w:rFonts w:ascii="Times New Roman" w:hAnsi="Times New Roman"/>
          <w:bCs/>
          <w:sz w:val="28"/>
          <w:szCs w:val="28"/>
        </w:rPr>
        <w:br/>
      </w:r>
      <w:r w:rsidRPr="008D6BCA">
        <w:rPr>
          <w:rFonts w:ascii="Times New Roman" w:hAnsi="Times New Roman"/>
          <w:bCs/>
          <w:sz w:val="28"/>
          <w:szCs w:val="28"/>
        </w:rPr>
        <w:t>и развития традиционных промыслов и ремесел, исторического и культурного наследия народов, населяющих Югру, в городе проведено более 13 мероприятий, которые посетили свыше 16 000 человек разных возрастов, в том числе около 300 детей и подростков. Наиболее значимые и масштабные мероприятия:</w:t>
      </w:r>
    </w:p>
    <w:p w14:paraId="650B8E92" w14:textId="77777777" w:rsidR="00FC419D" w:rsidRPr="008D6BCA" w:rsidRDefault="00FC419D" w:rsidP="0069687C">
      <w:pPr>
        <w:pStyle w:val="ac"/>
        <w:numPr>
          <w:ilvl w:val="0"/>
          <w:numId w:val="21"/>
        </w:numPr>
        <w:tabs>
          <w:tab w:val="left" w:pos="426"/>
        </w:tabs>
        <w:spacing w:after="0" w:line="240" w:lineRule="auto"/>
        <w:ind w:left="0" w:hanging="5"/>
        <w:jc w:val="both"/>
        <w:rPr>
          <w:rFonts w:ascii="Times New Roman" w:hAnsi="Times New Roman"/>
          <w:bCs/>
          <w:sz w:val="28"/>
          <w:szCs w:val="28"/>
        </w:rPr>
      </w:pPr>
      <w:r w:rsidRPr="008D6BCA">
        <w:rPr>
          <w:rFonts w:ascii="Times New Roman" w:hAnsi="Times New Roman"/>
          <w:bCs/>
          <w:sz w:val="28"/>
          <w:szCs w:val="28"/>
        </w:rPr>
        <w:t>III городская детская научно-практическая конференция «Традиционные ремесла и декоративно-прикладное искусство: прошлое, настоящее, будущее»;</w:t>
      </w:r>
    </w:p>
    <w:p w14:paraId="07696291" w14:textId="77777777" w:rsidR="00FC419D" w:rsidRPr="008D6BCA" w:rsidRDefault="00FC419D" w:rsidP="0069687C">
      <w:pPr>
        <w:pStyle w:val="ac"/>
        <w:numPr>
          <w:ilvl w:val="0"/>
          <w:numId w:val="21"/>
        </w:numPr>
        <w:tabs>
          <w:tab w:val="left" w:pos="426"/>
        </w:tabs>
        <w:spacing w:after="0" w:line="240" w:lineRule="auto"/>
        <w:ind w:left="0" w:hanging="5"/>
        <w:jc w:val="both"/>
        <w:rPr>
          <w:rFonts w:ascii="Times New Roman" w:hAnsi="Times New Roman"/>
          <w:bCs/>
          <w:sz w:val="28"/>
          <w:szCs w:val="28"/>
        </w:rPr>
      </w:pPr>
      <w:r w:rsidRPr="008D6BCA">
        <w:rPr>
          <w:rFonts w:ascii="Times New Roman" w:hAnsi="Times New Roman"/>
          <w:bCs/>
          <w:sz w:val="28"/>
          <w:szCs w:val="28"/>
        </w:rPr>
        <w:t>персональная выставка победителей окружного конкурса «Мастер года 2014»;</w:t>
      </w:r>
    </w:p>
    <w:p w14:paraId="70F6FAE3" w14:textId="77777777" w:rsidR="00FC419D" w:rsidRPr="008D6BCA" w:rsidRDefault="00FC419D" w:rsidP="0069687C">
      <w:pPr>
        <w:pStyle w:val="ac"/>
        <w:numPr>
          <w:ilvl w:val="0"/>
          <w:numId w:val="21"/>
        </w:numPr>
        <w:tabs>
          <w:tab w:val="left" w:pos="426"/>
        </w:tabs>
        <w:spacing w:after="0" w:line="240" w:lineRule="auto"/>
        <w:ind w:left="0" w:hanging="5"/>
        <w:jc w:val="both"/>
        <w:rPr>
          <w:rFonts w:ascii="Times New Roman" w:hAnsi="Times New Roman"/>
          <w:bCs/>
          <w:sz w:val="28"/>
          <w:szCs w:val="28"/>
        </w:rPr>
      </w:pPr>
      <w:r w:rsidRPr="008D6BCA">
        <w:rPr>
          <w:rFonts w:ascii="Times New Roman" w:hAnsi="Times New Roman"/>
          <w:bCs/>
          <w:sz w:val="28"/>
          <w:szCs w:val="28"/>
        </w:rPr>
        <w:t>городская выставка-конкурс творческих работ «</w:t>
      </w:r>
      <w:proofErr w:type="spellStart"/>
      <w:r w:rsidRPr="008D6BCA">
        <w:rPr>
          <w:rFonts w:ascii="Times New Roman" w:hAnsi="Times New Roman"/>
          <w:bCs/>
          <w:sz w:val="28"/>
          <w:szCs w:val="28"/>
        </w:rPr>
        <w:t>Сургутский</w:t>
      </w:r>
      <w:proofErr w:type="spellEnd"/>
      <w:r w:rsidRPr="008D6BCA">
        <w:rPr>
          <w:rFonts w:ascii="Times New Roman" w:hAnsi="Times New Roman"/>
          <w:bCs/>
          <w:sz w:val="28"/>
          <w:szCs w:val="28"/>
        </w:rPr>
        <w:t xml:space="preserve"> умелец».</w:t>
      </w:r>
    </w:p>
    <w:p w14:paraId="4E03C8BB" w14:textId="16900B45" w:rsidR="00FC419D" w:rsidRPr="008D6BCA" w:rsidRDefault="00FC419D" w:rsidP="0069687C">
      <w:pPr>
        <w:pStyle w:val="ac"/>
        <w:tabs>
          <w:tab w:val="left" w:pos="0"/>
        </w:tabs>
        <w:spacing w:after="0" w:line="240" w:lineRule="auto"/>
        <w:ind w:left="0" w:firstLine="567"/>
        <w:jc w:val="both"/>
        <w:rPr>
          <w:rFonts w:ascii="Times New Roman" w:hAnsi="Times New Roman"/>
          <w:sz w:val="28"/>
          <w:szCs w:val="28"/>
        </w:rPr>
      </w:pPr>
      <w:r w:rsidRPr="008D6BCA">
        <w:rPr>
          <w:rFonts w:ascii="Times New Roman" w:hAnsi="Times New Roman"/>
          <w:bCs/>
          <w:sz w:val="28"/>
          <w:szCs w:val="28"/>
        </w:rPr>
        <w:t xml:space="preserve">12 марта 2015 года в </w:t>
      </w:r>
      <w:proofErr w:type="spellStart"/>
      <w:r w:rsidRPr="008D6BCA">
        <w:rPr>
          <w:rFonts w:ascii="Times New Roman" w:hAnsi="Times New Roman"/>
          <w:bCs/>
          <w:sz w:val="28"/>
          <w:szCs w:val="28"/>
        </w:rPr>
        <w:t>Сургутской</w:t>
      </w:r>
      <w:proofErr w:type="spellEnd"/>
      <w:r w:rsidRPr="008D6BCA">
        <w:rPr>
          <w:rFonts w:ascii="Times New Roman" w:hAnsi="Times New Roman"/>
          <w:bCs/>
          <w:sz w:val="28"/>
          <w:szCs w:val="28"/>
        </w:rPr>
        <w:t xml:space="preserve"> филармонии состоялось торжественное открытие 162-го информационно-образовательного центра «Русский музей: виртуальный филиал». </w:t>
      </w:r>
      <w:r w:rsidRPr="008D6BCA">
        <w:rPr>
          <w:rFonts w:ascii="Times New Roman" w:hAnsi="Times New Roman"/>
          <w:sz w:val="28"/>
          <w:szCs w:val="28"/>
        </w:rPr>
        <w:t xml:space="preserve">Филиал стал вторым в Тюменской области </w:t>
      </w:r>
      <w:r w:rsidR="00EE22AE" w:rsidRPr="008D6BCA">
        <w:rPr>
          <w:rFonts w:ascii="Times New Roman" w:hAnsi="Times New Roman"/>
          <w:sz w:val="28"/>
          <w:szCs w:val="28"/>
        </w:rPr>
        <w:br/>
      </w:r>
      <w:r w:rsidRPr="008D6BCA">
        <w:rPr>
          <w:rFonts w:ascii="Times New Roman" w:hAnsi="Times New Roman"/>
          <w:sz w:val="28"/>
          <w:szCs w:val="28"/>
        </w:rPr>
        <w:t>и, на сегодняшний день, единственным, расположившимся в здании филармонии. Проект в Сургуте осуществляется при поддержке Министерства культуры Российской Федерации, Федерального государственного бюджетного учреждения культуры «Государственный Русский Музей», Администрации города Сургута, Думы города Сургута.</w:t>
      </w:r>
    </w:p>
    <w:p w14:paraId="023887ED" w14:textId="77777777" w:rsidR="00FC419D" w:rsidRPr="008D6BCA" w:rsidRDefault="00FC419D" w:rsidP="0069687C">
      <w:pPr>
        <w:pStyle w:val="ac"/>
        <w:tabs>
          <w:tab w:val="left" w:pos="0"/>
        </w:tabs>
        <w:spacing w:after="0" w:line="240" w:lineRule="auto"/>
        <w:ind w:left="0" w:firstLine="567"/>
        <w:jc w:val="both"/>
        <w:rPr>
          <w:rFonts w:ascii="Times New Roman" w:hAnsi="Times New Roman"/>
          <w:sz w:val="28"/>
          <w:szCs w:val="28"/>
        </w:rPr>
      </w:pPr>
      <w:r w:rsidRPr="008D6BCA">
        <w:rPr>
          <w:rFonts w:ascii="Times New Roman" w:hAnsi="Times New Roman"/>
          <w:sz w:val="28"/>
          <w:szCs w:val="28"/>
        </w:rPr>
        <w:t xml:space="preserve">С 14 по 28 марта 2015 года в городе прошел Первый </w:t>
      </w:r>
      <w:proofErr w:type="spellStart"/>
      <w:r w:rsidRPr="008D6BCA">
        <w:rPr>
          <w:rFonts w:ascii="Times New Roman" w:hAnsi="Times New Roman"/>
          <w:sz w:val="28"/>
          <w:szCs w:val="28"/>
        </w:rPr>
        <w:t>Сургутский</w:t>
      </w:r>
      <w:proofErr w:type="spellEnd"/>
      <w:r w:rsidRPr="008D6BCA">
        <w:rPr>
          <w:rFonts w:ascii="Times New Roman" w:hAnsi="Times New Roman"/>
          <w:sz w:val="28"/>
          <w:szCs w:val="28"/>
        </w:rPr>
        <w:t xml:space="preserve"> </w:t>
      </w:r>
      <w:proofErr w:type="spellStart"/>
      <w:r w:rsidRPr="008D6BCA">
        <w:rPr>
          <w:rFonts w:ascii="Times New Roman" w:hAnsi="Times New Roman"/>
          <w:sz w:val="28"/>
          <w:szCs w:val="28"/>
        </w:rPr>
        <w:t>фотовернисаж</w:t>
      </w:r>
      <w:proofErr w:type="spellEnd"/>
      <w:r w:rsidRPr="008D6BCA">
        <w:rPr>
          <w:rFonts w:ascii="Times New Roman" w:hAnsi="Times New Roman"/>
          <w:sz w:val="28"/>
          <w:szCs w:val="28"/>
        </w:rPr>
        <w:t>.</w:t>
      </w:r>
    </w:p>
    <w:p w14:paraId="4DC34858" w14:textId="77777777" w:rsidR="00FC419D" w:rsidRPr="008D6BCA" w:rsidRDefault="00FC419D" w:rsidP="0069687C">
      <w:pPr>
        <w:tabs>
          <w:tab w:val="left" w:pos="0"/>
        </w:tabs>
        <w:spacing w:after="0" w:line="240" w:lineRule="auto"/>
        <w:ind w:firstLine="567"/>
        <w:jc w:val="both"/>
        <w:rPr>
          <w:rFonts w:ascii="Times New Roman" w:eastAsia="Calibri" w:hAnsi="Times New Roman"/>
          <w:sz w:val="28"/>
          <w:szCs w:val="28"/>
          <w:lang w:eastAsia="en-US"/>
        </w:rPr>
      </w:pPr>
      <w:r w:rsidRPr="008D6BCA">
        <w:rPr>
          <w:rFonts w:ascii="Times New Roman" w:eastAsia="Calibri" w:hAnsi="Times New Roman"/>
          <w:sz w:val="28"/>
          <w:szCs w:val="28"/>
          <w:lang w:eastAsia="en-US"/>
        </w:rPr>
        <w:t xml:space="preserve">17 марта 2015 года Централизованная библиотечная система в партнёрстве с ОАО «Мобильные </w:t>
      </w:r>
      <w:proofErr w:type="spellStart"/>
      <w:r w:rsidRPr="008D6BCA">
        <w:rPr>
          <w:rFonts w:ascii="Times New Roman" w:eastAsia="Calibri" w:hAnsi="Times New Roman"/>
          <w:sz w:val="28"/>
          <w:szCs w:val="28"/>
          <w:lang w:eastAsia="en-US"/>
        </w:rPr>
        <w:t>ТелеСистемы</w:t>
      </w:r>
      <w:proofErr w:type="spellEnd"/>
      <w:r w:rsidRPr="008D6BCA">
        <w:rPr>
          <w:rFonts w:ascii="Times New Roman" w:eastAsia="Calibri" w:hAnsi="Times New Roman"/>
          <w:sz w:val="28"/>
          <w:szCs w:val="28"/>
          <w:lang w:eastAsia="en-US"/>
        </w:rPr>
        <w:t>» запустила первый в округе проект «Мобильная библиотека».</w:t>
      </w:r>
    </w:p>
    <w:p w14:paraId="57BB291E" w14:textId="77777777" w:rsidR="00FC419D" w:rsidRPr="008D6BCA" w:rsidRDefault="00FC419D" w:rsidP="0069687C">
      <w:pPr>
        <w:tabs>
          <w:tab w:val="left" w:pos="0"/>
        </w:tabs>
        <w:spacing w:after="0" w:line="240" w:lineRule="auto"/>
        <w:ind w:firstLine="567"/>
        <w:jc w:val="both"/>
        <w:rPr>
          <w:rFonts w:ascii="Times New Roman" w:eastAsia="Calibri" w:hAnsi="Times New Roman"/>
          <w:sz w:val="28"/>
          <w:szCs w:val="28"/>
          <w:lang w:eastAsia="en-US"/>
        </w:rPr>
      </w:pPr>
      <w:r w:rsidRPr="008D6BCA">
        <w:rPr>
          <w:rFonts w:ascii="Times New Roman" w:eastAsia="Calibri" w:hAnsi="Times New Roman"/>
          <w:sz w:val="28"/>
          <w:szCs w:val="28"/>
          <w:lang w:eastAsia="en-US"/>
        </w:rPr>
        <w:t xml:space="preserve">13 мая 2015 года в Центральной городской библиотеке им. А.С. Пушкина состоялась Церемония присвоения залу краеведения имени Почетного гражданина города Сургута, краеведа и журналиста Ивана Прокопьевича Захарова. </w:t>
      </w:r>
    </w:p>
    <w:p w14:paraId="422549E0" w14:textId="2F0D0533" w:rsidR="00FC419D" w:rsidRPr="008D6BCA" w:rsidRDefault="00FC419D" w:rsidP="0069687C">
      <w:pPr>
        <w:tabs>
          <w:tab w:val="left" w:pos="0"/>
        </w:tabs>
        <w:spacing w:after="0" w:line="240" w:lineRule="auto"/>
        <w:ind w:firstLine="567"/>
        <w:jc w:val="both"/>
        <w:rPr>
          <w:rFonts w:ascii="Times New Roman" w:hAnsi="Times New Roman"/>
          <w:bCs/>
          <w:sz w:val="28"/>
          <w:szCs w:val="28"/>
        </w:rPr>
      </w:pPr>
      <w:r w:rsidRPr="008D6BCA">
        <w:rPr>
          <w:rFonts w:ascii="Times New Roman" w:eastAsia="Calibri" w:hAnsi="Times New Roman"/>
          <w:sz w:val="28"/>
          <w:szCs w:val="28"/>
          <w:lang w:eastAsia="en-US"/>
        </w:rPr>
        <w:t xml:space="preserve">В 2015 году в Центральной детской библиотеке появился высокотехнологичный «сотрудник» (Rbot-192), технические возможности которого позволят побывать в библиотеке даже тем детям, которые </w:t>
      </w:r>
      <w:r w:rsidR="00EE22AE" w:rsidRPr="008D6BCA">
        <w:rPr>
          <w:rFonts w:ascii="Times New Roman" w:eastAsia="Calibri" w:hAnsi="Times New Roman"/>
          <w:sz w:val="28"/>
          <w:szCs w:val="28"/>
          <w:lang w:eastAsia="en-US"/>
        </w:rPr>
        <w:br/>
      </w:r>
      <w:r w:rsidRPr="008D6BCA">
        <w:rPr>
          <w:rFonts w:ascii="Times New Roman" w:eastAsia="Calibri" w:hAnsi="Times New Roman"/>
          <w:sz w:val="28"/>
          <w:szCs w:val="28"/>
          <w:lang w:eastAsia="en-US"/>
        </w:rPr>
        <w:t xml:space="preserve">по какой-либо причине не имеют возможности посетить ее самостоятельно. </w:t>
      </w:r>
    </w:p>
    <w:p w14:paraId="2B8FF862" w14:textId="218D32AC" w:rsidR="00FC419D" w:rsidRPr="008D6BCA" w:rsidRDefault="00FC419D" w:rsidP="0069687C">
      <w:pPr>
        <w:pStyle w:val="ac"/>
        <w:tabs>
          <w:tab w:val="left" w:pos="0"/>
        </w:tabs>
        <w:spacing w:after="0" w:line="240" w:lineRule="auto"/>
        <w:ind w:left="0" w:firstLine="567"/>
        <w:jc w:val="both"/>
        <w:rPr>
          <w:rFonts w:ascii="Times New Roman" w:hAnsi="Times New Roman"/>
          <w:sz w:val="28"/>
          <w:szCs w:val="28"/>
        </w:rPr>
      </w:pPr>
      <w:r w:rsidRPr="008D6BCA">
        <w:rPr>
          <w:rFonts w:ascii="Times New Roman" w:hAnsi="Times New Roman"/>
          <w:bCs/>
          <w:sz w:val="28"/>
          <w:szCs w:val="28"/>
        </w:rPr>
        <w:t>11 июня состоялось открытие выставочного проекта «Связь времён».</w:t>
      </w:r>
      <w:r w:rsidRPr="008D6BCA">
        <w:rPr>
          <w:rFonts w:ascii="Times New Roman" w:hAnsi="Times New Roman"/>
          <w:sz w:val="28"/>
          <w:szCs w:val="28"/>
        </w:rPr>
        <w:t xml:space="preserve"> Проект приурочен к 50-летию со дня присвоения Сургуту статуса города </w:t>
      </w:r>
      <w:r w:rsidR="00EE22AE" w:rsidRPr="008D6BCA">
        <w:rPr>
          <w:rFonts w:ascii="Times New Roman" w:hAnsi="Times New Roman"/>
          <w:sz w:val="28"/>
          <w:szCs w:val="28"/>
        </w:rPr>
        <w:br/>
      </w:r>
      <w:r w:rsidRPr="008D6BCA">
        <w:rPr>
          <w:rFonts w:ascii="Times New Roman" w:hAnsi="Times New Roman"/>
          <w:sz w:val="28"/>
          <w:szCs w:val="28"/>
        </w:rPr>
        <w:t>и является продолжением фотовыставки «Спасибо за жизнь!».</w:t>
      </w:r>
    </w:p>
    <w:p w14:paraId="1FFE4521" w14:textId="77777777" w:rsidR="00601448" w:rsidRPr="008D6BCA" w:rsidRDefault="00601448" w:rsidP="0069687C">
      <w:pPr>
        <w:tabs>
          <w:tab w:val="left" w:pos="284"/>
        </w:tabs>
        <w:spacing w:after="0" w:line="240" w:lineRule="auto"/>
        <w:ind w:firstLine="567"/>
        <w:jc w:val="both"/>
        <w:rPr>
          <w:rFonts w:ascii="Times New Roman" w:hAnsi="Times New Roman"/>
          <w:sz w:val="28"/>
          <w:szCs w:val="28"/>
        </w:rPr>
      </w:pPr>
    </w:p>
    <w:p w14:paraId="07E8C953" w14:textId="6A74DAE4" w:rsidR="00601448" w:rsidRPr="008D6BCA" w:rsidRDefault="00601448" w:rsidP="0069687C">
      <w:pPr>
        <w:tabs>
          <w:tab w:val="left" w:pos="284"/>
        </w:tabs>
        <w:spacing w:after="0" w:line="240" w:lineRule="auto"/>
        <w:ind w:firstLine="567"/>
        <w:jc w:val="both"/>
        <w:rPr>
          <w:rFonts w:ascii="Times New Roman" w:hAnsi="Times New Roman"/>
          <w:sz w:val="28"/>
          <w:szCs w:val="28"/>
        </w:rPr>
      </w:pPr>
      <w:r w:rsidRPr="008D6BCA">
        <w:rPr>
          <w:rFonts w:ascii="Times New Roman" w:hAnsi="Times New Roman"/>
          <w:sz w:val="28"/>
          <w:szCs w:val="28"/>
        </w:rPr>
        <w:t>В городе развиваются 71 вид спорта, из них 41 в спортивных школах. Наиболее востребованными среди населения являются игровые виды спорта (10389 чел.), водные (8335 чел.), боевые виды спорта и единоборства (7712 чел.), зимние виды спорта (4219 чел.).</w:t>
      </w:r>
    </w:p>
    <w:p w14:paraId="08802735" w14:textId="66CFC9BE" w:rsidR="00601448" w:rsidRPr="008D6BCA" w:rsidRDefault="00601448" w:rsidP="0069687C">
      <w:pPr>
        <w:tabs>
          <w:tab w:val="left" w:pos="284"/>
        </w:tabs>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Спортсмены Сургута достойно защищают честь города и округа </w:t>
      </w:r>
      <w:r w:rsidR="00EE22AE" w:rsidRPr="008D6BCA">
        <w:rPr>
          <w:rFonts w:ascii="Times New Roman" w:hAnsi="Times New Roman"/>
          <w:sz w:val="28"/>
          <w:szCs w:val="28"/>
        </w:rPr>
        <w:br/>
      </w:r>
      <w:r w:rsidRPr="008D6BCA">
        <w:rPr>
          <w:rFonts w:ascii="Times New Roman" w:hAnsi="Times New Roman"/>
          <w:sz w:val="28"/>
          <w:szCs w:val="28"/>
        </w:rPr>
        <w:t>на всероссийских и международных соревнованиях</w:t>
      </w:r>
      <w:r w:rsidR="00BB72F8" w:rsidRPr="008D6BCA">
        <w:rPr>
          <w:rFonts w:ascii="Times New Roman" w:hAnsi="Times New Roman"/>
          <w:sz w:val="28"/>
          <w:szCs w:val="28"/>
        </w:rPr>
        <w:t>.</w:t>
      </w:r>
      <w:r w:rsidRPr="008D6BCA">
        <w:rPr>
          <w:rFonts w:ascii="Times New Roman" w:hAnsi="Times New Roman"/>
          <w:sz w:val="28"/>
          <w:szCs w:val="28"/>
        </w:rPr>
        <w:t xml:space="preserve"> </w:t>
      </w:r>
      <w:r w:rsidR="00BB72F8" w:rsidRPr="008D6BCA">
        <w:rPr>
          <w:rFonts w:ascii="Times New Roman" w:hAnsi="Times New Roman"/>
          <w:sz w:val="28"/>
          <w:szCs w:val="28"/>
        </w:rPr>
        <w:t>В</w:t>
      </w:r>
      <w:r w:rsidRPr="008D6BCA">
        <w:rPr>
          <w:rFonts w:ascii="Times New Roman" w:hAnsi="Times New Roman"/>
          <w:sz w:val="28"/>
          <w:szCs w:val="28"/>
        </w:rPr>
        <w:t xml:space="preserve"> подтверждение этому 90 спортсменов города Сургута включены в списки кандидатов в спортивные сборные команды Российской Федерации, 43 спортсмена города являются лауреатами окружного конкурса «Спортивная элита 2014».</w:t>
      </w:r>
    </w:p>
    <w:p w14:paraId="509892DF" w14:textId="77777777" w:rsidR="00D932C6" w:rsidRPr="008D6BCA" w:rsidRDefault="00D932C6" w:rsidP="0069687C">
      <w:pPr>
        <w:tabs>
          <w:tab w:val="left" w:pos="-284"/>
        </w:tabs>
        <w:spacing w:after="0" w:line="240" w:lineRule="auto"/>
        <w:ind w:firstLine="567"/>
        <w:jc w:val="both"/>
        <w:rPr>
          <w:rFonts w:ascii="Times New Roman" w:hAnsi="Times New Roman"/>
          <w:color w:val="000000" w:themeColor="text1"/>
          <w:sz w:val="28"/>
          <w:szCs w:val="28"/>
        </w:rPr>
      </w:pPr>
      <w:r w:rsidRPr="008D6BCA">
        <w:rPr>
          <w:rFonts w:ascii="Times New Roman" w:hAnsi="Times New Roman"/>
          <w:color w:val="000000" w:themeColor="text1"/>
          <w:sz w:val="28"/>
          <w:szCs w:val="28"/>
        </w:rPr>
        <w:t>По итогам 2015 года присвоено спортивных званий:</w:t>
      </w:r>
    </w:p>
    <w:p w14:paraId="0847523A" w14:textId="6F4D8A7E" w:rsidR="00D932C6" w:rsidRPr="008D6BCA" w:rsidRDefault="00767AC8" w:rsidP="0069687C">
      <w:pPr>
        <w:tabs>
          <w:tab w:val="left" w:pos="993"/>
        </w:tabs>
        <w:spacing w:after="0" w:line="240" w:lineRule="auto"/>
        <w:jc w:val="both"/>
        <w:rPr>
          <w:rFonts w:ascii="Times New Roman" w:hAnsi="Times New Roman"/>
          <w:color w:val="000000" w:themeColor="text1"/>
          <w:sz w:val="28"/>
          <w:szCs w:val="28"/>
        </w:rPr>
      </w:pPr>
      <w:r w:rsidRPr="008D6BCA">
        <w:rPr>
          <w:rFonts w:ascii="Times New Roman" w:hAnsi="Times New Roman"/>
          <w:color w:val="000000" w:themeColor="text1"/>
          <w:sz w:val="28"/>
          <w:szCs w:val="28"/>
        </w:rPr>
        <w:t xml:space="preserve">- </w:t>
      </w:r>
      <w:r w:rsidR="00D932C6" w:rsidRPr="008D6BCA">
        <w:rPr>
          <w:rFonts w:ascii="Times New Roman" w:hAnsi="Times New Roman"/>
          <w:color w:val="000000" w:themeColor="text1"/>
          <w:sz w:val="28"/>
          <w:szCs w:val="28"/>
        </w:rPr>
        <w:t>«Мастер спорта России Международного класса»</w:t>
      </w:r>
      <w:r w:rsidR="00C04C3D" w:rsidRPr="008D6BCA">
        <w:rPr>
          <w:rFonts w:ascii="Times New Roman" w:hAnsi="Times New Roman"/>
          <w:color w:val="000000" w:themeColor="text1"/>
          <w:sz w:val="28"/>
          <w:szCs w:val="28"/>
        </w:rPr>
        <w:t xml:space="preserve"> – </w:t>
      </w:r>
      <w:r w:rsidR="00D932C6" w:rsidRPr="008D6BCA">
        <w:rPr>
          <w:rFonts w:ascii="Times New Roman" w:hAnsi="Times New Roman"/>
          <w:color w:val="000000" w:themeColor="text1"/>
          <w:sz w:val="28"/>
          <w:szCs w:val="28"/>
        </w:rPr>
        <w:t>3 чел. (2014 год – 0 чел.);</w:t>
      </w:r>
    </w:p>
    <w:p w14:paraId="740F051D" w14:textId="553FBAB6" w:rsidR="00D932C6" w:rsidRPr="008D6BCA" w:rsidRDefault="00767AC8" w:rsidP="0069687C">
      <w:pPr>
        <w:tabs>
          <w:tab w:val="left" w:pos="993"/>
        </w:tabs>
        <w:spacing w:after="0" w:line="240" w:lineRule="auto"/>
        <w:jc w:val="both"/>
        <w:rPr>
          <w:rFonts w:ascii="Times New Roman" w:hAnsi="Times New Roman"/>
          <w:color w:val="000000" w:themeColor="text1"/>
          <w:sz w:val="28"/>
          <w:szCs w:val="28"/>
        </w:rPr>
      </w:pPr>
      <w:r w:rsidRPr="008D6BCA">
        <w:rPr>
          <w:rFonts w:ascii="Times New Roman" w:hAnsi="Times New Roman"/>
          <w:color w:val="000000" w:themeColor="text1"/>
          <w:sz w:val="28"/>
          <w:szCs w:val="28"/>
        </w:rPr>
        <w:t xml:space="preserve">- </w:t>
      </w:r>
      <w:r w:rsidR="00D932C6" w:rsidRPr="008D6BCA">
        <w:rPr>
          <w:rFonts w:ascii="Times New Roman" w:hAnsi="Times New Roman"/>
          <w:color w:val="000000" w:themeColor="text1"/>
          <w:sz w:val="28"/>
          <w:szCs w:val="28"/>
        </w:rPr>
        <w:t xml:space="preserve">«Мастер спорта России» </w:t>
      </w:r>
      <w:r w:rsidR="00C04C3D" w:rsidRPr="008D6BCA">
        <w:rPr>
          <w:rFonts w:ascii="Times New Roman" w:hAnsi="Times New Roman"/>
          <w:color w:val="000000" w:themeColor="text1"/>
          <w:sz w:val="28"/>
          <w:szCs w:val="28"/>
        </w:rPr>
        <w:t>–</w:t>
      </w:r>
      <w:r w:rsidR="00D932C6" w:rsidRPr="008D6BCA">
        <w:rPr>
          <w:rFonts w:ascii="Times New Roman" w:hAnsi="Times New Roman"/>
          <w:color w:val="000000" w:themeColor="text1"/>
          <w:sz w:val="28"/>
          <w:szCs w:val="28"/>
        </w:rPr>
        <w:t xml:space="preserve"> 42 человек (2014 год – 16 человек);</w:t>
      </w:r>
    </w:p>
    <w:p w14:paraId="7F442EFB" w14:textId="31E47135" w:rsidR="00D932C6" w:rsidRPr="008D6BCA" w:rsidRDefault="00767AC8" w:rsidP="0069687C">
      <w:pPr>
        <w:tabs>
          <w:tab w:val="left" w:pos="993"/>
        </w:tabs>
        <w:spacing w:after="0" w:line="240" w:lineRule="auto"/>
        <w:jc w:val="both"/>
        <w:rPr>
          <w:rFonts w:ascii="Times New Roman" w:hAnsi="Times New Roman"/>
          <w:color w:val="000000" w:themeColor="text1"/>
          <w:sz w:val="28"/>
          <w:szCs w:val="28"/>
        </w:rPr>
      </w:pPr>
      <w:r w:rsidRPr="008D6BCA">
        <w:rPr>
          <w:rFonts w:ascii="Times New Roman" w:hAnsi="Times New Roman"/>
          <w:color w:val="000000" w:themeColor="text1"/>
          <w:sz w:val="28"/>
          <w:szCs w:val="28"/>
        </w:rPr>
        <w:t xml:space="preserve">- </w:t>
      </w:r>
      <w:r w:rsidR="00D932C6" w:rsidRPr="008D6BCA">
        <w:rPr>
          <w:rFonts w:ascii="Times New Roman" w:hAnsi="Times New Roman"/>
          <w:color w:val="000000" w:themeColor="text1"/>
          <w:sz w:val="28"/>
          <w:szCs w:val="28"/>
        </w:rPr>
        <w:t>«Заслуженный мастер спорта России» – 0 человек (2014 год – 2 человека);</w:t>
      </w:r>
    </w:p>
    <w:p w14:paraId="75CB405A" w14:textId="28C97691" w:rsidR="00D932C6" w:rsidRPr="008D6BCA" w:rsidRDefault="00767AC8" w:rsidP="0069687C">
      <w:pPr>
        <w:tabs>
          <w:tab w:val="left" w:pos="993"/>
        </w:tabs>
        <w:spacing w:after="0" w:line="240" w:lineRule="auto"/>
        <w:jc w:val="both"/>
        <w:rPr>
          <w:rFonts w:ascii="Times New Roman" w:hAnsi="Times New Roman"/>
          <w:color w:val="000000" w:themeColor="text1"/>
          <w:sz w:val="28"/>
          <w:szCs w:val="28"/>
        </w:rPr>
      </w:pPr>
      <w:r w:rsidRPr="008D6BCA">
        <w:rPr>
          <w:rFonts w:ascii="Times New Roman" w:hAnsi="Times New Roman"/>
          <w:color w:val="000000" w:themeColor="text1"/>
          <w:sz w:val="28"/>
          <w:szCs w:val="28"/>
        </w:rPr>
        <w:t xml:space="preserve">- </w:t>
      </w:r>
      <w:r w:rsidR="00D932C6" w:rsidRPr="008D6BCA">
        <w:rPr>
          <w:rFonts w:ascii="Times New Roman" w:hAnsi="Times New Roman"/>
          <w:color w:val="000000" w:themeColor="text1"/>
          <w:sz w:val="28"/>
          <w:szCs w:val="28"/>
        </w:rPr>
        <w:t>«Заслуженный тренер России» – 0 человек (2014 год – 1 человек).</w:t>
      </w:r>
    </w:p>
    <w:p w14:paraId="1170AF90" w14:textId="77777777" w:rsidR="00D932C6" w:rsidRPr="008D6BCA" w:rsidRDefault="00D932C6" w:rsidP="0069687C">
      <w:pPr>
        <w:spacing w:after="0" w:line="240" w:lineRule="auto"/>
        <w:jc w:val="both"/>
        <w:rPr>
          <w:rFonts w:ascii="Times New Roman" w:hAnsi="Times New Roman"/>
          <w:color w:val="000000" w:themeColor="text1"/>
          <w:sz w:val="28"/>
          <w:szCs w:val="28"/>
        </w:rPr>
      </w:pPr>
      <w:r w:rsidRPr="008D6BCA">
        <w:rPr>
          <w:rFonts w:ascii="Times New Roman" w:hAnsi="Times New Roman"/>
          <w:color w:val="000000" w:themeColor="text1"/>
          <w:sz w:val="28"/>
          <w:szCs w:val="28"/>
        </w:rPr>
        <w:t>Подготовлено за год спортсменов массовых разрядов – 2921 человек (2014 год – 3025 человек).</w:t>
      </w:r>
    </w:p>
    <w:p w14:paraId="376CDC9E" w14:textId="77777777" w:rsidR="00601448" w:rsidRPr="008D6BCA" w:rsidRDefault="00601448" w:rsidP="0069687C">
      <w:pPr>
        <w:tabs>
          <w:tab w:val="left" w:pos="284"/>
        </w:tabs>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Город Сургут на протяжении многих лет находится на лидирующих позициях в Ханты-Мансийском автономном округе – Югре по результатам участия в комплексных спартакиадах. Уже более 8 лет город Сургут является лидером Спартакиады городов и районов и Спартакиады ветеранов спорта Ханты-Мансийского автономного округа – Югры. </w:t>
      </w:r>
    </w:p>
    <w:p w14:paraId="0FEBDB07" w14:textId="53DC17EA" w:rsidR="00FC419D" w:rsidRPr="008D6BCA" w:rsidRDefault="00601448"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Утверждён план мероприятий по поэтапному внедрению комплекса ГТО </w:t>
      </w:r>
      <w:r w:rsidR="00EE22AE" w:rsidRPr="008D6BCA">
        <w:rPr>
          <w:rFonts w:ascii="Times New Roman" w:hAnsi="Times New Roman"/>
          <w:sz w:val="28"/>
          <w:szCs w:val="28"/>
        </w:rPr>
        <w:br/>
      </w:r>
      <w:r w:rsidRPr="008D6BCA">
        <w:rPr>
          <w:rFonts w:ascii="Times New Roman" w:hAnsi="Times New Roman"/>
          <w:sz w:val="28"/>
          <w:szCs w:val="28"/>
        </w:rPr>
        <w:t>на территории города Сургута. 2015 год стал организационным этапом, в течение которого прошли апробация и внедрение комплекса ГТО в отдельных общеобразовательных организациях, формир</w:t>
      </w:r>
      <w:r w:rsidR="00BB72F8" w:rsidRPr="008D6BCA">
        <w:rPr>
          <w:rFonts w:ascii="Times New Roman" w:hAnsi="Times New Roman"/>
          <w:sz w:val="28"/>
          <w:szCs w:val="28"/>
        </w:rPr>
        <w:t>ование нормативно-правовой базы. С</w:t>
      </w:r>
      <w:r w:rsidRPr="008D6BCA">
        <w:rPr>
          <w:rFonts w:ascii="Times New Roman" w:hAnsi="Times New Roman"/>
          <w:sz w:val="28"/>
          <w:szCs w:val="28"/>
        </w:rPr>
        <w:t xml:space="preserve"> 2016 года внедрение комплекса ГТО планируется во всех образовательных организациях города, а с 2017 года – для всего населения города.</w:t>
      </w:r>
    </w:p>
    <w:p w14:paraId="51505DE5" w14:textId="77777777" w:rsidR="00A7623A" w:rsidRPr="008D6BCA" w:rsidRDefault="00A7623A" w:rsidP="0069687C">
      <w:pPr>
        <w:spacing w:after="0" w:line="240" w:lineRule="auto"/>
        <w:ind w:firstLine="567"/>
        <w:jc w:val="both"/>
        <w:rPr>
          <w:rFonts w:ascii="Times New Roman" w:eastAsia="Calibri" w:hAnsi="Times New Roman"/>
          <w:sz w:val="28"/>
          <w:szCs w:val="28"/>
          <w:lang w:eastAsia="en-US"/>
        </w:rPr>
      </w:pPr>
      <w:r w:rsidRPr="008D6BCA">
        <w:rPr>
          <w:rFonts w:ascii="Times New Roman" w:eastAsia="Calibri" w:hAnsi="Times New Roman"/>
          <w:sz w:val="28"/>
          <w:szCs w:val="28"/>
          <w:lang w:eastAsia="en-US"/>
        </w:rPr>
        <w:t>В 2015 году состоялись:</w:t>
      </w:r>
    </w:p>
    <w:p w14:paraId="132EEE0A" w14:textId="77777777" w:rsidR="00A7623A" w:rsidRPr="008D6BCA" w:rsidRDefault="00A7623A"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легкоатлетическая эстафета на призы газеты «</w:t>
      </w:r>
      <w:proofErr w:type="spellStart"/>
      <w:r w:rsidRPr="008D6BCA">
        <w:rPr>
          <w:rFonts w:ascii="Times New Roman" w:hAnsi="Times New Roman"/>
          <w:sz w:val="28"/>
          <w:szCs w:val="28"/>
        </w:rPr>
        <w:t>Сургутская</w:t>
      </w:r>
      <w:proofErr w:type="spellEnd"/>
      <w:r w:rsidRPr="008D6BCA">
        <w:rPr>
          <w:rFonts w:ascii="Times New Roman" w:hAnsi="Times New Roman"/>
          <w:sz w:val="28"/>
          <w:szCs w:val="28"/>
        </w:rPr>
        <w:t xml:space="preserve"> трибуна»;</w:t>
      </w:r>
    </w:p>
    <w:p w14:paraId="0A6EB2EE" w14:textId="77777777" w:rsidR="00A7623A" w:rsidRPr="008D6BCA" w:rsidRDefault="00A7623A"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открытое первенство города по танцевальному спорту «Вальс Победы»;</w:t>
      </w:r>
    </w:p>
    <w:p w14:paraId="53D2F7E7" w14:textId="641C649C" w:rsidR="00A7623A" w:rsidRPr="008D6BCA" w:rsidRDefault="00A7623A"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открытый турнир по хоккею с шайбой среди команд юношей 2006 года рождения «Салют Победы»;</w:t>
      </w:r>
    </w:p>
    <w:p w14:paraId="5F7D2F89" w14:textId="77777777" w:rsidR="00A7623A" w:rsidRPr="008D6BCA" w:rsidRDefault="00A7623A"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первенства города по видам спорта «Дорогами войны» (9 мероприятий).</w:t>
      </w:r>
    </w:p>
    <w:p w14:paraId="7F16E83C" w14:textId="0B6FF375" w:rsidR="00FC419D" w:rsidRPr="008D6BCA" w:rsidRDefault="00FC419D" w:rsidP="0069687C">
      <w:pPr>
        <w:spacing w:after="0" w:line="240" w:lineRule="auto"/>
        <w:ind w:firstLine="567"/>
        <w:jc w:val="both"/>
        <w:rPr>
          <w:rFonts w:ascii="Times New Roman" w:hAnsi="Times New Roman"/>
          <w:sz w:val="28"/>
          <w:szCs w:val="28"/>
        </w:rPr>
      </w:pPr>
    </w:p>
    <w:p w14:paraId="4F0933C3" w14:textId="128484E6" w:rsidR="00A441D1" w:rsidRPr="008D6BCA" w:rsidRDefault="00A441D1" w:rsidP="0069687C">
      <w:pPr>
        <w:pStyle w:val="a3"/>
        <w:ind w:firstLine="567"/>
        <w:jc w:val="both"/>
        <w:rPr>
          <w:sz w:val="28"/>
          <w:szCs w:val="28"/>
        </w:rPr>
      </w:pPr>
      <w:r w:rsidRPr="008D6BCA">
        <w:rPr>
          <w:sz w:val="28"/>
          <w:szCs w:val="28"/>
        </w:rPr>
        <w:t xml:space="preserve">Комитет молодёжной политики департамента культуры, молодежной политики и спорта совместно с общественными молодёжными структурами – Молодёжным советом при Главе города, общественными молодёжными организациями и объединениями, лидерами молодёжных городских проектов взаимодействуют с Федеральным агентством по делам молодёжи Министерства образования и науки Российской Федерации, </w:t>
      </w:r>
      <w:proofErr w:type="spellStart"/>
      <w:r w:rsidR="00BB72F8" w:rsidRPr="008D6BCA">
        <w:rPr>
          <w:sz w:val="28"/>
          <w:szCs w:val="28"/>
        </w:rPr>
        <w:t>мониторит</w:t>
      </w:r>
      <w:proofErr w:type="spellEnd"/>
      <w:r w:rsidRPr="008D6BCA">
        <w:rPr>
          <w:sz w:val="28"/>
          <w:szCs w:val="28"/>
        </w:rPr>
        <w:t xml:space="preserve"> новые тенденции </w:t>
      </w:r>
      <w:r w:rsidR="00EE22AE" w:rsidRPr="008D6BCA">
        <w:rPr>
          <w:sz w:val="28"/>
          <w:szCs w:val="28"/>
        </w:rPr>
        <w:br/>
      </w:r>
      <w:r w:rsidRPr="008D6BCA">
        <w:rPr>
          <w:sz w:val="28"/>
          <w:szCs w:val="28"/>
        </w:rPr>
        <w:t>в сфере</w:t>
      </w:r>
      <w:r w:rsidR="00EE22AE" w:rsidRPr="008D6BCA">
        <w:rPr>
          <w:sz w:val="28"/>
          <w:szCs w:val="28"/>
        </w:rPr>
        <w:t xml:space="preserve"> молодёжной политики</w:t>
      </w:r>
      <w:r w:rsidRPr="008D6BCA">
        <w:rPr>
          <w:sz w:val="28"/>
          <w:szCs w:val="28"/>
        </w:rPr>
        <w:t>, применяя новые подходы в работе с молодёжью.</w:t>
      </w:r>
    </w:p>
    <w:p w14:paraId="6A3B6944" w14:textId="3BEE2733" w:rsidR="006641D4" w:rsidRPr="008D6BCA" w:rsidRDefault="008E499A" w:rsidP="0069687C">
      <w:pPr>
        <w:widowControl w:val="0"/>
        <w:spacing w:after="0" w:line="320" w:lineRule="exact"/>
        <w:ind w:firstLine="720"/>
        <w:jc w:val="both"/>
        <w:rPr>
          <w:rFonts w:ascii="Times New Roman" w:hAnsi="Times New Roman"/>
          <w:sz w:val="28"/>
          <w:szCs w:val="28"/>
        </w:rPr>
      </w:pPr>
      <w:r w:rsidRPr="008D6BCA">
        <w:rPr>
          <w:rFonts w:ascii="Times New Roman" w:hAnsi="Times New Roman"/>
          <w:sz w:val="28"/>
          <w:szCs w:val="28"/>
        </w:rPr>
        <w:t>На конец 201</w:t>
      </w:r>
      <w:r w:rsidR="003C41D9" w:rsidRPr="008D6BCA">
        <w:rPr>
          <w:rFonts w:ascii="Times New Roman" w:hAnsi="Times New Roman"/>
          <w:sz w:val="28"/>
          <w:szCs w:val="28"/>
        </w:rPr>
        <w:t>5</w:t>
      </w:r>
      <w:r w:rsidRPr="008D6BCA">
        <w:rPr>
          <w:rFonts w:ascii="Times New Roman" w:hAnsi="Times New Roman"/>
          <w:sz w:val="28"/>
          <w:szCs w:val="28"/>
        </w:rPr>
        <w:t xml:space="preserve"> года в городе проживало </w:t>
      </w:r>
      <w:r w:rsidR="003C41D9" w:rsidRPr="008D6BCA">
        <w:rPr>
          <w:rFonts w:ascii="Times New Roman" w:hAnsi="Times New Roman"/>
          <w:sz w:val="28"/>
          <w:szCs w:val="28"/>
        </w:rPr>
        <w:t>348,6</w:t>
      </w:r>
      <w:r w:rsidRPr="008D6BCA">
        <w:rPr>
          <w:rFonts w:ascii="Times New Roman" w:hAnsi="Times New Roman"/>
          <w:sz w:val="28"/>
          <w:szCs w:val="28"/>
        </w:rPr>
        <w:t xml:space="preserve"> тыс. человек</w:t>
      </w:r>
      <w:r w:rsidR="003C41D9" w:rsidRPr="008D6BCA">
        <w:rPr>
          <w:rFonts w:ascii="Times New Roman" w:hAnsi="Times New Roman"/>
          <w:sz w:val="28"/>
          <w:szCs w:val="28"/>
        </w:rPr>
        <w:t xml:space="preserve"> (на конец 2014 </w:t>
      </w:r>
      <w:r w:rsidR="003C41D9" w:rsidRPr="008D6BCA">
        <w:rPr>
          <w:rFonts w:ascii="Times New Roman" w:hAnsi="Times New Roman"/>
          <w:sz w:val="28"/>
          <w:szCs w:val="28"/>
        </w:rPr>
        <w:lastRenderedPageBreak/>
        <w:t>года – 340,87 тыс. человек)</w:t>
      </w:r>
      <w:r w:rsidRPr="008D6BCA">
        <w:rPr>
          <w:rFonts w:ascii="Times New Roman" w:hAnsi="Times New Roman"/>
          <w:sz w:val="28"/>
          <w:szCs w:val="28"/>
        </w:rPr>
        <w:t xml:space="preserve">, из них молодёжь в возрасте 14-30 лет – </w:t>
      </w:r>
      <w:r w:rsidR="003C41D9" w:rsidRPr="008D6BCA">
        <w:rPr>
          <w:rFonts w:ascii="Times New Roman" w:hAnsi="Times New Roman"/>
          <w:sz w:val="28"/>
          <w:szCs w:val="28"/>
        </w:rPr>
        <w:t>81,3</w:t>
      </w:r>
      <w:r w:rsidRPr="008D6BCA">
        <w:rPr>
          <w:rFonts w:ascii="Times New Roman" w:hAnsi="Times New Roman"/>
          <w:sz w:val="28"/>
          <w:szCs w:val="28"/>
        </w:rPr>
        <w:t xml:space="preserve"> </w:t>
      </w:r>
      <w:r w:rsidR="00EE22AE" w:rsidRPr="008D6BCA">
        <w:rPr>
          <w:rFonts w:ascii="Times New Roman" w:hAnsi="Times New Roman"/>
          <w:sz w:val="28"/>
          <w:szCs w:val="28"/>
        </w:rPr>
        <w:br/>
      </w:r>
      <w:r w:rsidRPr="008D6BCA">
        <w:rPr>
          <w:rFonts w:ascii="Times New Roman" w:hAnsi="Times New Roman"/>
          <w:sz w:val="28"/>
          <w:szCs w:val="28"/>
        </w:rPr>
        <w:t>тыс. человек</w:t>
      </w:r>
      <w:r w:rsidR="003C41D9" w:rsidRPr="008D6BCA">
        <w:rPr>
          <w:rFonts w:ascii="Times New Roman" w:hAnsi="Times New Roman"/>
          <w:sz w:val="28"/>
          <w:szCs w:val="28"/>
        </w:rPr>
        <w:t xml:space="preserve"> (2014 год – 83,9 тыс. человек)</w:t>
      </w:r>
      <w:r w:rsidRPr="008D6BCA">
        <w:rPr>
          <w:rFonts w:ascii="Times New Roman" w:hAnsi="Times New Roman"/>
          <w:sz w:val="28"/>
          <w:szCs w:val="28"/>
        </w:rPr>
        <w:t>, в возрасте 7-30 лет – 112,</w:t>
      </w:r>
      <w:r w:rsidR="003C41D9" w:rsidRPr="008D6BCA">
        <w:rPr>
          <w:rFonts w:ascii="Times New Roman" w:hAnsi="Times New Roman"/>
          <w:sz w:val="28"/>
          <w:szCs w:val="28"/>
        </w:rPr>
        <w:t>1</w:t>
      </w:r>
      <w:r w:rsidRPr="008D6BCA">
        <w:rPr>
          <w:rFonts w:ascii="Times New Roman" w:hAnsi="Times New Roman"/>
          <w:sz w:val="28"/>
          <w:szCs w:val="28"/>
        </w:rPr>
        <w:t xml:space="preserve"> </w:t>
      </w:r>
      <w:r w:rsidR="00EE22AE" w:rsidRPr="008D6BCA">
        <w:rPr>
          <w:rFonts w:ascii="Times New Roman" w:hAnsi="Times New Roman"/>
          <w:sz w:val="28"/>
          <w:szCs w:val="28"/>
        </w:rPr>
        <w:br/>
      </w:r>
      <w:r w:rsidRPr="008D6BCA">
        <w:rPr>
          <w:rFonts w:ascii="Times New Roman" w:hAnsi="Times New Roman"/>
          <w:sz w:val="28"/>
          <w:szCs w:val="28"/>
        </w:rPr>
        <w:t>тыс. человек</w:t>
      </w:r>
      <w:r w:rsidR="003C41D9" w:rsidRPr="008D6BCA">
        <w:rPr>
          <w:rFonts w:ascii="Times New Roman" w:hAnsi="Times New Roman"/>
          <w:sz w:val="28"/>
          <w:szCs w:val="28"/>
        </w:rPr>
        <w:t xml:space="preserve"> (2014 год – 112,6 тыс. человек)</w:t>
      </w:r>
      <w:r w:rsidRPr="008D6BCA">
        <w:rPr>
          <w:rFonts w:ascii="Times New Roman" w:hAnsi="Times New Roman"/>
          <w:sz w:val="28"/>
          <w:szCs w:val="28"/>
        </w:rPr>
        <w:t xml:space="preserve">, что составляет </w:t>
      </w:r>
      <w:r w:rsidR="003C41D9" w:rsidRPr="008D6BCA">
        <w:rPr>
          <w:rFonts w:ascii="Times New Roman" w:hAnsi="Times New Roman"/>
          <w:sz w:val="28"/>
          <w:szCs w:val="28"/>
        </w:rPr>
        <w:t>23,3</w:t>
      </w:r>
      <w:r w:rsidRPr="008D6BCA">
        <w:rPr>
          <w:rFonts w:ascii="Times New Roman" w:hAnsi="Times New Roman"/>
          <w:sz w:val="28"/>
          <w:szCs w:val="28"/>
        </w:rPr>
        <w:t xml:space="preserve">% и </w:t>
      </w:r>
      <w:r w:rsidR="003C41D9" w:rsidRPr="008D6BCA">
        <w:rPr>
          <w:rFonts w:ascii="Times New Roman" w:hAnsi="Times New Roman"/>
          <w:sz w:val="28"/>
          <w:szCs w:val="28"/>
        </w:rPr>
        <w:t>32,2</w:t>
      </w:r>
      <w:r w:rsidRPr="008D6BCA">
        <w:rPr>
          <w:rFonts w:ascii="Times New Roman" w:hAnsi="Times New Roman"/>
          <w:sz w:val="28"/>
          <w:szCs w:val="28"/>
        </w:rPr>
        <w:t xml:space="preserve">% </w:t>
      </w:r>
      <w:r w:rsidR="00EE22AE" w:rsidRPr="008D6BCA">
        <w:rPr>
          <w:rFonts w:ascii="Times New Roman" w:hAnsi="Times New Roman"/>
          <w:sz w:val="28"/>
          <w:szCs w:val="28"/>
        </w:rPr>
        <w:br/>
      </w:r>
      <w:r w:rsidRPr="008D6BCA">
        <w:rPr>
          <w:rFonts w:ascii="Times New Roman" w:hAnsi="Times New Roman"/>
          <w:sz w:val="28"/>
          <w:szCs w:val="28"/>
        </w:rPr>
        <w:t>от общей численности населения города</w:t>
      </w:r>
      <w:r w:rsidR="001B1379" w:rsidRPr="008D6BCA">
        <w:rPr>
          <w:rFonts w:ascii="Times New Roman" w:hAnsi="Times New Roman"/>
          <w:sz w:val="28"/>
          <w:szCs w:val="28"/>
        </w:rPr>
        <w:t xml:space="preserve"> соответственно</w:t>
      </w:r>
      <w:r w:rsidRPr="008D6BCA">
        <w:rPr>
          <w:rFonts w:ascii="Times New Roman" w:hAnsi="Times New Roman"/>
          <w:sz w:val="28"/>
          <w:szCs w:val="28"/>
        </w:rPr>
        <w:t>.</w:t>
      </w:r>
    </w:p>
    <w:p w14:paraId="2F13914A" w14:textId="7F5B3CE0" w:rsidR="00A441D1" w:rsidRPr="008D6BCA" w:rsidRDefault="00A441D1" w:rsidP="0069687C">
      <w:pPr>
        <w:widowControl w:val="0"/>
        <w:spacing w:after="0" w:line="320" w:lineRule="exact"/>
        <w:ind w:firstLine="720"/>
        <w:jc w:val="both"/>
        <w:rPr>
          <w:rFonts w:ascii="Times New Roman" w:hAnsi="Times New Roman"/>
          <w:sz w:val="28"/>
          <w:szCs w:val="28"/>
        </w:rPr>
      </w:pPr>
      <w:r w:rsidRPr="008D6BCA">
        <w:rPr>
          <w:rFonts w:ascii="Times New Roman" w:hAnsi="Times New Roman"/>
          <w:sz w:val="28"/>
          <w:szCs w:val="28"/>
        </w:rPr>
        <w:t>Сфера молодежной политики представлена 3 учреждениями:</w:t>
      </w:r>
    </w:p>
    <w:p w14:paraId="1CB9885F" w14:textId="77777777" w:rsidR="00A441D1" w:rsidRPr="008D6BCA" w:rsidRDefault="00A441D1"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 xml:space="preserve">МАУ «Наше время» по работе с молодежью с 7 структурными подразделениями (отдел по работе с молодежью, цех </w:t>
      </w:r>
      <w:proofErr w:type="spellStart"/>
      <w:r w:rsidRPr="008D6BCA">
        <w:rPr>
          <w:rFonts w:ascii="Times New Roman" w:hAnsi="Times New Roman"/>
          <w:sz w:val="28"/>
          <w:szCs w:val="28"/>
        </w:rPr>
        <w:t>шелкографии</w:t>
      </w:r>
      <w:proofErr w:type="spellEnd"/>
      <w:r w:rsidRPr="008D6BCA">
        <w:rPr>
          <w:rFonts w:ascii="Times New Roman" w:hAnsi="Times New Roman"/>
          <w:sz w:val="28"/>
          <w:szCs w:val="28"/>
        </w:rPr>
        <w:t xml:space="preserve">, центр молодежного дизайна, цех мини прачечной, клуб-кафе «Собеседник», </w:t>
      </w:r>
      <w:proofErr w:type="spellStart"/>
      <w:r w:rsidRPr="008D6BCA">
        <w:rPr>
          <w:rFonts w:ascii="Times New Roman" w:hAnsi="Times New Roman"/>
          <w:sz w:val="28"/>
          <w:szCs w:val="28"/>
        </w:rPr>
        <w:t>медиацентр</w:t>
      </w:r>
      <w:proofErr w:type="spellEnd"/>
      <w:r w:rsidRPr="008D6BCA">
        <w:rPr>
          <w:rFonts w:ascii="Times New Roman" w:hAnsi="Times New Roman"/>
          <w:sz w:val="28"/>
          <w:szCs w:val="28"/>
        </w:rPr>
        <w:t>, швейно-вязальное отделение);</w:t>
      </w:r>
    </w:p>
    <w:p w14:paraId="14B158BD" w14:textId="3A62B3C8" w:rsidR="00A441D1" w:rsidRPr="008D6BCA" w:rsidRDefault="00A441D1"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 xml:space="preserve">МБУ «Вариант» по работе с детьми и молодежью по месту жительства </w:t>
      </w:r>
      <w:r w:rsidR="00EE22AE" w:rsidRPr="008D6BCA">
        <w:rPr>
          <w:rFonts w:ascii="Times New Roman" w:hAnsi="Times New Roman"/>
          <w:sz w:val="28"/>
          <w:szCs w:val="28"/>
        </w:rPr>
        <w:br/>
      </w:r>
      <w:r w:rsidRPr="008D6BCA">
        <w:rPr>
          <w:rFonts w:ascii="Times New Roman" w:hAnsi="Times New Roman"/>
          <w:sz w:val="28"/>
          <w:szCs w:val="28"/>
        </w:rPr>
        <w:t xml:space="preserve">(11 подразделений, расположенных в 16 помещениях в различных микрорайонах города, среди которых: 8 </w:t>
      </w:r>
      <w:proofErr w:type="spellStart"/>
      <w:r w:rsidRPr="008D6BCA">
        <w:rPr>
          <w:rFonts w:ascii="Times New Roman" w:hAnsi="Times New Roman"/>
          <w:sz w:val="28"/>
          <w:szCs w:val="28"/>
        </w:rPr>
        <w:t>молодёжно</w:t>
      </w:r>
      <w:proofErr w:type="spellEnd"/>
      <w:r w:rsidRPr="008D6BCA">
        <w:rPr>
          <w:rFonts w:ascii="Times New Roman" w:hAnsi="Times New Roman"/>
          <w:sz w:val="28"/>
          <w:szCs w:val="28"/>
        </w:rPr>
        <w:t>-подростковых клубов по месту жительства и 3 центра – центр молодежных инициатив, центр по развитию дворовой педагогики, молодежный центр технического моделирования «Амулет»);</w:t>
      </w:r>
    </w:p>
    <w:p w14:paraId="144C767A" w14:textId="7797DAD7" w:rsidR="00412296" w:rsidRPr="008D6BCA" w:rsidRDefault="00A441D1" w:rsidP="0069687C">
      <w:pPr>
        <w:numPr>
          <w:ilvl w:val="0"/>
          <w:numId w:val="20"/>
        </w:numPr>
        <w:tabs>
          <w:tab w:val="left" w:pos="426"/>
        </w:tabs>
        <w:spacing w:after="0" w:line="240" w:lineRule="auto"/>
        <w:ind w:left="0" w:firstLine="426"/>
        <w:jc w:val="both"/>
        <w:rPr>
          <w:rFonts w:ascii="Times New Roman" w:hAnsi="Times New Roman"/>
          <w:sz w:val="28"/>
          <w:szCs w:val="28"/>
        </w:rPr>
      </w:pPr>
      <w:r w:rsidRPr="008D6BCA">
        <w:rPr>
          <w:rFonts w:ascii="Times New Roman" w:hAnsi="Times New Roman"/>
          <w:sz w:val="28"/>
          <w:szCs w:val="28"/>
        </w:rPr>
        <w:t xml:space="preserve">МБУ Центр специальной подготовки «Сибирский легион», деятельность которого направлена на патриотическое воспитание молодёжи, подготовку </w:t>
      </w:r>
      <w:r w:rsidR="00EE22AE" w:rsidRPr="008D6BCA">
        <w:rPr>
          <w:rFonts w:ascii="Times New Roman" w:hAnsi="Times New Roman"/>
          <w:sz w:val="28"/>
          <w:szCs w:val="28"/>
        </w:rPr>
        <w:br/>
      </w:r>
      <w:r w:rsidRPr="008D6BCA">
        <w:rPr>
          <w:rFonts w:ascii="Times New Roman" w:hAnsi="Times New Roman"/>
          <w:sz w:val="28"/>
          <w:szCs w:val="28"/>
        </w:rPr>
        <w:t>к службе в армии, развитие экстремальных, военно-прикладных и технических видов спорта (3 структурных подразделения – центр военно-прикладных видов спорта, центр экстремальных видов спорта, детско-юношеский мотоклуб).</w:t>
      </w:r>
    </w:p>
    <w:p w14:paraId="49EA00D9" w14:textId="77777777" w:rsidR="00412296" w:rsidRPr="008D6BCA" w:rsidRDefault="00412296" w:rsidP="0069687C">
      <w:pPr>
        <w:tabs>
          <w:tab w:val="left" w:pos="426"/>
        </w:tabs>
        <w:spacing w:after="0" w:line="240" w:lineRule="auto"/>
        <w:jc w:val="both"/>
        <w:rPr>
          <w:rFonts w:ascii="Times New Roman" w:hAnsi="Times New Roman"/>
          <w:bCs/>
          <w:sz w:val="28"/>
          <w:szCs w:val="28"/>
        </w:rPr>
      </w:pPr>
      <w:r w:rsidRPr="008D6BCA">
        <w:rPr>
          <w:rFonts w:ascii="Times New Roman" w:hAnsi="Times New Roman"/>
          <w:sz w:val="28"/>
          <w:szCs w:val="28"/>
        </w:rPr>
        <w:tab/>
      </w:r>
      <w:r w:rsidRPr="008D6BCA">
        <w:rPr>
          <w:rFonts w:ascii="Times New Roman" w:hAnsi="Times New Roman"/>
          <w:sz w:val="28"/>
          <w:szCs w:val="28"/>
        </w:rPr>
        <w:tab/>
      </w:r>
      <w:r w:rsidR="00A441D1" w:rsidRPr="008D6BCA">
        <w:rPr>
          <w:rFonts w:ascii="Times New Roman" w:hAnsi="Times New Roman"/>
          <w:bCs/>
          <w:sz w:val="28"/>
          <w:szCs w:val="28"/>
        </w:rPr>
        <w:t>Учреждения сферы молодёжной политики реализуют городские молодёжные проекты по различным направлениям деятельности. Среди них можно отметить такие проекты как: «Доброволец Сургута», «</w:t>
      </w:r>
      <w:proofErr w:type="spellStart"/>
      <w:r w:rsidR="00A441D1" w:rsidRPr="008D6BCA">
        <w:rPr>
          <w:rFonts w:ascii="Times New Roman" w:hAnsi="Times New Roman"/>
          <w:bCs/>
          <w:sz w:val="28"/>
          <w:szCs w:val="28"/>
        </w:rPr>
        <w:t>Этнонити</w:t>
      </w:r>
      <w:proofErr w:type="spellEnd"/>
      <w:r w:rsidR="00A441D1" w:rsidRPr="008D6BCA">
        <w:rPr>
          <w:rFonts w:ascii="Times New Roman" w:hAnsi="Times New Roman"/>
          <w:bCs/>
          <w:sz w:val="28"/>
          <w:szCs w:val="28"/>
        </w:rPr>
        <w:t>», «</w:t>
      </w:r>
      <w:r w:rsidR="00A441D1" w:rsidRPr="008D6BCA">
        <w:rPr>
          <w:rFonts w:ascii="Times New Roman" w:hAnsi="Times New Roman"/>
          <w:bCs/>
          <w:sz w:val="28"/>
          <w:szCs w:val="28"/>
          <w:lang w:val="en-US"/>
        </w:rPr>
        <w:t>PRO</w:t>
      </w:r>
      <w:proofErr w:type="spellStart"/>
      <w:r w:rsidR="00A441D1" w:rsidRPr="008D6BCA">
        <w:rPr>
          <w:rFonts w:ascii="Times New Roman" w:hAnsi="Times New Roman"/>
          <w:bCs/>
          <w:sz w:val="28"/>
          <w:szCs w:val="28"/>
        </w:rPr>
        <w:t>филактика</w:t>
      </w:r>
      <w:proofErr w:type="spellEnd"/>
      <w:r w:rsidR="00A441D1" w:rsidRPr="008D6BCA">
        <w:rPr>
          <w:rFonts w:ascii="Times New Roman" w:hAnsi="Times New Roman"/>
          <w:bCs/>
          <w:sz w:val="28"/>
          <w:szCs w:val="28"/>
        </w:rPr>
        <w:t>», общественно-политический проект «Плюс один», «</w:t>
      </w:r>
      <w:proofErr w:type="spellStart"/>
      <w:r w:rsidR="00A441D1" w:rsidRPr="008D6BCA">
        <w:rPr>
          <w:rFonts w:ascii="Times New Roman" w:hAnsi="Times New Roman"/>
          <w:bCs/>
          <w:sz w:val="28"/>
          <w:szCs w:val="28"/>
        </w:rPr>
        <w:t>СреДАОБИтания</w:t>
      </w:r>
      <w:proofErr w:type="spellEnd"/>
      <w:r w:rsidR="00A441D1" w:rsidRPr="008D6BCA">
        <w:rPr>
          <w:rFonts w:ascii="Times New Roman" w:hAnsi="Times New Roman"/>
          <w:bCs/>
          <w:sz w:val="28"/>
          <w:szCs w:val="28"/>
        </w:rPr>
        <w:t xml:space="preserve">», «Молодая семья Сургута», «Информационный поток». </w:t>
      </w:r>
    </w:p>
    <w:p w14:paraId="0E765E84" w14:textId="32EAA63B" w:rsidR="00804811" w:rsidRPr="008D6BCA" w:rsidRDefault="00412296" w:rsidP="0069687C">
      <w:pPr>
        <w:tabs>
          <w:tab w:val="left" w:pos="426"/>
        </w:tabs>
        <w:spacing w:after="0" w:line="240" w:lineRule="auto"/>
        <w:jc w:val="both"/>
        <w:rPr>
          <w:rFonts w:ascii="Times New Roman" w:hAnsi="Times New Roman"/>
          <w:sz w:val="28"/>
          <w:szCs w:val="28"/>
        </w:rPr>
      </w:pPr>
      <w:r w:rsidRPr="008D6BCA">
        <w:rPr>
          <w:rFonts w:ascii="Times New Roman" w:hAnsi="Times New Roman"/>
          <w:sz w:val="28"/>
          <w:szCs w:val="28"/>
        </w:rPr>
        <w:tab/>
      </w:r>
      <w:r w:rsidRPr="008D6BCA">
        <w:rPr>
          <w:rFonts w:ascii="Times New Roman" w:hAnsi="Times New Roman"/>
          <w:sz w:val="28"/>
          <w:szCs w:val="28"/>
        </w:rPr>
        <w:tab/>
      </w:r>
      <w:r w:rsidR="00A441D1" w:rsidRPr="008D6BCA">
        <w:rPr>
          <w:rFonts w:ascii="Times New Roman" w:hAnsi="Times New Roman"/>
          <w:sz w:val="28"/>
          <w:szCs w:val="28"/>
        </w:rPr>
        <w:t xml:space="preserve">Среди современных подходов </w:t>
      </w:r>
      <w:r w:rsidR="000A1EB6" w:rsidRPr="008D6BCA">
        <w:rPr>
          <w:rFonts w:ascii="Times New Roman" w:hAnsi="Times New Roman"/>
          <w:sz w:val="28"/>
          <w:szCs w:val="28"/>
        </w:rPr>
        <w:t>и форм работы, используемых в городе</w:t>
      </w:r>
      <w:r w:rsidR="00A441D1" w:rsidRPr="008D6BCA">
        <w:rPr>
          <w:rFonts w:ascii="Times New Roman" w:hAnsi="Times New Roman"/>
          <w:sz w:val="28"/>
          <w:szCs w:val="28"/>
        </w:rPr>
        <w:t xml:space="preserve">, следует отметить проведение молодёжных форумов, создание коммуникационных площадок по различным темам, вопросам и проблемам молодёжной среды, работу с Интернет-пространством, проведение различных </w:t>
      </w:r>
      <w:proofErr w:type="spellStart"/>
      <w:r w:rsidR="00A441D1" w:rsidRPr="008D6BCA">
        <w:rPr>
          <w:rFonts w:ascii="Times New Roman" w:hAnsi="Times New Roman"/>
          <w:sz w:val="28"/>
          <w:szCs w:val="28"/>
        </w:rPr>
        <w:t>квестов</w:t>
      </w:r>
      <w:proofErr w:type="spellEnd"/>
      <w:r w:rsidR="00A441D1" w:rsidRPr="008D6BCA">
        <w:rPr>
          <w:rFonts w:ascii="Times New Roman" w:hAnsi="Times New Roman"/>
          <w:sz w:val="28"/>
          <w:szCs w:val="28"/>
        </w:rPr>
        <w:t xml:space="preserve">, акций, </w:t>
      </w:r>
      <w:proofErr w:type="spellStart"/>
      <w:r w:rsidR="00A441D1" w:rsidRPr="008D6BCA">
        <w:rPr>
          <w:rFonts w:ascii="Times New Roman" w:hAnsi="Times New Roman"/>
          <w:sz w:val="28"/>
          <w:szCs w:val="28"/>
        </w:rPr>
        <w:t>флешмобов</w:t>
      </w:r>
      <w:proofErr w:type="spellEnd"/>
      <w:r w:rsidR="00A441D1" w:rsidRPr="008D6BCA">
        <w:rPr>
          <w:rFonts w:ascii="Times New Roman" w:hAnsi="Times New Roman"/>
          <w:sz w:val="28"/>
          <w:szCs w:val="28"/>
        </w:rPr>
        <w:t>, тренировок на свежем воздухе в целях пропаганды здорового образа жизни, тематических пробегов (авто-, вело-), проведение фестивалей, где молодёжь может проявить свои способности, показать свои интересы, развитие добровольчества.</w:t>
      </w:r>
    </w:p>
    <w:p w14:paraId="7FDDC1BE" w14:textId="6EF8069D" w:rsidR="00804811" w:rsidRPr="008D6BCA" w:rsidRDefault="00804811" w:rsidP="0069687C">
      <w:pPr>
        <w:tabs>
          <w:tab w:val="left" w:pos="426"/>
        </w:tabs>
        <w:spacing w:after="0" w:line="240" w:lineRule="auto"/>
        <w:jc w:val="both"/>
        <w:rPr>
          <w:rFonts w:ascii="Times New Roman" w:hAnsi="Times New Roman"/>
          <w:sz w:val="28"/>
          <w:szCs w:val="28"/>
        </w:rPr>
      </w:pPr>
      <w:r w:rsidRPr="008D6BCA">
        <w:rPr>
          <w:rFonts w:ascii="Times New Roman" w:hAnsi="Times New Roman"/>
          <w:sz w:val="28"/>
          <w:szCs w:val="28"/>
        </w:rPr>
        <w:tab/>
      </w:r>
      <w:r w:rsidRPr="008D6BCA">
        <w:rPr>
          <w:rFonts w:ascii="Times New Roman" w:hAnsi="Times New Roman"/>
          <w:sz w:val="28"/>
          <w:szCs w:val="28"/>
        </w:rPr>
        <w:tab/>
      </w:r>
      <w:r w:rsidR="00A441D1" w:rsidRPr="008D6BCA">
        <w:rPr>
          <w:rFonts w:ascii="Times New Roman" w:eastAsia="Calibri" w:hAnsi="Times New Roman"/>
          <w:sz w:val="28"/>
          <w:szCs w:val="28"/>
          <w:lang w:eastAsia="en-US"/>
        </w:rPr>
        <w:t>Число воспитанников учреждений молодёжной политики составляет 5</w:t>
      </w:r>
      <w:r w:rsidR="000A1EB6" w:rsidRPr="008D6BCA">
        <w:rPr>
          <w:rFonts w:ascii="Times New Roman" w:eastAsia="Calibri" w:hAnsi="Times New Roman"/>
          <w:sz w:val="28"/>
          <w:szCs w:val="28"/>
          <w:lang w:eastAsia="en-US"/>
        </w:rPr>
        <w:t xml:space="preserve"> </w:t>
      </w:r>
      <w:r w:rsidR="00A441D1" w:rsidRPr="008D6BCA">
        <w:rPr>
          <w:rFonts w:ascii="Times New Roman" w:eastAsia="Calibri" w:hAnsi="Times New Roman"/>
          <w:sz w:val="28"/>
          <w:szCs w:val="28"/>
          <w:lang w:eastAsia="en-US"/>
        </w:rPr>
        <w:t>700 человек.</w:t>
      </w:r>
    </w:p>
    <w:p w14:paraId="60DB786A" w14:textId="17B36C7C" w:rsidR="007C20B2" w:rsidRPr="008D6BCA" w:rsidRDefault="00804811" w:rsidP="0069687C">
      <w:pPr>
        <w:tabs>
          <w:tab w:val="left" w:pos="426"/>
        </w:tabs>
        <w:spacing w:after="0" w:line="240" w:lineRule="auto"/>
        <w:jc w:val="both"/>
        <w:rPr>
          <w:rFonts w:ascii="Times New Roman" w:hAnsi="Times New Roman"/>
          <w:sz w:val="28"/>
          <w:szCs w:val="28"/>
        </w:rPr>
      </w:pPr>
      <w:r w:rsidRPr="008D6BCA">
        <w:rPr>
          <w:rFonts w:ascii="Times New Roman" w:hAnsi="Times New Roman"/>
          <w:sz w:val="28"/>
          <w:szCs w:val="28"/>
        </w:rPr>
        <w:tab/>
      </w:r>
      <w:r w:rsidRPr="008D6BCA">
        <w:rPr>
          <w:rFonts w:ascii="Times New Roman" w:hAnsi="Times New Roman"/>
          <w:sz w:val="28"/>
          <w:szCs w:val="28"/>
        </w:rPr>
        <w:tab/>
      </w:r>
      <w:r w:rsidR="00A441D1" w:rsidRPr="008D6BCA">
        <w:rPr>
          <w:rFonts w:ascii="Times New Roman" w:hAnsi="Times New Roman"/>
          <w:bCs/>
          <w:sz w:val="28"/>
          <w:szCs w:val="28"/>
        </w:rPr>
        <w:t xml:space="preserve">Ежегодно учреждениями молодёжной политики проводится 975 мероприятий по 15 основным направлениям государственной молодёжной политики, реализуемой на местном уровне. Количественный охват детей </w:t>
      </w:r>
      <w:r w:rsidR="00EE22AE" w:rsidRPr="008D6BCA">
        <w:rPr>
          <w:rFonts w:ascii="Times New Roman" w:hAnsi="Times New Roman"/>
          <w:bCs/>
          <w:sz w:val="28"/>
          <w:szCs w:val="28"/>
        </w:rPr>
        <w:br/>
      </w:r>
      <w:r w:rsidR="00A441D1" w:rsidRPr="008D6BCA">
        <w:rPr>
          <w:rFonts w:ascii="Times New Roman" w:hAnsi="Times New Roman"/>
          <w:bCs/>
          <w:sz w:val="28"/>
          <w:szCs w:val="28"/>
        </w:rPr>
        <w:t>и молодёжи составляет 30 000 человек в год.</w:t>
      </w:r>
    </w:p>
    <w:p w14:paraId="71962666" w14:textId="77777777" w:rsidR="00AF0CD0" w:rsidRPr="008D6BCA" w:rsidRDefault="00AF0CD0" w:rsidP="0069687C">
      <w:pPr>
        <w:tabs>
          <w:tab w:val="left" w:pos="708"/>
          <w:tab w:val="left" w:pos="1416"/>
          <w:tab w:val="left" w:pos="2124"/>
          <w:tab w:val="left" w:pos="2832"/>
          <w:tab w:val="left" w:pos="3540"/>
          <w:tab w:val="left" w:pos="4248"/>
          <w:tab w:val="left" w:pos="4665"/>
        </w:tabs>
        <w:spacing w:after="0" w:line="240" w:lineRule="auto"/>
        <w:jc w:val="both"/>
        <w:rPr>
          <w:rFonts w:ascii="Times New Roman" w:hAnsi="Times New Roman"/>
          <w:b/>
          <w:sz w:val="28"/>
          <w:szCs w:val="28"/>
        </w:rPr>
      </w:pPr>
    </w:p>
    <w:p w14:paraId="284C08B9" w14:textId="77777777" w:rsidR="00AF0CD0" w:rsidRPr="008D6BCA" w:rsidRDefault="00AF0CD0" w:rsidP="0069687C">
      <w:pPr>
        <w:tabs>
          <w:tab w:val="left" w:pos="708"/>
          <w:tab w:val="left" w:pos="1416"/>
          <w:tab w:val="left" w:pos="2124"/>
          <w:tab w:val="left" w:pos="2832"/>
          <w:tab w:val="left" w:pos="3540"/>
          <w:tab w:val="left" w:pos="4248"/>
          <w:tab w:val="left" w:pos="4665"/>
        </w:tabs>
        <w:spacing w:after="0" w:line="240" w:lineRule="auto"/>
        <w:jc w:val="both"/>
        <w:rPr>
          <w:rFonts w:ascii="Times New Roman" w:hAnsi="Times New Roman"/>
          <w:b/>
          <w:sz w:val="28"/>
          <w:szCs w:val="28"/>
        </w:rPr>
      </w:pPr>
      <w:r w:rsidRPr="008D6BCA">
        <w:rPr>
          <w:rFonts w:ascii="Times New Roman" w:hAnsi="Times New Roman"/>
          <w:b/>
          <w:sz w:val="28"/>
          <w:szCs w:val="28"/>
        </w:rPr>
        <w:tab/>
        <w:t>В сфере здравоохранения</w:t>
      </w:r>
    </w:p>
    <w:p w14:paraId="07F769D1" w14:textId="3EAAFE8A" w:rsidR="00AF0CD0" w:rsidRPr="008D6BCA" w:rsidRDefault="00AF0CD0" w:rsidP="0069687C">
      <w:pPr>
        <w:tabs>
          <w:tab w:val="left" w:pos="708"/>
          <w:tab w:val="left" w:pos="1416"/>
          <w:tab w:val="left" w:pos="2124"/>
          <w:tab w:val="left" w:pos="2832"/>
          <w:tab w:val="left" w:pos="3540"/>
          <w:tab w:val="left" w:pos="4248"/>
          <w:tab w:val="left" w:pos="4665"/>
        </w:tabs>
        <w:spacing w:after="0" w:line="240" w:lineRule="auto"/>
        <w:jc w:val="both"/>
        <w:rPr>
          <w:rFonts w:ascii="Times New Roman" w:hAnsi="Times New Roman"/>
          <w:b/>
          <w:sz w:val="28"/>
          <w:szCs w:val="28"/>
        </w:rPr>
      </w:pPr>
    </w:p>
    <w:p w14:paraId="79E99231" w14:textId="78BCDDA7" w:rsidR="00023327" w:rsidRPr="008D6BCA" w:rsidRDefault="00023327" w:rsidP="0069687C">
      <w:pPr>
        <w:spacing w:after="0" w:line="240" w:lineRule="auto"/>
        <w:ind w:firstLine="720"/>
        <w:contextualSpacing/>
        <w:jc w:val="both"/>
        <w:rPr>
          <w:rFonts w:ascii="Times New Roman" w:hAnsi="Times New Roman"/>
          <w:sz w:val="28"/>
          <w:szCs w:val="28"/>
        </w:rPr>
      </w:pPr>
      <w:r w:rsidRPr="008D6BCA">
        <w:rPr>
          <w:rFonts w:ascii="Times New Roman" w:hAnsi="Times New Roman"/>
          <w:sz w:val="28"/>
          <w:szCs w:val="28"/>
        </w:rPr>
        <w:t xml:space="preserve">Обеспечение исполнения в городе Сургуте полномочий органов местного самоуправления в сфере охраны здоровья граждан, установленных Федеральным законом от 21.11.2011 № 323-ФЗ «Об основах охраны здоровья </w:t>
      </w:r>
      <w:r w:rsidRPr="008D6BCA">
        <w:rPr>
          <w:rFonts w:ascii="Times New Roman" w:hAnsi="Times New Roman"/>
          <w:sz w:val="28"/>
          <w:szCs w:val="28"/>
        </w:rPr>
        <w:lastRenderedPageBreak/>
        <w:t xml:space="preserve">граждан </w:t>
      </w:r>
      <w:r w:rsidR="00EE22AE" w:rsidRPr="008D6BCA">
        <w:rPr>
          <w:rFonts w:ascii="Times New Roman" w:hAnsi="Times New Roman"/>
          <w:sz w:val="28"/>
          <w:szCs w:val="28"/>
        </w:rPr>
        <w:br/>
      </w:r>
      <w:r w:rsidRPr="008D6BCA">
        <w:rPr>
          <w:rFonts w:ascii="Times New Roman" w:hAnsi="Times New Roman"/>
          <w:sz w:val="28"/>
          <w:szCs w:val="28"/>
        </w:rPr>
        <w:t>в Российской Федерации» осуществляет служба по охране здоровья населения</w:t>
      </w:r>
      <w:r w:rsidR="00EE22AE" w:rsidRPr="008D6BCA">
        <w:rPr>
          <w:rFonts w:ascii="Times New Roman" w:hAnsi="Times New Roman"/>
          <w:sz w:val="28"/>
          <w:szCs w:val="28"/>
        </w:rPr>
        <w:t xml:space="preserve"> </w:t>
      </w:r>
      <w:r w:rsidR="00EE22AE" w:rsidRPr="008D6BCA">
        <w:rPr>
          <w:rFonts w:ascii="Times New Roman" w:hAnsi="Times New Roman"/>
          <w:sz w:val="28"/>
          <w:szCs w:val="28"/>
        </w:rPr>
        <w:br/>
      </w:r>
      <w:r w:rsidRPr="008D6BCA">
        <w:rPr>
          <w:rFonts w:ascii="Times New Roman" w:hAnsi="Times New Roman"/>
          <w:sz w:val="28"/>
          <w:szCs w:val="28"/>
        </w:rPr>
        <w:t>в составе управления по делам гражданской обороны и чрезвычайным ситуациям города Администрации города.</w:t>
      </w:r>
    </w:p>
    <w:p w14:paraId="109A520C" w14:textId="00905040" w:rsidR="00023327" w:rsidRPr="008D6BCA" w:rsidRDefault="00023327" w:rsidP="0069687C">
      <w:pPr>
        <w:pStyle w:val="a3"/>
        <w:ind w:firstLine="708"/>
        <w:jc w:val="both"/>
        <w:rPr>
          <w:sz w:val="28"/>
          <w:szCs w:val="28"/>
        </w:rPr>
      </w:pPr>
      <w:r w:rsidRPr="008D6BCA">
        <w:rPr>
          <w:sz w:val="28"/>
          <w:szCs w:val="28"/>
        </w:rPr>
        <w:t xml:space="preserve">В 2015 году заключено Соглашение между Департаментом здравоохранения Ханты-Мансийского автономного округа – Югры </w:t>
      </w:r>
      <w:r w:rsidR="00EE22AE" w:rsidRPr="008D6BCA">
        <w:rPr>
          <w:sz w:val="28"/>
          <w:szCs w:val="28"/>
        </w:rPr>
        <w:br/>
      </w:r>
      <w:r w:rsidRPr="008D6BCA">
        <w:rPr>
          <w:sz w:val="28"/>
          <w:szCs w:val="28"/>
        </w:rPr>
        <w:t>и муниципальным образованием город Сургут о взаимодействии по отдельным вопросам охраны здоровья граждан, согласно которому закреплены обязательства Департамента здравоохранения Ханты-Мансийского автономного округа – Югры и Администрации города в рамках действующего законодательства.</w:t>
      </w:r>
    </w:p>
    <w:p w14:paraId="0B4A4DBC" w14:textId="70AF9F6E" w:rsidR="00023327" w:rsidRPr="008D6BCA" w:rsidRDefault="00023327" w:rsidP="0069687C">
      <w:pPr>
        <w:pStyle w:val="a3"/>
        <w:ind w:firstLine="708"/>
        <w:jc w:val="both"/>
        <w:rPr>
          <w:sz w:val="28"/>
          <w:szCs w:val="28"/>
        </w:rPr>
      </w:pPr>
      <w:r w:rsidRPr="008D6BCA">
        <w:rPr>
          <w:sz w:val="28"/>
          <w:szCs w:val="28"/>
        </w:rPr>
        <w:t xml:space="preserve">Подготовлены предложения в проект закона Ханты-Мансийского автономного округа – Югры «О регулировании отдельных вопросов деятельности органов местного самоуправления городских округов </w:t>
      </w:r>
      <w:r w:rsidR="00EE22AE" w:rsidRPr="008D6BCA">
        <w:rPr>
          <w:sz w:val="28"/>
          <w:szCs w:val="28"/>
        </w:rPr>
        <w:br/>
      </w:r>
      <w:r w:rsidRPr="008D6BCA">
        <w:rPr>
          <w:sz w:val="28"/>
          <w:szCs w:val="28"/>
        </w:rPr>
        <w:t xml:space="preserve">и муниципальных районов Ханты-Мансийского автономного округа – Югры </w:t>
      </w:r>
      <w:r w:rsidR="00EE22AE" w:rsidRPr="008D6BCA">
        <w:rPr>
          <w:sz w:val="28"/>
          <w:szCs w:val="28"/>
        </w:rPr>
        <w:br/>
      </w:r>
      <w:r w:rsidRPr="008D6BCA">
        <w:rPr>
          <w:sz w:val="28"/>
          <w:szCs w:val="28"/>
        </w:rPr>
        <w:t xml:space="preserve">в сфере охраны здоровья граждан» в части формирования порядка взаимодействия по вопросам информирования населения органами местного самоуправления о возможности распространения социально значимых заболеваний и заболеваний, представляющих опасность для окружающих, </w:t>
      </w:r>
      <w:r w:rsidR="00EE22AE" w:rsidRPr="008D6BCA">
        <w:rPr>
          <w:sz w:val="28"/>
          <w:szCs w:val="28"/>
        </w:rPr>
        <w:br/>
      </w:r>
      <w:r w:rsidRPr="008D6BCA">
        <w:rPr>
          <w:sz w:val="28"/>
          <w:szCs w:val="28"/>
        </w:rPr>
        <w:t>а также реализации мероприятий по профилактике заболеваний и формированию здорового образа жизни на территории муниципального образования, который был принят Думой Ханты-Мансийского автономного округа – Югры 27.09.2015 года.</w:t>
      </w:r>
    </w:p>
    <w:p w14:paraId="3C94E1B1" w14:textId="1C843DF8" w:rsidR="00023327" w:rsidRPr="008D6BCA" w:rsidRDefault="00023327" w:rsidP="0069687C">
      <w:pPr>
        <w:pStyle w:val="a3"/>
        <w:ind w:firstLine="708"/>
        <w:jc w:val="both"/>
        <w:rPr>
          <w:sz w:val="28"/>
          <w:szCs w:val="28"/>
        </w:rPr>
      </w:pPr>
      <w:r w:rsidRPr="008D6BCA">
        <w:rPr>
          <w:sz w:val="28"/>
          <w:szCs w:val="28"/>
        </w:rPr>
        <w:t xml:space="preserve">Обеспечено продление срока предоставления дополнительной меры социальной поддержки приглашенным врачам-специалистам государственных учреждений здравоохранения, расположенных на территории города Сургута </w:t>
      </w:r>
      <w:r w:rsidR="00EE22AE" w:rsidRPr="008D6BCA">
        <w:rPr>
          <w:sz w:val="28"/>
          <w:szCs w:val="28"/>
        </w:rPr>
        <w:br/>
      </w:r>
      <w:r w:rsidRPr="008D6BCA">
        <w:rPr>
          <w:sz w:val="28"/>
          <w:szCs w:val="28"/>
        </w:rPr>
        <w:t>на предстоящий 2016 год.</w:t>
      </w:r>
    </w:p>
    <w:p w14:paraId="4731D1E0" w14:textId="79794D1E" w:rsidR="003A64EC" w:rsidRPr="003A64EC" w:rsidRDefault="003A64EC" w:rsidP="003A64EC">
      <w:pPr>
        <w:spacing w:after="0" w:line="240" w:lineRule="auto"/>
        <w:ind w:firstLine="708"/>
        <w:jc w:val="both"/>
        <w:rPr>
          <w:rFonts w:ascii="Times New Roman" w:hAnsi="Times New Roman"/>
          <w:color w:val="000000" w:themeColor="text1"/>
          <w:sz w:val="28"/>
          <w:szCs w:val="28"/>
        </w:rPr>
      </w:pPr>
      <w:r w:rsidRPr="003A64EC">
        <w:rPr>
          <w:rFonts w:ascii="Times New Roman" w:hAnsi="Times New Roman"/>
          <w:color w:val="000000" w:themeColor="text1"/>
          <w:sz w:val="28"/>
          <w:szCs w:val="28"/>
        </w:rPr>
        <w:t xml:space="preserve">В 2015 году проведено 4 заседания координационного совета </w:t>
      </w:r>
      <w:r w:rsidR="00486C27">
        <w:rPr>
          <w:rFonts w:ascii="Times New Roman" w:hAnsi="Times New Roman"/>
          <w:color w:val="000000" w:themeColor="text1"/>
          <w:sz w:val="28"/>
          <w:szCs w:val="28"/>
        </w:rPr>
        <w:br/>
      </w:r>
      <w:r w:rsidRPr="003A64EC">
        <w:rPr>
          <w:rFonts w:ascii="Times New Roman" w:hAnsi="Times New Roman"/>
          <w:color w:val="000000" w:themeColor="text1"/>
          <w:sz w:val="28"/>
          <w:szCs w:val="28"/>
        </w:rPr>
        <w:t xml:space="preserve">по регулированию отдельных вопросов в сфере охраны здоровья граждан </w:t>
      </w:r>
      <w:r w:rsidR="00486C27">
        <w:rPr>
          <w:rFonts w:ascii="Times New Roman" w:hAnsi="Times New Roman"/>
          <w:color w:val="000000" w:themeColor="text1"/>
          <w:sz w:val="28"/>
          <w:szCs w:val="28"/>
        </w:rPr>
        <w:br/>
      </w:r>
      <w:r w:rsidRPr="003A64EC">
        <w:rPr>
          <w:rFonts w:ascii="Times New Roman" w:hAnsi="Times New Roman"/>
          <w:color w:val="000000" w:themeColor="text1"/>
          <w:sz w:val="28"/>
          <w:szCs w:val="28"/>
        </w:rPr>
        <w:t>на территории города Сургута</w:t>
      </w:r>
      <w:r w:rsidR="00635517">
        <w:rPr>
          <w:rFonts w:ascii="Times New Roman" w:hAnsi="Times New Roman"/>
          <w:color w:val="000000" w:themeColor="text1"/>
          <w:sz w:val="28"/>
          <w:szCs w:val="28"/>
        </w:rPr>
        <w:t>, о</w:t>
      </w:r>
      <w:r w:rsidR="00486C27">
        <w:rPr>
          <w:rFonts w:ascii="Times New Roman" w:hAnsi="Times New Roman"/>
          <w:color w:val="000000" w:themeColor="text1"/>
          <w:sz w:val="28"/>
          <w:szCs w:val="28"/>
        </w:rPr>
        <w:t>сновные вопросы</w:t>
      </w:r>
      <w:r w:rsidR="00635517">
        <w:rPr>
          <w:rFonts w:ascii="Times New Roman" w:hAnsi="Times New Roman"/>
          <w:color w:val="000000" w:themeColor="text1"/>
          <w:sz w:val="28"/>
          <w:szCs w:val="28"/>
        </w:rPr>
        <w:t>,</w:t>
      </w:r>
      <w:r w:rsidR="00486C27">
        <w:rPr>
          <w:rFonts w:ascii="Times New Roman" w:hAnsi="Times New Roman"/>
          <w:color w:val="000000" w:themeColor="text1"/>
          <w:sz w:val="28"/>
          <w:szCs w:val="28"/>
        </w:rPr>
        <w:t xml:space="preserve"> </w:t>
      </w:r>
      <w:r w:rsidRPr="003A64EC">
        <w:rPr>
          <w:rFonts w:ascii="Times New Roman" w:hAnsi="Times New Roman"/>
          <w:color w:val="000000" w:themeColor="text1"/>
          <w:sz w:val="28"/>
          <w:szCs w:val="28"/>
        </w:rPr>
        <w:t>которы</w:t>
      </w:r>
      <w:r w:rsidR="00486C27">
        <w:rPr>
          <w:rFonts w:ascii="Times New Roman" w:hAnsi="Times New Roman"/>
          <w:color w:val="000000" w:themeColor="text1"/>
          <w:sz w:val="28"/>
          <w:szCs w:val="28"/>
        </w:rPr>
        <w:t xml:space="preserve">е </w:t>
      </w:r>
      <w:r w:rsidRPr="003A64EC">
        <w:rPr>
          <w:rFonts w:ascii="Times New Roman" w:hAnsi="Times New Roman"/>
          <w:color w:val="000000" w:themeColor="text1"/>
          <w:sz w:val="28"/>
          <w:szCs w:val="28"/>
        </w:rPr>
        <w:t>рассмотрены:</w:t>
      </w:r>
    </w:p>
    <w:p w14:paraId="491A2B12" w14:textId="0B1F44A4" w:rsidR="003A64EC" w:rsidRPr="003A64EC" w:rsidRDefault="003A64EC" w:rsidP="003A64EC">
      <w:pPr>
        <w:spacing w:after="0" w:line="240" w:lineRule="auto"/>
        <w:ind w:firstLine="284"/>
        <w:jc w:val="both"/>
        <w:rPr>
          <w:rFonts w:ascii="Times New Roman" w:hAnsi="Times New Roman"/>
          <w:color w:val="000000" w:themeColor="text1"/>
          <w:sz w:val="28"/>
          <w:szCs w:val="28"/>
        </w:rPr>
      </w:pPr>
      <w:r w:rsidRPr="003A64E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A64EC">
        <w:rPr>
          <w:rFonts w:ascii="Times New Roman" w:hAnsi="Times New Roman"/>
          <w:color w:val="000000" w:themeColor="text1"/>
          <w:sz w:val="28"/>
          <w:szCs w:val="28"/>
        </w:rPr>
        <w:t>организаци</w:t>
      </w:r>
      <w:r w:rsidR="00635517">
        <w:rPr>
          <w:rFonts w:ascii="Times New Roman" w:hAnsi="Times New Roman"/>
          <w:color w:val="000000" w:themeColor="text1"/>
          <w:sz w:val="28"/>
          <w:szCs w:val="28"/>
        </w:rPr>
        <w:t>я</w:t>
      </w:r>
      <w:r w:rsidRPr="003A64EC">
        <w:rPr>
          <w:rFonts w:ascii="Times New Roman" w:hAnsi="Times New Roman"/>
          <w:color w:val="000000" w:themeColor="text1"/>
          <w:sz w:val="28"/>
          <w:szCs w:val="28"/>
        </w:rPr>
        <w:t xml:space="preserve"> оказания медицинской помощи и проведения профилактических мероприятий пациентам города с социально-значимыми заболеваниями </w:t>
      </w:r>
      <w:r w:rsidR="00E85184">
        <w:rPr>
          <w:rFonts w:ascii="Times New Roman" w:hAnsi="Times New Roman"/>
          <w:color w:val="000000" w:themeColor="text1"/>
          <w:sz w:val="28"/>
          <w:szCs w:val="28"/>
        </w:rPr>
        <w:br/>
      </w:r>
      <w:r w:rsidRPr="003A64EC">
        <w:rPr>
          <w:rFonts w:ascii="Times New Roman" w:hAnsi="Times New Roman"/>
          <w:color w:val="000000" w:themeColor="text1"/>
          <w:sz w:val="28"/>
          <w:szCs w:val="28"/>
        </w:rPr>
        <w:t xml:space="preserve">в медицинских организациях города; </w:t>
      </w:r>
    </w:p>
    <w:p w14:paraId="6B61A095" w14:textId="59CD29B9" w:rsidR="003A64EC" w:rsidRPr="003A64EC" w:rsidRDefault="003A64EC" w:rsidP="003A64EC">
      <w:pPr>
        <w:spacing w:after="0" w:line="240" w:lineRule="auto"/>
        <w:ind w:firstLine="284"/>
        <w:jc w:val="both"/>
        <w:rPr>
          <w:rFonts w:ascii="Times New Roman" w:hAnsi="Times New Roman"/>
          <w:color w:val="000000" w:themeColor="text1"/>
          <w:sz w:val="28"/>
          <w:szCs w:val="28"/>
        </w:rPr>
      </w:pPr>
      <w:r w:rsidRPr="003A64E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3A64EC">
        <w:rPr>
          <w:rFonts w:ascii="Times New Roman" w:hAnsi="Times New Roman"/>
          <w:color w:val="000000" w:themeColor="text1"/>
          <w:sz w:val="28"/>
          <w:szCs w:val="28"/>
        </w:rPr>
        <w:t>организаци</w:t>
      </w:r>
      <w:r w:rsidR="00635517">
        <w:rPr>
          <w:rFonts w:ascii="Times New Roman" w:hAnsi="Times New Roman"/>
          <w:color w:val="000000" w:themeColor="text1"/>
          <w:sz w:val="28"/>
          <w:szCs w:val="28"/>
        </w:rPr>
        <w:t>я</w:t>
      </w:r>
      <w:r w:rsidRPr="003A64EC">
        <w:rPr>
          <w:rFonts w:ascii="Times New Roman" w:hAnsi="Times New Roman"/>
          <w:color w:val="000000" w:themeColor="text1"/>
          <w:sz w:val="28"/>
          <w:szCs w:val="28"/>
        </w:rPr>
        <w:t xml:space="preserve"> и реализаци</w:t>
      </w:r>
      <w:r w:rsidR="00635517">
        <w:rPr>
          <w:rFonts w:ascii="Times New Roman" w:hAnsi="Times New Roman"/>
          <w:color w:val="000000" w:themeColor="text1"/>
          <w:sz w:val="28"/>
          <w:szCs w:val="28"/>
        </w:rPr>
        <w:t>я</w:t>
      </w:r>
      <w:r w:rsidRPr="003A64EC">
        <w:rPr>
          <w:rFonts w:ascii="Times New Roman" w:hAnsi="Times New Roman"/>
          <w:color w:val="000000" w:themeColor="text1"/>
          <w:sz w:val="28"/>
          <w:szCs w:val="28"/>
        </w:rPr>
        <w:t xml:space="preserve"> мероприятий по формированию здорового образа жизни; </w:t>
      </w:r>
    </w:p>
    <w:p w14:paraId="68B495C5" w14:textId="0F17D49D" w:rsidR="003A64EC" w:rsidRPr="00486C27" w:rsidRDefault="003A64EC" w:rsidP="003A64EC">
      <w:pPr>
        <w:spacing w:after="0" w:line="240" w:lineRule="auto"/>
        <w:ind w:firstLine="284"/>
        <w:jc w:val="both"/>
        <w:rPr>
          <w:rFonts w:ascii="Times New Roman" w:hAnsi="Times New Roman"/>
          <w:color w:val="000000" w:themeColor="text1"/>
          <w:sz w:val="28"/>
          <w:szCs w:val="28"/>
        </w:rPr>
      </w:pPr>
      <w:r w:rsidRPr="003A64EC">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Pr="00486C27">
        <w:rPr>
          <w:rFonts w:ascii="Times New Roman" w:hAnsi="Times New Roman"/>
          <w:color w:val="000000" w:themeColor="text1"/>
          <w:sz w:val="28"/>
          <w:szCs w:val="28"/>
        </w:rPr>
        <w:t>организаци</w:t>
      </w:r>
      <w:r w:rsidR="00635517">
        <w:rPr>
          <w:rFonts w:ascii="Times New Roman" w:hAnsi="Times New Roman"/>
          <w:color w:val="000000" w:themeColor="text1"/>
          <w:sz w:val="28"/>
          <w:szCs w:val="28"/>
        </w:rPr>
        <w:t>я</w:t>
      </w:r>
      <w:r w:rsidRPr="00486C27">
        <w:rPr>
          <w:rFonts w:ascii="Times New Roman" w:hAnsi="Times New Roman"/>
          <w:color w:val="000000" w:themeColor="text1"/>
          <w:sz w:val="28"/>
          <w:szCs w:val="28"/>
        </w:rPr>
        <w:t xml:space="preserve"> оказания паллиативной помощи пациентам, требующим обезболивания наркотическими и сильнодействующими лекарственными препаратами, о создании условий по обеспечению доступа к медицинским организациям (изъятие непрофильных объектов около медицинских организаций, увеличению парковочных мест, благоустройству прилегающей территории); </w:t>
      </w:r>
    </w:p>
    <w:p w14:paraId="238A913F" w14:textId="4BA87933" w:rsidR="003A64EC" w:rsidRPr="00486C27" w:rsidRDefault="003A64EC" w:rsidP="003A64EC">
      <w:pPr>
        <w:spacing w:after="0" w:line="240" w:lineRule="auto"/>
        <w:ind w:firstLine="284"/>
        <w:jc w:val="both"/>
        <w:rPr>
          <w:rFonts w:ascii="Times New Roman" w:hAnsi="Times New Roman"/>
          <w:color w:val="000000" w:themeColor="text1"/>
          <w:sz w:val="28"/>
          <w:szCs w:val="28"/>
        </w:rPr>
      </w:pPr>
      <w:r w:rsidRPr="00486C27">
        <w:rPr>
          <w:rFonts w:ascii="Times New Roman" w:hAnsi="Times New Roman"/>
          <w:color w:val="000000" w:themeColor="text1"/>
          <w:sz w:val="28"/>
          <w:szCs w:val="28"/>
        </w:rPr>
        <w:t xml:space="preserve">- о разработке единого порядка взаимодействия учреждений социальной защиты населения, учреждений здравоохранения, комиссии по делам несовершеннолетних и защите их прав в случае выявления </w:t>
      </w:r>
      <w:r w:rsidRPr="00486C27">
        <w:rPr>
          <w:rFonts w:ascii="Times New Roman" w:hAnsi="Times New Roman"/>
          <w:color w:val="000000" w:themeColor="text1"/>
          <w:sz w:val="28"/>
          <w:szCs w:val="28"/>
        </w:rPr>
        <w:lastRenderedPageBreak/>
        <w:t>несовершеннолетних, находящихся в социально-опасном положении и иной трудной жизненной ситуации, нуждающихся в помещении в учреждения стационарного обслуживания на территории города Сургута</w:t>
      </w:r>
      <w:r w:rsidR="00486C27">
        <w:rPr>
          <w:rFonts w:ascii="Times New Roman" w:hAnsi="Times New Roman"/>
          <w:color w:val="000000" w:themeColor="text1"/>
          <w:sz w:val="28"/>
          <w:szCs w:val="28"/>
        </w:rPr>
        <w:t>.</w:t>
      </w:r>
    </w:p>
    <w:p w14:paraId="14CC9CD3" w14:textId="77777777" w:rsidR="008F55CD" w:rsidRPr="008D6BCA" w:rsidRDefault="00AF0CD0" w:rsidP="0069687C">
      <w:pPr>
        <w:tabs>
          <w:tab w:val="left" w:pos="708"/>
          <w:tab w:val="left" w:pos="1416"/>
          <w:tab w:val="left" w:pos="2124"/>
          <w:tab w:val="left" w:pos="2832"/>
          <w:tab w:val="left" w:pos="3540"/>
          <w:tab w:val="left" w:pos="4248"/>
          <w:tab w:val="left" w:pos="4665"/>
        </w:tabs>
        <w:spacing w:after="0" w:line="240" w:lineRule="auto"/>
        <w:jc w:val="both"/>
        <w:rPr>
          <w:rFonts w:ascii="Times New Roman" w:hAnsi="Times New Roman"/>
          <w:b/>
          <w:sz w:val="28"/>
          <w:szCs w:val="28"/>
        </w:rPr>
      </w:pPr>
      <w:r w:rsidRPr="008D6BCA">
        <w:rPr>
          <w:rFonts w:ascii="Times New Roman" w:hAnsi="Times New Roman"/>
          <w:b/>
          <w:sz w:val="28"/>
          <w:szCs w:val="28"/>
        </w:rPr>
        <w:tab/>
      </w:r>
    </w:p>
    <w:p w14:paraId="67AF9CA8" w14:textId="08A9168F" w:rsidR="00AF0CD0" w:rsidRPr="008D6BCA" w:rsidRDefault="008F55CD" w:rsidP="0069687C">
      <w:pPr>
        <w:tabs>
          <w:tab w:val="left" w:pos="708"/>
          <w:tab w:val="left" w:pos="1416"/>
          <w:tab w:val="left" w:pos="2124"/>
          <w:tab w:val="left" w:pos="2832"/>
          <w:tab w:val="left" w:pos="3540"/>
          <w:tab w:val="left" w:pos="4248"/>
          <w:tab w:val="left" w:pos="4665"/>
        </w:tabs>
        <w:spacing w:after="0" w:line="240" w:lineRule="auto"/>
        <w:jc w:val="both"/>
        <w:rPr>
          <w:rFonts w:ascii="Times New Roman" w:hAnsi="Times New Roman"/>
          <w:b/>
          <w:sz w:val="28"/>
          <w:szCs w:val="28"/>
        </w:rPr>
      </w:pPr>
      <w:r w:rsidRPr="008D6BCA">
        <w:rPr>
          <w:rFonts w:ascii="Times New Roman" w:hAnsi="Times New Roman"/>
          <w:b/>
          <w:sz w:val="28"/>
          <w:szCs w:val="28"/>
        </w:rPr>
        <w:tab/>
      </w:r>
      <w:r w:rsidR="00AF0CD0" w:rsidRPr="008D6BCA">
        <w:rPr>
          <w:rFonts w:ascii="Times New Roman" w:hAnsi="Times New Roman"/>
          <w:b/>
          <w:sz w:val="28"/>
          <w:szCs w:val="28"/>
        </w:rPr>
        <w:t>В сфере учёта и распределения жилья</w:t>
      </w:r>
    </w:p>
    <w:p w14:paraId="5719CAC5" w14:textId="77777777" w:rsidR="00AF0CD0" w:rsidRPr="008D6BCA" w:rsidRDefault="00AF0CD0" w:rsidP="0069687C">
      <w:pPr>
        <w:tabs>
          <w:tab w:val="left" w:pos="708"/>
          <w:tab w:val="left" w:pos="1416"/>
          <w:tab w:val="left" w:pos="2124"/>
          <w:tab w:val="left" w:pos="2832"/>
          <w:tab w:val="left" w:pos="3540"/>
          <w:tab w:val="left" w:pos="4248"/>
          <w:tab w:val="left" w:pos="4665"/>
        </w:tabs>
        <w:spacing w:after="0" w:line="240" w:lineRule="auto"/>
        <w:jc w:val="both"/>
        <w:rPr>
          <w:rFonts w:ascii="Times New Roman" w:hAnsi="Times New Roman"/>
          <w:b/>
          <w:sz w:val="28"/>
          <w:szCs w:val="28"/>
        </w:rPr>
      </w:pPr>
    </w:p>
    <w:p w14:paraId="5DBDE3B9" w14:textId="7CB196BC" w:rsidR="00023598" w:rsidRPr="008D6BCA" w:rsidRDefault="00AF0CD0" w:rsidP="0069687C">
      <w:pPr>
        <w:pStyle w:val="a3"/>
        <w:ind w:firstLine="708"/>
        <w:jc w:val="both"/>
        <w:rPr>
          <w:sz w:val="28"/>
          <w:szCs w:val="28"/>
        </w:rPr>
      </w:pPr>
      <w:r w:rsidRPr="008D6BCA">
        <w:rPr>
          <w:sz w:val="28"/>
          <w:szCs w:val="28"/>
        </w:rPr>
        <w:t xml:space="preserve">В целях обеспечения малоимущих граждан, проживающих в городе </w:t>
      </w:r>
      <w:r w:rsidR="00EE22AE" w:rsidRPr="008D6BCA">
        <w:rPr>
          <w:sz w:val="28"/>
          <w:szCs w:val="28"/>
        </w:rPr>
        <w:br/>
      </w:r>
      <w:r w:rsidRPr="008D6BCA">
        <w:rPr>
          <w:sz w:val="28"/>
          <w:szCs w:val="28"/>
        </w:rPr>
        <w:t>и нуждающихся в улучшении жилищных условий, по состоянию на 31.12.201</w:t>
      </w:r>
      <w:r w:rsidR="00F910E2" w:rsidRPr="008D6BCA">
        <w:rPr>
          <w:sz w:val="28"/>
          <w:szCs w:val="28"/>
        </w:rPr>
        <w:t>5</w:t>
      </w:r>
      <w:r w:rsidRPr="008D6BCA">
        <w:rPr>
          <w:sz w:val="28"/>
          <w:szCs w:val="28"/>
        </w:rPr>
        <w:t xml:space="preserve"> на учёте в Администрации города состоя</w:t>
      </w:r>
      <w:r w:rsidR="000A1EB6" w:rsidRPr="008D6BCA">
        <w:rPr>
          <w:sz w:val="28"/>
          <w:szCs w:val="28"/>
        </w:rPr>
        <w:t>ли</w:t>
      </w:r>
      <w:r w:rsidRPr="008D6BCA">
        <w:rPr>
          <w:sz w:val="28"/>
          <w:szCs w:val="28"/>
        </w:rPr>
        <w:t xml:space="preserve"> 4 </w:t>
      </w:r>
      <w:r w:rsidR="00F910E2" w:rsidRPr="008D6BCA">
        <w:rPr>
          <w:sz w:val="28"/>
          <w:szCs w:val="28"/>
        </w:rPr>
        <w:t>435</w:t>
      </w:r>
      <w:r w:rsidRPr="008D6BCA">
        <w:rPr>
          <w:sz w:val="28"/>
          <w:szCs w:val="28"/>
        </w:rPr>
        <w:t xml:space="preserve"> горожан (в 201</w:t>
      </w:r>
      <w:r w:rsidR="00F910E2" w:rsidRPr="008D6BCA">
        <w:rPr>
          <w:sz w:val="28"/>
          <w:szCs w:val="28"/>
        </w:rPr>
        <w:t>4</w:t>
      </w:r>
      <w:r w:rsidRPr="008D6BCA">
        <w:rPr>
          <w:sz w:val="28"/>
          <w:szCs w:val="28"/>
        </w:rPr>
        <w:t xml:space="preserve"> году – 4 </w:t>
      </w:r>
      <w:r w:rsidR="00F910E2" w:rsidRPr="008D6BCA">
        <w:rPr>
          <w:sz w:val="28"/>
          <w:szCs w:val="28"/>
        </w:rPr>
        <w:t>545</w:t>
      </w:r>
      <w:r w:rsidRPr="008D6BCA">
        <w:rPr>
          <w:sz w:val="28"/>
          <w:szCs w:val="28"/>
        </w:rPr>
        <w:t xml:space="preserve">, списки ежегодно обновляются). </w:t>
      </w:r>
      <w:r w:rsidR="00023598" w:rsidRPr="008D6BCA">
        <w:rPr>
          <w:sz w:val="28"/>
          <w:szCs w:val="28"/>
        </w:rPr>
        <w:t>В 2015 году гражданам, состоящим на учете, предоставлено по договорам социального найма 78 квартир.</w:t>
      </w:r>
    </w:p>
    <w:p w14:paraId="43F0A661" w14:textId="25F7D35E" w:rsidR="00EB2CB9" w:rsidRPr="008D6BCA" w:rsidRDefault="0056472A" w:rsidP="00645F71">
      <w:pPr>
        <w:pStyle w:val="a3"/>
        <w:ind w:firstLine="708"/>
        <w:jc w:val="both"/>
        <w:rPr>
          <w:sz w:val="28"/>
          <w:szCs w:val="28"/>
        </w:rPr>
      </w:pPr>
      <w:r w:rsidRPr="008D6BCA">
        <w:rPr>
          <w:sz w:val="28"/>
          <w:szCs w:val="28"/>
        </w:rPr>
        <w:t>На 01.01.2015 на учете состояли 2 ветерана Великой Отечественной войны, нуждающиеся в жилье. В течение 2015 г</w:t>
      </w:r>
      <w:r w:rsidR="00645F71" w:rsidRPr="008D6BCA">
        <w:rPr>
          <w:sz w:val="28"/>
          <w:szCs w:val="28"/>
        </w:rPr>
        <w:t>ода приняты на учет 7 ветеранов.</w:t>
      </w:r>
      <w:r w:rsidRPr="008D6BCA">
        <w:rPr>
          <w:sz w:val="28"/>
          <w:szCs w:val="28"/>
        </w:rPr>
        <w:t xml:space="preserve"> </w:t>
      </w:r>
      <w:r w:rsidR="00E77B4A" w:rsidRPr="008D6BCA">
        <w:rPr>
          <w:sz w:val="28"/>
          <w:szCs w:val="28"/>
        </w:rPr>
        <w:t xml:space="preserve">В 2015 году субвенции из федерального бюджета на обеспечение жилыми помещениями ветеранов Великой Отечественной войны в бюджет города не поступали. </w:t>
      </w:r>
      <w:r w:rsidRPr="008D6BCA">
        <w:rPr>
          <w:sz w:val="28"/>
          <w:szCs w:val="28"/>
        </w:rPr>
        <w:t>В соответствии с распоряжением Правительства Ханты-Мансийского автономного округа – Югры от 17.04.2015 № 185-рп «О выделении бюджетных ассигнований из резервного фонда Правительства Ханты-Мансийского автономного округа – Югры» из резервного фонда городу Сургуту выделены средства в сумме 5 810,61 тыс. рублей на улучшение жилищных условий трем ветеранам Великой Отечественной войны. Двум ветеранам выплачена единовременная денежная выплата на приобретение жилых помещений в собственность на общую сумму 3 873,74 тыс. рублей, для одного ветерана приобретена однокомнатная квартира, предоставленная по договору социального найма. Остатки денежных средств в сумме 453,31 тыс. рублей возвращены в бюджет Ханты-Мансийского автономного округа – Югры.</w:t>
      </w:r>
      <w:r w:rsidR="00645F71" w:rsidRPr="008D6BCA">
        <w:rPr>
          <w:sz w:val="28"/>
          <w:szCs w:val="28"/>
        </w:rPr>
        <w:t xml:space="preserve"> </w:t>
      </w:r>
      <w:r w:rsidR="008F55CD" w:rsidRPr="008D6BCA">
        <w:rPr>
          <w:sz w:val="28"/>
          <w:szCs w:val="28"/>
        </w:rPr>
        <w:br/>
      </w:r>
      <w:r w:rsidR="00645F71" w:rsidRPr="008D6BCA">
        <w:rPr>
          <w:sz w:val="28"/>
          <w:szCs w:val="28"/>
        </w:rPr>
        <w:t>По состоянию на 31.12.2015 нуждаются в жилье 6 ветеранов.</w:t>
      </w:r>
      <w:r w:rsidR="00E77B4A" w:rsidRPr="008D6BCA">
        <w:rPr>
          <w:sz w:val="28"/>
          <w:szCs w:val="28"/>
        </w:rPr>
        <w:t xml:space="preserve"> </w:t>
      </w:r>
    </w:p>
    <w:p w14:paraId="6B2F9415" w14:textId="6A3E6878" w:rsidR="00AF0CD0" w:rsidRPr="008D6BCA" w:rsidRDefault="00AF0CD0" w:rsidP="0069687C">
      <w:pPr>
        <w:spacing w:after="0" w:line="240" w:lineRule="auto"/>
        <w:jc w:val="both"/>
        <w:rPr>
          <w:rFonts w:ascii="Times New Roman" w:hAnsi="Times New Roman"/>
          <w:sz w:val="28"/>
          <w:szCs w:val="28"/>
        </w:rPr>
      </w:pPr>
      <w:r w:rsidRPr="008D6BCA">
        <w:rPr>
          <w:rFonts w:ascii="Times New Roman" w:hAnsi="Times New Roman"/>
          <w:sz w:val="28"/>
          <w:szCs w:val="28"/>
        </w:rPr>
        <w:tab/>
        <w:t>В рамках реализации вопроса местного значения по приватизации муниципального жилищного фонда в 201</w:t>
      </w:r>
      <w:r w:rsidR="00D52762" w:rsidRPr="008D6BCA">
        <w:rPr>
          <w:rFonts w:ascii="Times New Roman" w:hAnsi="Times New Roman"/>
          <w:sz w:val="28"/>
          <w:szCs w:val="28"/>
        </w:rPr>
        <w:t>5</w:t>
      </w:r>
      <w:r w:rsidRPr="008D6BCA">
        <w:rPr>
          <w:rFonts w:ascii="Times New Roman" w:hAnsi="Times New Roman"/>
          <w:sz w:val="28"/>
          <w:szCs w:val="28"/>
        </w:rPr>
        <w:t xml:space="preserve"> году приватизировано </w:t>
      </w:r>
      <w:r w:rsidR="00D52762" w:rsidRPr="008D6BCA">
        <w:rPr>
          <w:rFonts w:ascii="Times New Roman" w:hAnsi="Times New Roman"/>
          <w:sz w:val="28"/>
          <w:szCs w:val="28"/>
        </w:rPr>
        <w:t>923</w:t>
      </w:r>
      <w:r w:rsidRPr="008D6BCA">
        <w:rPr>
          <w:rFonts w:ascii="Times New Roman" w:hAnsi="Times New Roman"/>
          <w:sz w:val="28"/>
          <w:szCs w:val="28"/>
        </w:rPr>
        <w:t xml:space="preserve"> жилых помещени</w:t>
      </w:r>
      <w:r w:rsidR="00D52762" w:rsidRPr="008D6BCA">
        <w:rPr>
          <w:rFonts w:ascii="Times New Roman" w:hAnsi="Times New Roman"/>
          <w:sz w:val="28"/>
          <w:szCs w:val="28"/>
        </w:rPr>
        <w:t>я</w:t>
      </w:r>
      <w:r w:rsidRPr="008D6BCA">
        <w:rPr>
          <w:rFonts w:ascii="Times New Roman" w:hAnsi="Times New Roman"/>
          <w:sz w:val="28"/>
          <w:szCs w:val="28"/>
        </w:rPr>
        <w:t xml:space="preserve">, в том числе: квартир – </w:t>
      </w:r>
      <w:r w:rsidR="00D52762" w:rsidRPr="008D6BCA">
        <w:rPr>
          <w:rFonts w:ascii="Times New Roman" w:hAnsi="Times New Roman"/>
          <w:sz w:val="28"/>
          <w:szCs w:val="28"/>
        </w:rPr>
        <w:t>823</w:t>
      </w:r>
      <w:r w:rsidRPr="008D6BCA">
        <w:rPr>
          <w:rFonts w:ascii="Times New Roman" w:hAnsi="Times New Roman"/>
          <w:sz w:val="28"/>
          <w:szCs w:val="28"/>
        </w:rPr>
        <w:t>, комнат в ком</w:t>
      </w:r>
      <w:r w:rsidR="00D52762" w:rsidRPr="008D6BCA">
        <w:rPr>
          <w:rFonts w:ascii="Times New Roman" w:hAnsi="Times New Roman"/>
          <w:sz w:val="28"/>
          <w:szCs w:val="28"/>
        </w:rPr>
        <w:t>мунальных квартирах – 100 (в 2014</w:t>
      </w:r>
      <w:r w:rsidRPr="008D6BCA">
        <w:rPr>
          <w:rFonts w:ascii="Times New Roman" w:hAnsi="Times New Roman"/>
          <w:sz w:val="28"/>
          <w:szCs w:val="28"/>
        </w:rPr>
        <w:t xml:space="preserve"> – </w:t>
      </w:r>
      <w:r w:rsidR="00D52762" w:rsidRPr="008D6BCA">
        <w:rPr>
          <w:rFonts w:ascii="Times New Roman" w:hAnsi="Times New Roman"/>
          <w:sz w:val="28"/>
          <w:szCs w:val="28"/>
        </w:rPr>
        <w:t>686</w:t>
      </w:r>
      <w:r w:rsidRPr="008D6BCA">
        <w:rPr>
          <w:rFonts w:ascii="Times New Roman" w:hAnsi="Times New Roman"/>
          <w:sz w:val="28"/>
          <w:szCs w:val="28"/>
        </w:rPr>
        <w:t xml:space="preserve"> жилых помещени</w:t>
      </w:r>
      <w:r w:rsidR="00D52762" w:rsidRPr="008D6BCA">
        <w:rPr>
          <w:rFonts w:ascii="Times New Roman" w:hAnsi="Times New Roman"/>
          <w:sz w:val="28"/>
          <w:szCs w:val="28"/>
        </w:rPr>
        <w:t>й</w:t>
      </w:r>
      <w:r w:rsidRPr="008D6BCA">
        <w:rPr>
          <w:rFonts w:ascii="Times New Roman" w:hAnsi="Times New Roman"/>
          <w:sz w:val="28"/>
          <w:szCs w:val="28"/>
        </w:rPr>
        <w:t xml:space="preserve">, в том числе: квартир – </w:t>
      </w:r>
      <w:r w:rsidR="00D52762" w:rsidRPr="008D6BCA">
        <w:rPr>
          <w:rFonts w:ascii="Times New Roman" w:hAnsi="Times New Roman"/>
          <w:sz w:val="28"/>
          <w:szCs w:val="28"/>
        </w:rPr>
        <w:t>615</w:t>
      </w:r>
      <w:r w:rsidRPr="008D6BCA">
        <w:rPr>
          <w:rFonts w:ascii="Times New Roman" w:hAnsi="Times New Roman"/>
          <w:sz w:val="28"/>
          <w:szCs w:val="28"/>
        </w:rPr>
        <w:t xml:space="preserve">, комнат </w:t>
      </w:r>
      <w:r w:rsidR="00EE22AE" w:rsidRPr="008D6BCA">
        <w:rPr>
          <w:rFonts w:ascii="Times New Roman" w:hAnsi="Times New Roman"/>
          <w:sz w:val="28"/>
          <w:szCs w:val="28"/>
        </w:rPr>
        <w:br/>
      </w:r>
      <w:r w:rsidRPr="008D6BCA">
        <w:rPr>
          <w:rFonts w:ascii="Times New Roman" w:hAnsi="Times New Roman"/>
          <w:sz w:val="28"/>
          <w:szCs w:val="28"/>
        </w:rPr>
        <w:t xml:space="preserve">в коммунальных квартирах – </w:t>
      </w:r>
      <w:r w:rsidR="00D52762" w:rsidRPr="008D6BCA">
        <w:rPr>
          <w:rFonts w:ascii="Times New Roman" w:hAnsi="Times New Roman"/>
          <w:sz w:val="28"/>
          <w:szCs w:val="28"/>
        </w:rPr>
        <w:t>71</w:t>
      </w:r>
      <w:r w:rsidRPr="008D6BCA">
        <w:rPr>
          <w:rFonts w:ascii="Times New Roman" w:hAnsi="Times New Roman"/>
          <w:sz w:val="28"/>
          <w:szCs w:val="28"/>
        </w:rPr>
        <w:t>).</w:t>
      </w:r>
    </w:p>
    <w:p w14:paraId="1B50E2A4" w14:textId="2F749617" w:rsidR="00AF0CD0" w:rsidRPr="008D6BCA" w:rsidRDefault="00AF0CD0" w:rsidP="0069687C">
      <w:pPr>
        <w:spacing w:after="0" w:line="240" w:lineRule="auto"/>
        <w:ind w:left="-142" w:firstLine="850"/>
        <w:jc w:val="both"/>
        <w:rPr>
          <w:rFonts w:ascii="Times New Roman" w:hAnsi="Times New Roman"/>
          <w:sz w:val="28"/>
          <w:szCs w:val="28"/>
        </w:rPr>
      </w:pPr>
      <w:r w:rsidRPr="008D6BCA">
        <w:rPr>
          <w:rFonts w:ascii="Times New Roman" w:hAnsi="Times New Roman"/>
          <w:sz w:val="28"/>
          <w:szCs w:val="28"/>
        </w:rPr>
        <w:t xml:space="preserve">Приватизация муниципального жилищного фонда осуществляется </w:t>
      </w:r>
      <w:r w:rsidR="00EE22AE" w:rsidRPr="008D6BCA">
        <w:rPr>
          <w:rFonts w:ascii="Times New Roman" w:hAnsi="Times New Roman"/>
          <w:sz w:val="28"/>
          <w:szCs w:val="28"/>
        </w:rPr>
        <w:br/>
      </w:r>
      <w:r w:rsidRPr="008D6BCA">
        <w:rPr>
          <w:rFonts w:ascii="Times New Roman" w:hAnsi="Times New Roman"/>
          <w:sz w:val="28"/>
          <w:szCs w:val="28"/>
        </w:rPr>
        <w:t>в соответствии с Федеральным Законом от 04.07.1991 № 1541-1 «О приватизации жилищного</w:t>
      </w:r>
      <w:r w:rsidR="00D52762" w:rsidRPr="008D6BCA">
        <w:rPr>
          <w:rFonts w:ascii="Times New Roman" w:hAnsi="Times New Roman"/>
          <w:sz w:val="28"/>
          <w:szCs w:val="28"/>
        </w:rPr>
        <w:t xml:space="preserve"> фонда в Российской Федерации». </w:t>
      </w:r>
      <w:r w:rsidR="00D52762" w:rsidRPr="008D6BCA">
        <w:rPr>
          <w:rFonts w:ascii="Times New Roman" w:eastAsia="Calibri" w:hAnsi="Times New Roman"/>
          <w:sz w:val="28"/>
          <w:szCs w:val="28"/>
          <w:lang w:eastAsia="en-US"/>
        </w:rPr>
        <w:t>Законодательством был установлен срок окончания бесплатной приватизации жилых помещений до 01.03.2016</w:t>
      </w:r>
      <w:r w:rsidR="00766607" w:rsidRPr="008D6BCA">
        <w:rPr>
          <w:rFonts w:ascii="Times New Roman" w:eastAsia="Calibri" w:hAnsi="Times New Roman"/>
          <w:sz w:val="28"/>
          <w:szCs w:val="28"/>
          <w:lang w:eastAsia="en-US"/>
        </w:rPr>
        <w:t>.</w:t>
      </w:r>
      <w:r w:rsidR="00D52762" w:rsidRPr="008D6BCA">
        <w:rPr>
          <w:rFonts w:ascii="Times New Roman" w:eastAsia="Calibri" w:hAnsi="Times New Roman"/>
          <w:sz w:val="28"/>
          <w:szCs w:val="28"/>
          <w:lang w:eastAsia="en-US"/>
        </w:rPr>
        <w:t xml:space="preserve"> </w:t>
      </w:r>
      <w:r w:rsidR="00E848BA" w:rsidRPr="008D6BCA">
        <w:rPr>
          <w:rFonts w:ascii="Times New Roman" w:eastAsia="Calibri" w:hAnsi="Times New Roman"/>
          <w:sz w:val="28"/>
          <w:szCs w:val="28"/>
          <w:lang w:eastAsia="en-US"/>
        </w:rPr>
        <w:t>24.02.2016</w:t>
      </w:r>
      <w:r w:rsidR="00D52762" w:rsidRPr="008D6BCA">
        <w:rPr>
          <w:rFonts w:ascii="Times New Roman" w:eastAsia="Calibri" w:hAnsi="Times New Roman"/>
          <w:sz w:val="28"/>
          <w:szCs w:val="28"/>
          <w:lang w:eastAsia="en-US"/>
        </w:rPr>
        <w:t xml:space="preserve"> Государственн</w:t>
      </w:r>
      <w:r w:rsidR="00E848BA" w:rsidRPr="008D6BCA">
        <w:rPr>
          <w:rFonts w:ascii="Times New Roman" w:eastAsia="Calibri" w:hAnsi="Times New Roman"/>
          <w:sz w:val="28"/>
          <w:szCs w:val="28"/>
          <w:lang w:eastAsia="en-US"/>
        </w:rPr>
        <w:t>ая</w:t>
      </w:r>
      <w:r w:rsidR="00D52762" w:rsidRPr="008D6BCA">
        <w:rPr>
          <w:rFonts w:ascii="Times New Roman" w:eastAsia="Calibri" w:hAnsi="Times New Roman"/>
          <w:sz w:val="28"/>
          <w:szCs w:val="28"/>
          <w:lang w:eastAsia="en-US"/>
        </w:rPr>
        <w:t xml:space="preserve"> Дум</w:t>
      </w:r>
      <w:r w:rsidR="00E848BA" w:rsidRPr="008D6BCA">
        <w:rPr>
          <w:rFonts w:ascii="Times New Roman" w:eastAsia="Calibri" w:hAnsi="Times New Roman"/>
          <w:sz w:val="28"/>
          <w:szCs w:val="28"/>
          <w:lang w:eastAsia="en-US"/>
        </w:rPr>
        <w:t>а</w:t>
      </w:r>
      <w:r w:rsidR="00D52762" w:rsidRPr="008D6BCA">
        <w:rPr>
          <w:rFonts w:ascii="Times New Roman" w:eastAsia="Calibri" w:hAnsi="Times New Roman"/>
          <w:sz w:val="28"/>
          <w:szCs w:val="28"/>
          <w:lang w:eastAsia="en-US"/>
        </w:rPr>
        <w:t xml:space="preserve"> Р</w:t>
      </w:r>
      <w:r w:rsidR="00E848BA" w:rsidRPr="008D6BCA">
        <w:rPr>
          <w:rFonts w:ascii="Times New Roman" w:eastAsia="Calibri" w:hAnsi="Times New Roman"/>
          <w:sz w:val="28"/>
          <w:szCs w:val="28"/>
          <w:lang w:eastAsia="en-US"/>
        </w:rPr>
        <w:t xml:space="preserve">оссийской </w:t>
      </w:r>
      <w:r w:rsidR="00D52762" w:rsidRPr="008D6BCA">
        <w:rPr>
          <w:rFonts w:ascii="Times New Roman" w:eastAsia="Calibri" w:hAnsi="Times New Roman"/>
          <w:sz w:val="28"/>
          <w:szCs w:val="28"/>
          <w:lang w:eastAsia="en-US"/>
        </w:rPr>
        <w:t>Ф</w:t>
      </w:r>
      <w:r w:rsidR="00E848BA" w:rsidRPr="008D6BCA">
        <w:rPr>
          <w:rFonts w:ascii="Times New Roman" w:eastAsia="Calibri" w:hAnsi="Times New Roman"/>
          <w:sz w:val="28"/>
          <w:szCs w:val="28"/>
          <w:lang w:eastAsia="en-US"/>
        </w:rPr>
        <w:t>едерации</w:t>
      </w:r>
      <w:r w:rsidR="00D52762" w:rsidRPr="008D6BCA">
        <w:rPr>
          <w:rFonts w:ascii="Times New Roman" w:eastAsia="Calibri" w:hAnsi="Times New Roman"/>
          <w:sz w:val="28"/>
          <w:szCs w:val="28"/>
          <w:lang w:eastAsia="en-US"/>
        </w:rPr>
        <w:t xml:space="preserve"> </w:t>
      </w:r>
      <w:r w:rsidR="00E848BA" w:rsidRPr="008D6BCA">
        <w:rPr>
          <w:rFonts w:ascii="Times New Roman" w:eastAsia="Calibri" w:hAnsi="Times New Roman"/>
          <w:sz w:val="28"/>
          <w:szCs w:val="28"/>
          <w:lang w:eastAsia="en-US"/>
        </w:rPr>
        <w:t xml:space="preserve">приняла Федеральный закон «О внесении изменения в статью 2 Федерального закона «О введении в действие Жилищного кодекса Российской Федерации» которым срок </w:t>
      </w:r>
      <w:r w:rsidR="00D52762" w:rsidRPr="008D6BCA">
        <w:rPr>
          <w:rFonts w:ascii="Times New Roman" w:eastAsia="Calibri" w:hAnsi="Times New Roman"/>
          <w:sz w:val="28"/>
          <w:szCs w:val="28"/>
          <w:lang w:eastAsia="en-US"/>
        </w:rPr>
        <w:t xml:space="preserve">действия Федерального Закона от 04.07.1991 № 1541-1 «О приватизации жилищного фонда в Российской Федерации» </w:t>
      </w:r>
      <w:r w:rsidR="00D93436" w:rsidRPr="008D6BCA">
        <w:rPr>
          <w:rFonts w:ascii="Times New Roman" w:eastAsia="Calibri" w:hAnsi="Times New Roman"/>
          <w:sz w:val="28"/>
          <w:szCs w:val="28"/>
          <w:lang w:eastAsia="en-US"/>
        </w:rPr>
        <w:t xml:space="preserve">продлен </w:t>
      </w:r>
      <w:r w:rsidR="00D52762" w:rsidRPr="008D6BCA">
        <w:rPr>
          <w:rFonts w:ascii="Times New Roman" w:eastAsia="Calibri" w:hAnsi="Times New Roman"/>
          <w:sz w:val="28"/>
          <w:szCs w:val="28"/>
          <w:lang w:eastAsia="en-US"/>
        </w:rPr>
        <w:t>до 01.03.2017.</w:t>
      </w:r>
    </w:p>
    <w:p w14:paraId="09136E8B" w14:textId="77777777" w:rsidR="00AF0CD0" w:rsidRPr="008D6BCA" w:rsidRDefault="00AF0CD0" w:rsidP="0069687C">
      <w:pPr>
        <w:spacing w:after="0" w:line="240" w:lineRule="auto"/>
        <w:ind w:firstLine="708"/>
        <w:jc w:val="both"/>
        <w:rPr>
          <w:rFonts w:ascii="Times New Roman" w:hAnsi="Times New Roman"/>
          <w:sz w:val="28"/>
          <w:szCs w:val="28"/>
        </w:rPr>
      </w:pPr>
    </w:p>
    <w:p w14:paraId="4984907B" w14:textId="77777777" w:rsidR="00AF0CD0" w:rsidRPr="008D6BCA" w:rsidRDefault="00AF0CD0"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lastRenderedPageBreak/>
        <w:t>При исполнении государственных полномочий по обеспечению жилыми помещениями отдельных категорий граждан, определённых федеральным законодательством:</w:t>
      </w:r>
    </w:p>
    <w:p w14:paraId="7DA78B2F" w14:textId="06B053F9" w:rsidR="00AF0CD0"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1) предоставлено </w:t>
      </w:r>
      <w:r w:rsidR="00D03CBF" w:rsidRPr="008D6BCA">
        <w:rPr>
          <w:rFonts w:ascii="Times New Roman" w:hAnsi="Times New Roman"/>
          <w:sz w:val="28"/>
          <w:szCs w:val="28"/>
        </w:rPr>
        <w:t>16</w:t>
      </w:r>
      <w:r w:rsidRPr="008D6BCA">
        <w:rPr>
          <w:rFonts w:ascii="Times New Roman" w:hAnsi="Times New Roman"/>
          <w:sz w:val="28"/>
          <w:szCs w:val="28"/>
        </w:rPr>
        <w:t xml:space="preserve"> субсидий на сумму </w:t>
      </w:r>
      <w:r w:rsidR="00D03CBF" w:rsidRPr="008D6BCA">
        <w:rPr>
          <w:rFonts w:ascii="Times New Roman" w:hAnsi="Times New Roman"/>
          <w:sz w:val="28"/>
          <w:szCs w:val="28"/>
        </w:rPr>
        <w:t>11,9</w:t>
      </w:r>
      <w:r w:rsidRPr="008D6BCA">
        <w:rPr>
          <w:rFonts w:ascii="Times New Roman" w:hAnsi="Times New Roman"/>
          <w:sz w:val="28"/>
          <w:szCs w:val="28"/>
        </w:rPr>
        <w:t xml:space="preserve"> млн. рублей с целью приобретения жилых помещений (в 201</w:t>
      </w:r>
      <w:r w:rsidR="00D03CBF" w:rsidRPr="008D6BCA">
        <w:rPr>
          <w:rFonts w:ascii="Times New Roman" w:hAnsi="Times New Roman"/>
          <w:sz w:val="28"/>
          <w:szCs w:val="28"/>
        </w:rPr>
        <w:t>4</w:t>
      </w:r>
      <w:r w:rsidRPr="008D6BCA">
        <w:rPr>
          <w:rFonts w:ascii="Times New Roman" w:hAnsi="Times New Roman"/>
          <w:sz w:val="28"/>
          <w:szCs w:val="28"/>
        </w:rPr>
        <w:t xml:space="preserve"> году – </w:t>
      </w:r>
      <w:r w:rsidR="00D03CBF" w:rsidRPr="008D6BCA">
        <w:rPr>
          <w:rFonts w:ascii="Times New Roman" w:hAnsi="Times New Roman"/>
          <w:sz w:val="28"/>
          <w:szCs w:val="28"/>
        </w:rPr>
        <w:t>8</w:t>
      </w:r>
      <w:r w:rsidRPr="008D6BCA">
        <w:rPr>
          <w:rFonts w:ascii="Times New Roman" w:hAnsi="Times New Roman"/>
          <w:sz w:val="28"/>
          <w:szCs w:val="28"/>
        </w:rPr>
        <w:t xml:space="preserve"> субсидий на сумму </w:t>
      </w:r>
      <w:r w:rsidR="00D03CBF" w:rsidRPr="008D6BCA">
        <w:rPr>
          <w:rFonts w:ascii="Times New Roman" w:hAnsi="Times New Roman"/>
          <w:sz w:val="28"/>
          <w:szCs w:val="28"/>
        </w:rPr>
        <w:t>5,8</w:t>
      </w:r>
      <w:r w:rsidR="000F4573" w:rsidRPr="008D6BCA">
        <w:rPr>
          <w:rFonts w:ascii="Times New Roman" w:hAnsi="Times New Roman"/>
          <w:sz w:val="28"/>
          <w:szCs w:val="28"/>
        </w:rPr>
        <w:t xml:space="preserve"> млн. рублей).</w:t>
      </w:r>
    </w:p>
    <w:p w14:paraId="1F937560" w14:textId="06A7B7DF" w:rsidR="00AF0CD0" w:rsidRPr="008D6BCA" w:rsidRDefault="000F4573"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В</w:t>
      </w:r>
      <w:r w:rsidR="00AF0CD0" w:rsidRPr="008D6BCA">
        <w:rPr>
          <w:rFonts w:ascii="Times New Roman" w:hAnsi="Times New Roman"/>
          <w:sz w:val="28"/>
          <w:szCs w:val="28"/>
        </w:rPr>
        <w:t xml:space="preserve"> списке граждан, имеющих право на получение жилищной субсидии </w:t>
      </w:r>
      <w:r w:rsidR="00EE22AE" w:rsidRPr="008D6BCA">
        <w:rPr>
          <w:rFonts w:ascii="Times New Roman" w:hAnsi="Times New Roman"/>
          <w:sz w:val="28"/>
          <w:szCs w:val="28"/>
        </w:rPr>
        <w:br/>
      </w:r>
      <w:r w:rsidR="00AF0CD0" w:rsidRPr="008D6BCA">
        <w:rPr>
          <w:rFonts w:ascii="Times New Roman" w:hAnsi="Times New Roman"/>
          <w:sz w:val="28"/>
          <w:szCs w:val="28"/>
        </w:rPr>
        <w:t>за счёт субвенций из</w:t>
      </w:r>
      <w:r w:rsidR="00D03CBF" w:rsidRPr="008D6BCA">
        <w:rPr>
          <w:rFonts w:ascii="Times New Roman" w:hAnsi="Times New Roman"/>
          <w:sz w:val="28"/>
          <w:szCs w:val="28"/>
        </w:rPr>
        <w:t xml:space="preserve"> </w:t>
      </w:r>
      <w:r w:rsidR="00AF0CD0" w:rsidRPr="008D6BCA">
        <w:rPr>
          <w:rFonts w:ascii="Times New Roman" w:hAnsi="Times New Roman"/>
          <w:sz w:val="28"/>
          <w:szCs w:val="28"/>
        </w:rPr>
        <w:t>федерального бюджета</w:t>
      </w:r>
      <w:r w:rsidR="00D03CBF" w:rsidRPr="008D6BCA">
        <w:rPr>
          <w:rFonts w:ascii="Times New Roman" w:hAnsi="Times New Roman"/>
          <w:sz w:val="28"/>
          <w:szCs w:val="28"/>
        </w:rPr>
        <w:t>,</w:t>
      </w:r>
      <w:r w:rsidR="00AF0CD0" w:rsidRPr="008D6BCA">
        <w:rPr>
          <w:rFonts w:ascii="Times New Roman" w:hAnsi="Times New Roman"/>
          <w:sz w:val="28"/>
          <w:szCs w:val="28"/>
        </w:rPr>
        <w:t xml:space="preserve"> состоят </w:t>
      </w:r>
      <w:r w:rsidR="00D03CBF" w:rsidRPr="008D6BCA">
        <w:rPr>
          <w:rFonts w:ascii="Times New Roman" w:hAnsi="Times New Roman"/>
          <w:sz w:val="28"/>
          <w:szCs w:val="28"/>
        </w:rPr>
        <w:t>512</w:t>
      </w:r>
      <w:r w:rsidR="00AF0CD0" w:rsidRPr="008D6BCA">
        <w:rPr>
          <w:rFonts w:ascii="Times New Roman" w:hAnsi="Times New Roman"/>
          <w:sz w:val="28"/>
          <w:szCs w:val="28"/>
        </w:rPr>
        <w:t xml:space="preserve"> человек (в 201</w:t>
      </w:r>
      <w:r w:rsidR="00D03CBF" w:rsidRPr="008D6BCA">
        <w:rPr>
          <w:rFonts w:ascii="Times New Roman" w:hAnsi="Times New Roman"/>
          <w:sz w:val="28"/>
          <w:szCs w:val="28"/>
        </w:rPr>
        <w:t>4</w:t>
      </w:r>
      <w:r w:rsidR="00AF0CD0" w:rsidRPr="008D6BCA">
        <w:rPr>
          <w:rFonts w:ascii="Times New Roman" w:hAnsi="Times New Roman"/>
          <w:sz w:val="28"/>
          <w:szCs w:val="28"/>
        </w:rPr>
        <w:t xml:space="preserve"> году – </w:t>
      </w:r>
      <w:r w:rsidR="00D03CBF" w:rsidRPr="008D6BCA">
        <w:rPr>
          <w:rFonts w:ascii="Times New Roman" w:hAnsi="Times New Roman"/>
          <w:sz w:val="28"/>
          <w:szCs w:val="28"/>
        </w:rPr>
        <w:t>553</w:t>
      </w:r>
      <w:r w:rsidR="00AF0CD0" w:rsidRPr="008D6BCA">
        <w:rPr>
          <w:rFonts w:ascii="Times New Roman" w:hAnsi="Times New Roman"/>
          <w:sz w:val="28"/>
          <w:szCs w:val="28"/>
        </w:rPr>
        <w:t xml:space="preserve"> человек</w:t>
      </w:r>
      <w:r w:rsidR="00D03CBF" w:rsidRPr="008D6BCA">
        <w:rPr>
          <w:rFonts w:ascii="Times New Roman" w:hAnsi="Times New Roman"/>
          <w:sz w:val="28"/>
          <w:szCs w:val="28"/>
        </w:rPr>
        <w:t>а</w:t>
      </w:r>
      <w:r w:rsidR="00AF0CD0" w:rsidRPr="008D6BCA">
        <w:rPr>
          <w:rFonts w:ascii="Times New Roman" w:hAnsi="Times New Roman"/>
          <w:sz w:val="28"/>
          <w:szCs w:val="28"/>
        </w:rPr>
        <w:t>).</w:t>
      </w:r>
    </w:p>
    <w:p w14:paraId="770A9B8B" w14:textId="77777777" w:rsidR="00AF0CD0"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Правом на получение субсидии пользуются ветераны боевых действий, инвалиды и семьи, имеющие детей-инвалидов, вставшие на учёт в качестве нуждающихся в жилье до 01.01.2005. Уменьшение количества граждан, состоящих в списке на получение федеральной субсидии, обусловлено такими факторами, как:</w:t>
      </w:r>
    </w:p>
    <w:p w14:paraId="6CFE221F" w14:textId="77777777" w:rsidR="00AF0CD0" w:rsidRPr="008D6BCA" w:rsidRDefault="00AF0CD0" w:rsidP="0069687C">
      <w:pPr>
        <w:numPr>
          <w:ilvl w:val="0"/>
          <w:numId w:val="9"/>
        </w:numPr>
        <w:spacing w:after="0" w:line="240" w:lineRule="auto"/>
        <w:ind w:left="567" w:hanging="283"/>
        <w:jc w:val="both"/>
        <w:rPr>
          <w:rFonts w:ascii="Times New Roman" w:hAnsi="Times New Roman"/>
          <w:sz w:val="28"/>
          <w:szCs w:val="28"/>
        </w:rPr>
      </w:pPr>
      <w:r w:rsidRPr="008D6BCA">
        <w:rPr>
          <w:rFonts w:ascii="Times New Roman" w:hAnsi="Times New Roman"/>
          <w:sz w:val="28"/>
          <w:szCs w:val="28"/>
        </w:rPr>
        <w:t>предоставление им жилых помещений по договорам социального найма;</w:t>
      </w:r>
    </w:p>
    <w:p w14:paraId="6C6FFE90" w14:textId="77777777" w:rsidR="00AF0CD0" w:rsidRPr="008D6BCA" w:rsidRDefault="00AF0CD0" w:rsidP="0069687C">
      <w:pPr>
        <w:numPr>
          <w:ilvl w:val="0"/>
          <w:numId w:val="9"/>
        </w:numPr>
        <w:spacing w:after="0" w:line="240" w:lineRule="auto"/>
        <w:ind w:left="567" w:hanging="283"/>
        <w:jc w:val="both"/>
        <w:rPr>
          <w:rFonts w:ascii="Times New Roman" w:hAnsi="Times New Roman"/>
          <w:sz w:val="28"/>
          <w:szCs w:val="28"/>
        </w:rPr>
      </w:pPr>
      <w:r w:rsidRPr="008D6BCA">
        <w:rPr>
          <w:rFonts w:ascii="Times New Roman" w:hAnsi="Times New Roman"/>
          <w:sz w:val="28"/>
          <w:szCs w:val="28"/>
        </w:rPr>
        <w:t>получение субсидий в рамках действующих жилищных программ;</w:t>
      </w:r>
    </w:p>
    <w:p w14:paraId="1F85CB88" w14:textId="77777777" w:rsidR="00AF0CD0" w:rsidRPr="008D6BCA" w:rsidRDefault="00AF0CD0" w:rsidP="0069687C">
      <w:pPr>
        <w:numPr>
          <w:ilvl w:val="0"/>
          <w:numId w:val="9"/>
        </w:numPr>
        <w:spacing w:after="0" w:line="240" w:lineRule="auto"/>
        <w:ind w:left="567" w:hanging="283"/>
        <w:jc w:val="both"/>
        <w:rPr>
          <w:rFonts w:ascii="Times New Roman" w:hAnsi="Times New Roman"/>
          <w:sz w:val="28"/>
          <w:szCs w:val="28"/>
        </w:rPr>
      </w:pPr>
      <w:r w:rsidRPr="008D6BCA">
        <w:rPr>
          <w:rFonts w:ascii="Times New Roman" w:hAnsi="Times New Roman"/>
          <w:sz w:val="28"/>
          <w:szCs w:val="28"/>
        </w:rPr>
        <w:t xml:space="preserve">утрата нуждаемости в улучшении жилищных условий, </w:t>
      </w:r>
    </w:p>
    <w:p w14:paraId="6ADDE590" w14:textId="77777777" w:rsidR="00AF0CD0" w:rsidRPr="008D6BCA" w:rsidRDefault="00AF0CD0" w:rsidP="0069687C">
      <w:pPr>
        <w:numPr>
          <w:ilvl w:val="0"/>
          <w:numId w:val="9"/>
        </w:numPr>
        <w:spacing w:after="0" w:line="240" w:lineRule="auto"/>
        <w:ind w:left="567" w:hanging="283"/>
        <w:jc w:val="both"/>
        <w:rPr>
          <w:rFonts w:ascii="Times New Roman" w:hAnsi="Times New Roman"/>
          <w:sz w:val="28"/>
          <w:szCs w:val="28"/>
        </w:rPr>
      </w:pPr>
      <w:r w:rsidRPr="008D6BCA">
        <w:rPr>
          <w:rFonts w:ascii="Times New Roman" w:hAnsi="Times New Roman"/>
          <w:sz w:val="28"/>
          <w:szCs w:val="28"/>
        </w:rPr>
        <w:t>выезд на постоянное место жительства в другие муниципальные образования.</w:t>
      </w:r>
    </w:p>
    <w:p w14:paraId="5DBCB840" w14:textId="7AA210EC" w:rsidR="00AF0CD0" w:rsidRPr="008D6BCA" w:rsidRDefault="00D03CBF"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2) выдано 6</w:t>
      </w:r>
      <w:r w:rsidR="00AF0CD0" w:rsidRPr="008D6BCA">
        <w:rPr>
          <w:rFonts w:ascii="Times New Roman" w:hAnsi="Times New Roman"/>
          <w:sz w:val="28"/>
          <w:szCs w:val="28"/>
        </w:rPr>
        <w:t xml:space="preserve"> сертификат</w:t>
      </w:r>
      <w:r w:rsidRPr="008D6BCA">
        <w:rPr>
          <w:rFonts w:ascii="Times New Roman" w:hAnsi="Times New Roman"/>
          <w:sz w:val="28"/>
          <w:szCs w:val="28"/>
        </w:rPr>
        <w:t>ов</w:t>
      </w:r>
      <w:r w:rsidR="00AF0CD0" w:rsidRPr="008D6BCA">
        <w:rPr>
          <w:rFonts w:ascii="Times New Roman" w:hAnsi="Times New Roman"/>
          <w:sz w:val="28"/>
          <w:szCs w:val="28"/>
        </w:rPr>
        <w:t xml:space="preserve"> гражданам, выезжающим из районов Крайнего Севера (в 201</w:t>
      </w:r>
      <w:r w:rsidRPr="008D6BCA">
        <w:rPr>
          <w:rFonts w:ascii="Times New Roman" w:hAnsi="Times New Roman"/>
          <w:sz w:val="28"/>
          <w:szCs w:val="28"/>
        </w:rPr>
        <w:t>4</w:t>
      </w:r>
      <w:r w:rsidR="00AF0CD0" w:rsidRPr="008D6BCA">
        <w:rPr>
          <w:rFonts w:ascii="Times New Roman" w:hAnsi="Times New Roman"/>
          <w:sz w:val="28"/>
          <w:szCs w:val="28"/>
        </w:rPr>
        <w:t xml:space="preserve"> году – </w:t>
      </w:r>
      <w:r w:rsidRPr="008D6BCA">
        <w:rPr>
          <w:rFonts w:ascii="Times New Roman" w:hAnsi="Times New Roman"/>
          <w:sz w:val="28"/>
          <w:szCs w:val="28"/>
        </w:rPr>
        <w:t>1</w:t>
      </w:r>
      <w:r w:rsidR="00AF0CD0" w:rsidRPr="008D6BCA">
        <w:rPr>
          <w:rFonts w:ascii="Times New Roman" w:hAnsi="Times New Roman"/>
          <w:sz w:val="28"/>
          <w:szCs w:val="28"/>
        </w:rPr>
        <w:t>);</w:t>
      </w:r>
    </w:p>
    <w:p w14:paraId="2BF561AB" w14:textId="47FB93C8" w:rsidR="00AF0CD0"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3) предоставлены социальные выплаты </w:t>
      </w:r>
      <w:r w:rsidR="00D03CBF" w:rsidRPr="008D6BCA">
        <w:rPr>
          <w:rFonts w:ascii="Times New Roman" w:hAnsi="Times New Roman"/>
          <w:sz w:val="28"/>
          <w:szCs w:val="28"/>
        </w:rPr>
        <w:t>7</w:t>
      </w:r>
      <w:r w:rsidRPr="008D6BCA">
        <w:rPr>
          <w:rFonts w:ascii="Times New Roman" w:hAnsi="Times New Roman"/>
          <w:sz w:val="28"/>
          <w:szCs w:val="28"/>
        </w:rPr>
        <w:t xml:space="preserve"> молодым семьям (в 201</w:t>
      </w:r>
      <w:r w:rsidR="00D03CBF" w:rsidRPr="008D6BCA">
        <w:rPr>
          <w:rFonts w:ascii="Times New Roman" w:hAnsi="Times New Roman"/>
          <w:sz w:val="28"/>
          <w:szCs w:val="28"/>
        </w:rPr>
        <w:t>4</w:t>
      </w:r>
      <w:r w:rsidRPr="008D6BCA">
        <w:rPr>
          <w:rFonts w:ascii="Times New Roman" w:hAnsi="Times New Roman"/>
          <w:sz w:val="28"/>
          <w:szCs w:val="28"/>
        </w:rPr>
        <w:t xml:space="preserve"> году – </w:t>
      </w:r>
      <w:r w:rsidR="00D03CBF" w:rsidRPr="008D6BCA">
        <w:rPr>
          <w:rFonts w:ascii="Times New Roman" w:hAnsi="Times New Roman"/>
          <w:sz w:val="28"/>
          <w:szCs w:val="28"/>
        </w:rPr>
        <w:t>28</w:t>
      </w:r>
      <w:r w:rsidRPr="008D6BCA">
        <w:rPr>
          <w:rFonts w:ascii="Times New Roman" w:hAnsi="Times New Roman"/>
          <w:sz w:val="28"/>
          <w:szCs w:val="28"/>
        </w:rPr>
        <w:t xml:space="preserve"> семьям).</w:t>
      </w:r>
      <w:r w:rsidR="00D03CBF" w:rsidRPr="008D6BCA">
        <w:t xml:space="preserve"> </w:t>
      </w:r>
      <w:r w:rsidR="00D03CBF" w:rsidRPr="008D6BCA">
        <w:rPr>
          <w:rFonts w:ascii="Times New Roman" w:hAnsi="Times New Roman"/>
          <w:sz w:val="28"/>
          <w:szCs w:val="28"/>
        </w:rPr>
        <w:t xml:space="preserve">Сокращение числа молодых семей обусловлено исключением </w:t>
      </w:r>
      <w:r w:rsidR="00EE22AE" w:rsidRPr="008D6BCA">
        <w:rPr>
          <w:rFonts w:ascii="Times New Roman" w:hAnsi="Times New Roman"/>
          <w:sz w:val="28"/>
          <w:szCs w:val="28"/>
        </w:rPr>
        <w:br/>
      </w:r>
      <w:r w:rsidR="00D03CBF" w:rsidRPr="008D6BCA">
        <w:rPr>
          <w:rFonts w:ascii="Times New Roman" w:hAnsi="Times New Roman"/>
          <w:sz w:val="28"/>
          <w:szCs w:val="28"/>
        </w:rPr>
        <w:t>из списка молодых семей в связи с получением мер государственной поддержки на улучшение жилищных условий в рамках действующих жилищных программ, превышением установленных возрастных ограничений, а также по личным заявлениям об исключении из числа участников подпрограммы.</w:t>
      </w:r>
    </w:p>
    <w:p w14:paraId="74F18F84" w14:textId="77777777" w:rsidR="00D03CBF" w:rsidRPr="008D6BCA" w:rsidRDefault="00D03CBF" w:rsidP="0069687C">
      <w:pPr>
        <w:spacing w:after="0" w:line="240" w:lineRule="auto"/>
        <w:ind w:firstLine="709"/>
        <w:jc w:val="both"/>
        <w:rPr>
          <w:rFonts w:ascii="Times New Roman" w:hAnsi="Times New Roman"/>
          <w:sz w:val="28"/>
          <w:szCs w:val="28"/>
        </w:rPr>
      </w:pPr>
    </w:p>
    <w:p w14:paraId="7FB09E9B" w14:textId="19614363" w:rsidR="00AF0CD0"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В части реализации полномочия по принятию мер по предоставлению работникам бюджетной сферы и гражданам, проживающим в ветхом </w:t>
      </w:r>
      <w:r w:rsidR="00EE22AE" w:rsidRPr="008D6BCA">
        <w:rPr>
          <w:rFonts w:ascii="Times New Roman" w:hAnsi="Times New Roman"/>
          <w:sz w:val="28"/>
          <w:szCs w:val="28"/>
        </w:rPr>
        <w:br/>
      </w:r>
      <w:r w:rsidRPr="008D6BCA">
        <w:rPr>
          <w:rFonts w:ascii="Times New Roman" w:hAnsi="Times New Roman"/>
          <w:sz w:val="28"/>
          <w:szCs w:val="28"/>
        </w:rPr>
        <w:t>и временном жилье, субсидий на строительство или приобретение жилья за счёт средств местного бюджета в 201</w:t>
      </w:r>
      <w:r w:rsidR="00CF0C40" w:rsidRPr="008D6BCA">
        <w:rPr>
          <w:rFonts w:ascii="Times New Roman" w:hAnsi="Times New Roman"/>
          <w:sz w:val="28"/>
          <w:szCs w:val="28"/>
        </w:rPr>
        <w:t>5</w:t>
      </w:r>
      <w:r w:rsidRPr="008D6BCA">
        <w:rPr>
          <w:rFonts w:ascii="Times New Roman" w:hAnsi="Times New Roman"/>
          <w:sz w:val="28"/>
          <w:szCs w:val="28"/>
        </w:rPr>
        <w:t xml:space="preserve"> году предоставлено 2</w:t>
      </w:r>
      <w:r w:rsidR="00CF0C40" w:rsidRPr="008D6BCA">
        <w:rPr>
          <w:rFonts w:ascii="Times New Roman" w:hAnsi="Times New Roman"/>
          <w:sz w:val="28"/>
          <w:szCs w:val="28"/>
        </w:rPr>
        <w:t>3</w:t>
      </w:r>
      <w:r w:rsidRPr="008D6BCA">
        <w:rPr>
          <w:rFonts w:ascii="Times New Roman" w:hAnsi="Times New Roman"/>
          <w:sz w:val="28"/>
          <w:szCs w:val="28"/>
        </w:rPr>
        <w:t xml:space="preserve"> субсидии на сумму </w:t>
      </w:r>
      <w:r w:rsidR="00CF0C40" w:rsidRPr="008D6BCA">
        <w:rPr>
          <w:rFonts w:ascii="Times New Roman" w:hAnsi="Times New Roman"/>
          <w:sz w:val="28"/>
          <w:szCs w:val="28"/>
        </w:rPr>
        <w:t>20</w:t>
      </w:r>
      <w:r w:rsidRPr="008D6BCA">
        <w:rPr>
          <w:rFonts w:ascii="Times New Roman" w:hAnsi="Times New Roman"/>
          <w:sz w:val="28"/>
          <w:szCs w:val="28"/>
        </w:rPr>
        <w:t xml:space="preserve"> млн. рублей (в 201</w:t>
      </w:r>
      <w:r w:rsidR="00CF0C40" w:rsidRPr="008D6BCA">
        <w:rPr>
          <w:rFonts w:ascii="Times New Roman" w:hAnsi="Times New Roman"/>
          <w:sz w:val="28"/>
          <w:szCs w:val="28"/>
        </w:rPr>
        <w:t>4</w:t>
      </w:r>
      <w:r w:rsidRPr="008D6BCA">
        <w:rPr>
          <w:rFonts w:ascii="Times New Roman" w:hAnsi="Times New Roman"/>
          <w:sz w:val="28"/>
          <w:szCs w:val="28"/>
        </w:rPr>
        <w:t xml:space="preserve"> году – </w:t>
      </w:r>
      <w:r w:rsidR="00CF0C40" w:rsidRPr="008D6BCA">
        <w:rPr>
          <w:rFonts w:ascii="Times New Roman" w:hAnsi="Times New Roman"/>
          <w:sz w:val="28"/>
          <w:szCs w:val="28"/>
        </w:rPr>
        <w:t>22</w:t>
      </w:r>
      <w:r w:rsidRPr="008D6BCA">
        <w:rPr>
          <w:rFonts w:ascii="Times New Roman" w:hAnsi="Times New Roman"/>
          <w:sz w:val="28"/>
          <w:szCs w:val="28"/>
        </w:rPr>
        <w:t xml:space="preserve"> субсидий на сумму </w:t>
      </w:r>
      <w:r w:rsidR="00CF0C40" w:rsidRPr="008D6BCA">
        <w:rPr>
          <w:rFonts w:ascii="Times New Roman" w:hAnsi="Times New Roman"/>
          <w:sz w:val="28"/>
          <w:szCs w:val="28"/>
        </w:rPr>
        <w:t>19,99</w:t>
      </w:r>
      <w:r w:rsidRPr="008D6BCA">
        <w:rPr>
          <w:rFonts w:ascii="Times New Roman" w:hAnsi="Times New Roman"/>
          <w:sz w:val="28"/>
          <w:szCs w:val="28"/>
        </w:rPr>
        <w:t xml:space="preserve"> млн. рублей).</w:t>
      </w:r>
    </w:p>
    <w:p w14:paraId="5ECD63A1" w14:textId="105B09EF" w:rsidR="00AF0CD0" w:rsidRPr="008D6BCA" w:rsidRDefault="00AF0CD0"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Для обеспечения жилыми помещениями лиц из числа детей-сирот и детей, оставшихся без попечения родителей, не имеющих закреплённых жилых помещений, предоставлено </w:t>
      </w:r>
      <w:r w:rsidR="00510C35" w:rsidRPr="008D6BCA">
        <w:rPr>
          <w:rFonts w:ascii="Times New Roman" w:hAnsi="Times New Roman"/>
          <w:sz w:val="28"/>
          <w:szCs w:val="28"/>
        </w:rPr>
        <w:t>91</w:t>
      </w:r>
      <w:r w:rsidRPr="008D6BCA">
        <w:rPr>
          <w:rFonts w:ascii="Times New Roman" w:hAnsi="Times New Roman"/>
          <w:sz w:val="28"/>
          <w:szCs w:val="28"/>
        </w:rPr>
        <w:t xml:space="preserve"> жил</w:t>
      </w:r>
      <w:r w:rsidR="00510C35" w:rsidRPr="008D6BCA">
        <w:rPr>
          <w:rFonts w:ascii="Times New Roman" w:hAnsi="Times New Roman"/>
          <w:sz w:val="28"/>
          <w:szCs w:val="28"/>
        </w:rPr>
        <w:t>ое</w:t>
      </w:r>
      <w:r w:rsidRPr="008D6BCA">
        <w:rPr>
          <w:rFonts w:ascii="Times New Roman" w:hAnsi="Times New Roman"/>
          <w:sz w:val="28"/>
          <w:szCs w:val="28"/>
        </w:rPr>
        <w:t xml:space="preserve"> помещени</w:t>
      </w:r>
      <w:r w:rsidR="00510C35" w:rsidRPr="008D6BCA">
        <w:rPr>
          <w:rFonts w:ascii="Times New Roman" w:hAnsi="Times New Roman"/>
          <w:sz w:val="28"/>
          <w:szCs w:val="28"/>
        </w:rPr>
        <w:t>е</w:t>
      </w:r>
      <w:r w:rsidRPr="008D6BCA">
        <w:rPr>
          <w:rFonts w:ascii="Times New Roman" w:hAnsi="Times New Roman"/>
          <w:sz w:val="28"/>
          <w:szCs w:val="28"/>
        </w:rPr>
        <w:t xml:space="preserve"> на условиях договора социального найма (в 201</w:t>
      </w:r>
      <w:r w:rsidR="00510C35" w:rsidRPr="008D6BCA">
        <w:rPr>
          <w:rFonts w:ascii="Times New Roman" w:hAnsi="Times New Roman"/>
          <w:sz w:val="28"/>
          <w:szCs w:val="28"/>
        </w:rPr>
        <w:t>4</w:t>
      </w:r>
      <w:r w:rsidRPr="008D6BCA">
        <w:rPr>
          <w:rFonts w:ascii="Times New Roman" w:hAnsi="Times New Roman"/>
          <w:sz w:val="28"/>
          <w:szCs w:val="28"/>
        </w:rPr>
        <w:t xml:space="preserve"> году – </w:t>
      </w:r>
      <w:r w:rsidR="00510C35" w:rsidRPr="008D6BCA">
        <w:rPr>
          <w:rFonts w:ascii="Times New Roman" w:hAnsi="Times New Roman"/>
          <w:sz w:val="28"/>
          <w:szCs w:val="28"/>
        </w:rPr>
        <w:t>74</w:t>
      </w:r>
      <w:r w:rsidRPr="008D6BCA">
        <w:rPr>
          <w:rFonts w:ascii="Times New Roman" w:hAnsi="Times New Roman"/>
          <w:sz w:val="28"/>
          <w:szCs w:val="28"/>
        </w:rPr>
        <w:t xml:space="preserve">). </w:t>
      </w:r>
    </w:p>
    <w:p w14:paraId="08740C61" w14:textId="77777777" w:rsidR="00AF0CD0" w:rsidRPr="008D6BCA" w:rsidRDefault="00AF0CD0" w:rsidP="0069687C">
      <w:pPr>
        <w:spacing w:after="0" w:line="240" w:lineRule="auto"/>
        <w:jc w:val="both"/>
        <w:rPr>
          <w:rFonts w:ascii="Times New Roman" w:hAnsi="Times New Roman"/>
          <w:sz w:val="28"/>
          <w:szCs w:val="28"/>
        </w:rPr>
      </w:pPr>
    </w:p>
    <w:p w14:paraId="670BA680" w14:textId="77777777" w:rsidR="00AF0CD0" w:rsidRPr="008D6BCA" w:rsidRDefault="00AF0CD0" w:rsidP="0069687C">
      <w:pPr>
        <w:spacing w:after="0" w:line="240" w:lineRule="auto"/>
        <w:ind w:firstLine="567"/>
        <w:jc w:val="both"/>
        <w:rPr>
          <w:rFonts w:ascii="Times New Roman" w:hAnsi="Times New Roman"/>
          <w:b/>
          <w:sz w:val="28"/>
          <w:szCs w:val="28"/>
        </w:rPr>
      </w:pPr>
      <w:r w:rsidRPr="008D6BCA">
        <w:rPr>
          <w:rFonts w:ascii="Times New Roman" w:hAnsi="Times New Roman"/>
          <w:b/>
          <w:sz w:val="28"/>
          <w:szCs w:val="28"/>
        </w:rPr>
        <w:t>В сфере городского хозяйства и природопользования</w:t>
      </w:r>
    </w:p>
    <w:p w14:paraId="597E085C" w14:textId="77777777" w:rsidR="00A203C1" w:rsidRPr="008D6BCA" w:rsidRDefault="00A203C1" w:rsidP="0069687C">
      <w:pPr>
        <w:spacing w:after="0" w:line="240" w:lineRule="auto"/>
        <w:ind w:firstLine="567"/>
        <w:jc w:val="both"/>
        <w:rPr>
          <w:rFonts w:ascii="Times New Roman" w:hAnsi="Times New Roman"/>
          <w:b/>
          <w:sz w:val="28"/>
          <w:szCs w:val="28"/>
        </w:rPr>
      </w:pPr>
    </w:p>
    <w:p w14:paraId="13D3AB71" w14:textId="66552B56" w:rsidR="00AF0CD0" w:rsidRPr="008D6BCA" w:rsidRDefault="00AF0CD0"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Основной задачей сферы городского хозяйства является обеспечение функционирования всех систем жизнеобеспечения городского округа. </w:t>
      </w:r>
    </w:p>
    <w:p w14:paraId="5F7AD858" w14:textId="351F8E08" w:rsidR="00FB2A91" w:rsidRPr="008D6BCA" w:rsidRDefault="00FB2A91" w:rsidP="0069687C">
      <w:pPr>
        <w:spacing w:after="0" w:line="240" w:lineRule="auto"/>
        <w:ind w:firstLine="720"/>
        <w:contextualSpacing/>
        <w:jc w:val="both"/>
        <w:rPr>
          <w:rFonts w:ascii="Times New Roman" w:hAnsi="Times New Roman"/>
          <w:sz w:val="28"/>
          <w:szCs w:val="28"/>
        </w:rPr>
      </w:pPr>
      <w:r w:rsidRPr="008D6BCA">
        <w:rPr>
          <w:rFonts w:ascii="Times New Roman" w:hAnsi="Times New Roman"/>
          <w:sz w:val="28"/>
          <w:szCs w:val="28"/>
        </w:rPr>
        <w:lastRenderedPageBreak/>
        <w:t>Дороги Сургута преимущественно с асфальтобетонным покрытием, системами отвода поверхностных вод, линиями уличного освещения, средствами регулирования дорожного движения.</w:t>
      </w:r>
    </w:p>
    <w:p w14:paraId="06CA80B0" w14:textId="77777777" w:rsidR="00FB2A91" w:rsidRPr="008D6BCA" w:rsidRDefault="00FB2A91" w:rsidP="0069687C">
      <w:pPr>
        <w:spacing w:after="0" w:line="240" w:lineRule="auto"/>
        <w:ind w:firstLine="720"/>
        <w:contextualSpacing/>
        <w:jc w:val="both"/>
        <w:rPr>
          <w:rFonts w:ascii="Times New Roman" w:hAnsi="Times New Roman"/>
          <w:sz w:val="28"/>
          <w:szCs w:val="28"/>
        </w:rPr>
      </w:pPr>
      <w:r w:rsidRPr="008D6BCA">
        <w:rPr>
          <w:rFonts w:ascii="Times New Roman" w:hAnsi="Times New Roman"/>
          <w:sz w:val="28"/>
          <w:szCs w:val="28"/>
        </w:rPr>
        <w:t xml:space="preserve">В целях обеспечения безопасности дорожного движения, сохранения санитарного и архитектурного облика города одной из важнейших задач дорожного хозяйства является качественное и своевременное содержание улично-дорожной сети. </w:t>
      </w:r>
    </w:p>
    <w:p w14:paraId="74C878AD" w14:textId="2F7E0396" w:rsidR="00BC1828" w:rsidRPr="008D6BCA" w:rsidRDefault="00FB2A91" w:rsidP="0016625F">
      <w:pPr>
        <w:spacing w:after="0" w:line="240" w:lineRule="auto"/>
        <w:ind w:firstLine="720"/>
        <w:contextualSpacing/>
        <w:jc w:val="both"/>
        <w:rPr>
          <w:rFonts w:ascii="Times New Roman" w:hAnsi="Times New Roman"/>
          <w:sz w:val="28"/>
          <w:szCs w:val="28"/>
        </w:rPr>
      </w:pPr>
      <w:r w:rsidRPr="008D6BCA">
        <w:rPr>
          <w:rFonts w:ascii="Times New Roman" w:hAnsi="Times New Roman"/>
          <w:sz w:val="28"/>
          <w:szCs w:val="28"/>
        </w:rPr>
        <w:t>На содержании за счет средств бюджета</w:t>
      </w:r>
      <w:r w:rsidR="007B0975" w:rsidRPr="008D6BCA">
        <w:rPr>
          <w:rFonts w:ascii="Times New Roman" w:hAnsi="Times New Roman"/>
          <w:sz w:val="28"/>
          <w:szCs w:val="28"/>
        </w:rPr>
        <w:t xml:space="preserve"> города</w:t>
      </w:r>
      <w:r w:rsidRPr="008D6BCA">
        <w:rPr>
          <w:rFonts w:ascii="Times New Roman" w:hAnsi="Times New Roman"/>
          <w:sz w:val="28"/>
          <w:szCs w:val="28"/>
        </w:rPr>
        <w:t xml:space="preserve"> в 2015</w:t>
      </w:r>
      <w:r w:rsidR="00D6199F" w:rsidRPr="008D6BCA">
        <w:rPr>
          <w:rFonts w:ascii="Times New Roman" w:hAnsi="Times New Roman"/>
          <w:sz w:val="28"/>
          <w:szCs w:val="28"/>
        </w:rPr>
        <w:t xml:space="preserve"> году находилось </w:t>
      </w:r>
      <w:r w:rsidRPr="008D6BCA">
        <w:rPr>
          <w:rFonts w:ascii="Times New Roman" w:hAnsi="Times New Roman"/>
          <w:sz w:val="28"/>
          <w:szCs w:val="28"/>
        </w:rPr>
        <w:t xml:space="preserve">3 639,40 тыс. </w:t>
      </w:r>
      <w:proofErr w:type="spellStart"/>
      <w:r w:rsidR="000A1EB6" w:rsidRPr="008D6BCA">
        <w:rPr>
          <w:rFonts w:ascii="Times New Roman" w:hAnsi="Times New Roman"/>
          <w:sz w:val="28"/>
          <w:szCs w:val="28"/>
        </w:rPr>
        <w:t>кв.</w:t>
      </w:r>
      <w:r w:rsidRPr="008D6BCA">
        <w:rPr>
          <w:rFonts w:ascii="Times New Roman" w:hAnsi="Times New Roman"/>
          <w:sz w:val="28"/>
          <w:szCs w:val="28"/>
        </w:rPr>
        <w:t>м</w:t>
      </w:r>
      <w:proofErr w:type="spellEnd"/>
      <w:r w:rsidR="000A1EB6" w:rsidRPr="008D6BCA">
        <w:rPr>
          <w:rFonts w:ascii="Times New Roman" w:hAnsi="Times New Roman"/>
          <w:sz w:val="28"/>
          <w:szCs w:val="28"/>
        </w:rPr>
        <w:t>.</w:t>
      </w:r>
      <w:r w:rsidRPr="008D6BCA">
        <w:rPr>
          <w:rFonts w:ascii="Times New Roman" w:hAnsi="Times New Roman"/>
          <w:sz w:val="28"/>
          <w:szCs w:val="28"/>
        </w:rPr>
        <w:t xml:space="preserve"> </w:t>
      </w:r>
      <w:r w:rsidR="00D6199F" w:rsidRPr="008D6BCA">
        <w:rPr>
          <w:rFonts w:ascii="Times New Roman" w:hAnsi="Times New Roman"/>
          <w:sz w:val="28"/>
          <w:szCs w:val="28"/>
        </w:rPr>
        <w:t xml:space="preserve">на </w:t>
      </w:r>
      <w:r w:rsidRPr="008D6BCA">
        <w:rPr>
          <w:rFonts w:ascii="Times New Roman" w:hAnsi="Times New Roman"/>
          <w:sz w:val="28"/>
          <w:szCs w:val="28"/>
        </w:rPr>
        <w:t>зимне</w:t>
      </w:r>
      <w:r w:rsidR="00D6199F" w:rsidRPr="008D6BCA">
        <w:rPr>
          <w:rFonts w:ascii="Times New Roman" w:hAnsi="Times New Roman"/>
          <w:sz w:val="28"/>
          <w:szCs w:val="28"/>
        </w:rPr>
        <w:t>м и летнем содержании</w:t>
      </w:r>
      <w:r w:rsidR="00C05755" w:rsidRPr="008D6BCA">
        <w:rPr>
          <w:rFonts w:ascii="Times New Roman" w:hAnsi="Times New Roman"/>
          <w:sz w:val="28"/>
          <w:szCs w:val="28"/>
        </w:rPr>
        <w:t xml:space="preserve"> (в 2014 году – 3 696,61 тыс. </w:t>
      </w:r>
      <w:proofErr w:type="spellStart"/>
      <w:r w:rsidR="000A1EB6" w:rsidRPr="008D6BCA">
        <w:rPr>
          <w:rFonts w:ascii="Times New Roman" w:hAnsi="Times New Roman"/>
          <w:sz w:val="28"/>
          <w:szCs w:val="28"/>
        </w:rPr>
        <w:t>кв.</w:t>
      </w:r>
      <w:r w:rsidR="00C05755" w:rsidRPr="008D6BCA">
        <w:rPr>
          <w:rFonts w:ascii="Times New Roman" w:hAnsi="Times New Roman"/>
          <w:sz w:val="28"/>
          <w:szCs w:val="28"/>
        </w:rPr>
        <w:t>м</w:t>
      </w:r>
      <w:proofErr w:type="spellEnd"/>
      <w:r w:rsidR="000A1EB6" w:rsidRPr="008D6BCA">
        <w:rPr>
          <w:rFonts w:ascii="Times New Roman" w:hAnsi="Times New Roman"/>
          <w:sz w:val="28"/>
          <w:szCs w:val="28"/>
        </w:rPr>
        <w:t>.</w:t>
      </w:r>
      <w:r w:rsidR="00C05755" w:rsidRPr="008D6BCA">
        <w:rPr>
          <w:rFonts w:ascii="Times New Roman" w:hAnsi="Times New Roman"/>
          <w:sz w:val="28"/>
          <w:szCs w:val="28"/>
        </w:rPr>
        <w:t>)</w:t>
      </w:r>
      <w:r w:rsidR="00D6199F" w:rsidRPr="008D6BCA">
        <w:rPr>
          <w:rFonts w:ascii="Times New Roman" w:hAnsi="Times New Roman"/>
          <w:sz w:val="28"/>
          <w:szCs w:val="28"/>
        </w:rPr>
        <w:t>.</w:t>
      </w:r>
      <w:r w:rsidRPr="008D6BCA">
        <w:rPr>
          <w:rFonts w:ascii="Times New Roman" w:hAnsi="Times New Roman"/>
          <w:sz w:val="28"/>
          <w:szCs w:val="28"/>
        </w:rPr>
        <w:t xml:space="preserve"> </w:t>
      </w:r>
      <w:r w:rsidR="00BC1828" w:rsidRPr="008D6BCA">
        <w:rPr>
          <w:rFonts w:ascii="Times New Roman" w:hAnsi="Times New Roman"/>
          <w:sz w:val="28"/>
          <w:szCs w:val="28"/>
        </w:rPr>
        <w:t xml:space="preserve">Уменьшение площади произошло по результатам обследования </w:t>
      </w:r>
      <w:r w:rsidR="0016625F" w:rsidRPr="008D6BCA">
        <w:rPr>
          <w:rFonts w:ascii="Times New Roman" w:hAnsi="Times New Roman"/>
          <w:sz w:val="28"/>
          <w:szCs w:val="28"/>
        </w:rPr>
        <w:br/>
      </w:r>
      <w:r w:rsidR="00BC1828" w:rsidRPr="008D6BCA">
        <w:rPr>
          <w:rFonts w:ascii="Times New Roman" w:hAnsi="Times New Roman"/>
          <w:sz w:val="28"/>
          <w:szCs w:val="28"/>
        </w:rPr>
        <w:t>и</w:t>
      </w:r>
      <w:r w:rsidR="007B0975" w:rsidRPr="008D6BCA">
        <w:rPr>
          <w:rFonts w:ascii="Times New Roman" w:hAnsi="Times New Roman"/>
          <w:sz w:val="28"/>
          <w:szCs w:val="28"/>
        </w:rPr>
        <w:t xml:space="preserve"> у</w:t>
      </w:r>
      <w:r w:rsidR="00BC1828" w:rsidRPr="008D6BCA">
        <w:rPr>
          <w:rFonts w:ascii="Times New Roman" w:hAnsi="Times New Roman"/>
          <w:sz w:val="28"/>
          <w:szCs w:val="28"/>
        </w:rPr>
        <w:t xml:space="preserve">точнения права собственности </w:t>
      </w:r>
      <w:r w:rsidR="0016625F" w:rsidRPr="008D6BCA">
        <w:rPr>
          <w:rFonts w:ascii="Times New Roman" w:hAnsi="Times New Roman"/>
          <w:sz w:val="28"/>
          <w:szCs w:val="28"/>
        </w:rPr>
        <w:t>садово-огороднических товариществ</w:t>
      </w:r>
      <w:r w:rsidR="00BC1828" w:rsidRPr="008D6BCA">
        <w:rPr>
          <w:rFonts w:ascii="Times New Roman" w:hAnsi="Times New Roman"/>
          <w:sz w:val="28"/>
          <w:szCs w:val="28"/>
        </w:rPr>
        <w:t xml:space="preserve"> района ГРЭС).</w:t>
      </w:r>
      <w:r w:rsidR="007B0975" w:rsidRPr="008D6BCA">
        <w:rPr>
          <w:rFonts w:ascii="Times New Roman" w:hAnsi="Times New Roman"/>
          <w:sz w:val="28"/>
          <w:szCs w:val="28"/>
        </w:rPr>
        <w:t xml:space="preserve"> В соответствии</w:t>
      </w:r>
      <w:r w:rsidR="0016625F" w:rsidRPr="008D6BCA">
        <w:rPr>
          <w:rFonts w:ascii="Times New Roman" w:hAnsi="Times New Roman"/>
          <w:sz w:val="28"/>
          <w:szCs w:val="28"/>
        </w:rPr>
        <w:t xml:space="preserve"> </w:t>
      </w:r>
      <w:r w:rsidR="007B0975" w:rsidRPr="008D6BCA">
        <w:rPr>
          <w:rFonts w:ascii="Times New Roman" w:hAnsi="Times New Roman"/>
          <w:sz w:val="28"/>
          <w:szCs w:val="28"/>
        </w:rPr>
        <w:t>с п</w:t>
      </w:r>
      <w:r w:rsidR="00BC1828" w:rsidRPr="008D6BCA">
        <w:rPr>
          <w:rFonts w:ascii="Times New Roman" w:hAnsi="Times New Roman"/>
          <w:sz w:val="28"/>
          <w:szCs w:val="28"/>
        </w:rPr>
        <w:t>ротоколом совещания по вопросу уточнения балансовой принадлежности</w:t>
      </w:r>
      <w:r w:rsidR="0016625F" w:rsidRPr="008D6BCA">
        <w:rPr>
          <w:rFonts w:ascii="Times New Roman" w:hAnsi="Times New Roman"/>
          <w:sz w:val="28"/>
          <w:szCs w:val="28"/>
        </w:rPr>
        <w:t xml:space="preserve"> </w:t>
      </w:r>
      <w:r w:rsidR="00BC1828" w:rsidRPr="008D6BCA">
        <w:rPr>
          <w:rFonts w:ascii="Times New Roman" w:hAnsi="Times New Roman"/>
          <w:sz w:val="28"/>
          <w:szCs w:val="28"/>
        </w:rPr>
        <w:t xml:space="preserve">и дальнейшего содержания дорог в районе </w:t>
      </w:r>
      <w:proofErr w:type="spellStart"/>
      <w:r w:rsidR="00BC1828" w:rsidRPr="008D6BCA">
        <w:rPr>
          <w:rFonts w:ascii="Times New Roman" w:hAnsi="Times New Roman"/>
          <w:sz w:val="28"/>
          <w:szCs w:val="28"/>
        </w:rPr>
        <w:t>Сургутской</w:t>
      </w:r>
      <w:proofErr w:type="spellEnd"/>
      <w:r w:rsidR="00BC1828" w:rsidRPr="008D6BCA">
        <w:rPr>
          <w:rFonts w:ascii="Times New Roman" w:hAnsi="Times New Roman"/>
          <w:sz w:val="28"/>
          <w:szCs w:val="28"/>
        </w:rPr>
        <w:t xml:space="preserve"> ГРЭС-1 и автодороги  СОТ «Север»</w:t>
      </w:r>
      <w:r w:rsidR="002A6B4D" w:rsidRPr="008D6BCA">
        <w:rPr>
          <w:rFonts w:ascii="Times New Roman" w:hAnsi="Times New Roman"/>
          <w:sz w:val="28"/>
          <w:szCs w:val="28"/>
        </w:rPr>
        <w:t>,</w:t>
      </w:r>
      <w:r w:rsidR="00BC1828" w:rsidRPr="008D6BCA">
        <w:rPr>
          <w:rFonts w:ascii="Times New Roman" w:hAnsi="Times New Roman"/>
          <w:sz w:val="28"/>
          <w:szCs w:val="28"/>
        </w:rPr>
        <w:t xml:space="preserve"> в присутствии представителей департамента городского хозяйства Администрации города и ГРЭС-1 ОГК-2 </w:t>
      </w:r>
      <w:r w:rsidR="0016625F" w:rsidRPr="008D6BCA">
        <w:rPr>
          <w:rFonts w:ascii="Times New Roman" w:hAnsi="Times New Roman"/>
          <w:sz w:val="28"/>
          <w:szCs w:val="28"/>
        </w:rPr>
        <w:br/>
      </w:r>
      <w:r w:rsidR="00BC1828" w:rsidRPr="008D6BCA">
        <w:rPr>
          <w:rFonts w:ascii="Times New Roman" w:hAnsi="Times New Roman"/>
          <w:sz w:val="28"/>
          <w:szCs w:val="28"/>
        </w:rPr>
        <w:t xml:space="preserve">от 15.09.2014  было принято решение о том, что городские дорожные службы </w:t>
      </w:r>
      <w:r w:rsidR="0016625F" w:rsidRPr="008D6BCA">
        <w:rPr>
          <w:rFonts w:ascii="Times New Roman" w:hAnsi="Times New Roman"/>
          <w:sz w:val="28"/>
          <w:szCs w:val="28"/>
        </w:rPr>
        <w:br/>
      </w:r>
      <w:r w:rsidR="00BC1828" w:rsidRPr="008D6BCA">
        <w:rPr>
          <w:rFonts w:ascii="Times New Roman" w:hAnsi="Times New Roman"/>
          <w:sz w:val="28"/>
          <w:szCs w:val="28"/>
        </w:rPr>
        <w:t xml:space="preserve">с 23 часов 59 минут 31 декабря 2014 года прекращают, а </w:t>
      </w:r>
      <w:proofErr w:type="spellStart"/>
      <w:r w:rsidR="00BC1828" w:rsidRPr="008D6BCA">
        <w:rPr>
          <w:rFonts w:ascii="Times New Roman" w:hAnsi="Times New Roman"/>
          <w:sz w:val="28"/>
          <w:szCs w:val="28"/>
        </w:rPr>
        <w:t>Сургутская</w:t>
      </w:r>
      <w:proofErr w:type="spellEnd"/>
      <w:r w:rsidR="00BC1828" w:rsidRPr="008D6BCA">
        <w:rPr>
          <w:rFonts w:ascii="Times New Roman" w:hAnsi="Times New Roman"/>
          <w:sz w:val="28"/>
          <w:szCs w:val="28"/>
        </w:rPr>
        <w:t xml:space="preserve"> ГРЭС-1 возобновляет содержание дороги на карповое хозяйство (мимо </w:t>
      </w:r>
      <w:proofErr w:type="spellStart"/>
      <w:r w:rsidR="00BC1828" w:rsidRPr="008D6BCA">
        <w:rPr>
          <w:rFonts w:ascii="Times New Roman" w:hAnsi="Times New Roman"/>
          <w:sz w:val="28"/>
          <w:szCs w:val="28"/>
        </w:rPr>
        <w:t>шламоотвала</w:t>
      </w:r>
      <w:proofErr w:type="spellEnd"/>
      <w:r w:rsidR="00BC1828" w:rsidRPr="008D6BCA">
        <w:rPr>
          <w:rFonts w:ascii="Times New Roman" w:hAnsi="Times New Roman"/>
          <w:sz w:val="28"/>
          <w:szCs w:val="28"/>
        </w:rPr>
        <w:t xml:space="preserve">) </w:t>
      </w:r>
      <w:r w:rsidR="0016625F" w:rsidRPr="008D6BCA">
        <w:rPr>
          <w:rFonts w:ascii="Times New Roman" w:hAnsi="Times New Roman"/>
          <w:sz w:val="28"/>
          <w:szCs w:val="28"/>
        </w:rPr>
        <w:br/>
      </w:r>
      <w:r w:rsidR="00BC1828" w:rsidRPr="008D6BCA">
        <w:rPr>
          <w:rFonts w:ascii="Times New Roman" w:hAnsi="Times New Roman"/>
          <w:sz w:val="28"/>
          <w:szCs w:val="28"/>
        </w:rPr>
        <w:t>и дороги</w:t>
      </w:r>
      <w:r w:rsidR="007B0975" w:rsidRPr="008D6BCA">
        <w:rPr>
          <w:rFonts w:ascii="Times New Roman" w:hAnsi="Times New Roman"/>
          <w:sz w:val="28"/>
          <w:szCs w:val="28"/>
        </w:rPr>
        <w:t xml:space="preserve"> </w:t>
      </w:r>
      <w:r w:rsidR="00BC1828" w:rsidRPr="008D6BCA">
        <w:rPr>
          <w:rFonts w:ascii="Times New Roman" w:hAnsi="Times New Roman"/>
          <w:sz w:val="28"/>
          <w:szCs w:val="28"/>
        </w:rPr>
        <w:t xml:space="preserve">по территории СОТ «Север». </w:t>
      </w:r>
    </w:p>
    <w:p w14:paraId="6C6C770E" w14:textId="39256517" w:rsidR="00A626E5" w:rsidRPr="008D6BCA" w:rsidRDefault="00FB2A91" w:rsidP="0069687C">
      <w:pPr>
        <w:spacing w:after="0" w:line="240" w:lineRule="auto"/>
        <w:ind w:firstLine="720"/>
        <w:contextualSpacing/>
        <w:jc w:val="both"/>
        <w:rPr>
          <w:rFonts w:ascii="Times New Roman" w:hAnsi="Times New Roman"/>
          <w:sz w:val="28"/>
          <w:szCs w:val="28"/>
        </w:rPr>
      </w:pPr>
      <w:r w:rsidRPr="008D6BCA">
        <w:rPr>
          <w:rFonts w:ascii="Times New Roman" w:hAnsi="Times New Roman"/>
          <w:sz w:val="28"/>
          <w:szCs w:val="28"/>
        </w:rPr>
        <w:t xml:space="preserve">Качество содержания улично-дорожной сети постоянно контролируется департаментом городского хозяйства Администрации города, муниципальным казенным учреждением «Дирекция дорожно-транспортного и жилищно-коммунального комплекса», а также еженедельной вневедомственной комиссией, созданной на основании распоряжения Администрации города </w:t>
      </w:r>
      <w:r w:rsidR="00EE22AE" w:rsidRPr="008D6BCA">
        <w:rPr>
          <w:rFonts w:ascii="Times New Roman" w:hAnsi="Times New Roman"/>
          <w:sz w:val="28"/>
          <w:szCs w:val="28"/>
        </w:rPr>
        <w:br/>
      </w:r>
      <w:r w:rsidRPr="008D6BCA">
        <w:rPr>
          <w:rFonts w:ascii="Times New Roman" w:hAnsi="Times New Roman"/>
          <w:sz w:val="28"/>
          <w:szCs w:val="28"/>
        </w:rPr>
        <w:t xml:space="preserve">от 13.01.2011 № 42 «О создании комиссии по обеспечению контроля </w:t>
      </w:r>
      <w:r w:rsidR="00EE22AE" w:rsidRPr="008D6BCA">
        <w:rPr>
          <w:rFonts w:ascii="Times New Roman" w:hAnsi="Times New Roman"/>
          <w:sz w:val="28"/>
          <w:szCs w:val="28"/>
        </w:rPr>
        <w:br/>
      </w:r>
      <w:r w:rsidRPr="008D6BCA">
        <w:rPr>
          <w:rFonts w:ascii="Times New Roman" w:hAnsi="Times New Roman"/>
          <w:sz w:val="28"/>
          <w:szCs w:val="28"/>
        </w:rPr>
        <w:t>за соблюдением требований к техническому и санитарному состоянию автомобильных дорог города Сургута».</w:t>
      </w:r>
    </w:p>
    <w:p w14:paraId="66570893" w14:textId="726D198E" w:rsidR="00B3650E" w:rsidRPr="008D6BCA" w:rsidRDefault="0051383F"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В</w:t>
      </w:r>
      <w:r w:rsidR="00B3650E" w:rsidRPr="008D6BCA">
        <w:rPr>
          <w:rFonts w:ascii="Times New Roman" w:hAnsi="Times New Roman"/>
          <w:sz w:val="28"/>
          <w:szCs w:val="28"/>
        </w:rPr>
        <w:t xml:space="preserve"> 2015 году ремонт улично-дорожной сети города (с учетом ямочного ремонта) составил – 123,643 тыс. </w:t>
      </w:r>
      <w:proofErr w:type="spellStart"/>
      <w:r w:rsidR="000A1EB6" w:rsidRPr="008D6BCA">
        <w:rPr>
          <w:rFonts w:ascii="Times New Roman" w:hAnsi="Times New Roman"/>
          <w:sz w:val="28"/>
          <w:szCs w:val="28"/>
        </w:rPr>
        <w:t>кв.</w:t>
      </w:r>
      <w:r w:rsidR="00B3650E" w:rsidRPr="008D6BCA">
        <w:rPr>
          <w:rFonts w:ascii="Times New Roman" w:hAnsi="Times New Roman"/>
          <w:sz w:val="28"/>
          <w:szCs w:val="28"/>
        </w:rPr>
        <w:t>м</w:t>
      </w:r>
      <w:proofErr w:type="spellEnd"/>
      <w:r w:rsidR="000A1EB6" w:rsidRPr="008D6BCA">
        <w:rPr>
          <w:rFonts w:ascii="Times New Roman" w:hAnsi="Times New Roman"/>
          <w:sz w:val="28"/>
          <w:szCs w:val="28"/>
        </w:rPr>
        <w:t>.</w:t>
      </w:r>
      <w:r w:rsidRPr="008D6BCA">
        <w:rPr>
          <w:rFonts w:ascii="Times New Roman" w:hAnsi="Times New Roman"/>
          <w:sz w:val="28"/>
          <w:szCs w:val="28"/>
        </w:rPr>
        <w:t>, в том числе</w:t>
      </w:r>
      <w:r w:rsidR="00B3650E" w:rsidRPr="008D6BCA">
        <w:rPr>
          <w:rFonts w:ascii="Times New Roman" w:hAnsi="Times New Roman"/>
          <w:sz w:val="28"/>
          <w:szCs w:val="28"/>
        </w:rPr>
        <w:t>:</w:t>
      </w:r>
    </w:p>
    <w:p w14:paraId="33F0DB3A" w14:textId="0502CC44" w:rsidR="00B3650E" w:rsidRPr="008D6BCA" w:rsidRDefault="00B3650E"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 капитальный ремонт – 14,774 тыс. </w:t>
      </w:r>
      <w:proofErr w:type="spellStart"/>
      <w:r w:rsidR="000A1EB6" w:rsidRPr="008D6BCA">
        <w:rPr>
          <w:rFonts w:ascii="Times New Roman" w:hAnsi="Times New Roman"/>
          <w:sz w:val="28"/>
          <w:szCs w:val="28"/>
        </w:rPr>
        <w:t>кв.</w:t>
      </w:r>
      <w:r w:rsidRPr="008D6BCA">
        <w:rPr>
          <w:rFonts w:ascii="Times New Roman" w:hAnsi="Times New Roman"/>
          <w:sz w:val="28"/>
          <w:szCs w:val="28"/>
        </w:rPr>
        <w:t>м</w:t>
      </w:r>
      <w:proofErr w:type="spellEnd"/>
      <w:r w:rsidR="000A1EB6" w:rsidRPr="008D6BCA">
        <w:rPr>
          <w:rFonts w:ascii="Times New Roman" w:hAnsi="Times New Roman"/>
          <w:sz w:val="28"/>
          <w:szCs w:val="28"/>
        </w:rPr>
        <w:t>.</w:t>
      </w:r>
      <w:r w:rsidRPr="008D6BCA">
        <w:rPr>
          <w:rFonts w:ascii="Times New Roman" w:hAnsi="Times New Roman"/>
          <w:sz w:val="28"/>
          <w:szCs w:val="28"/>
        </w:rPr>
        <w:t>;</w:t>
      </w:r>
    </w:p>
    <w:p w14:paraId="3A170228" w14:textId="66BF3C68" w:rsidR="00B3650E" w:rsidRPr="008D6BCA" w:rsidRDefault="00B3650E"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 ремонт методом сплошного асфальтирования – 34,094 тыс. </w:t>
      </w:r>
      <w:proofErr w:type="spellStart"/>
      <w:r w:rsidR="000A1EB6" w:rsidRPr="008D6BCA">
        <w:rPr>
          <w:rFonts w:ascii="Times New Roman" w:hAnsi="Times New Roman"/>
          <w:sz w:val="28"/>
          <w:szCs w:val="28"/>
        </w:rPr>
        <w:t>кв.</w:t>
      </w:r>
      <w:r w:rsidRPr="008D6BCA">
        <w:rPr>
          <w:rFonts w:ascii="Times New Roman" w:hAnsi="Times New Roman"/>
          <w:sz w:val="28"/>
          <w:szCs w:val="28"/>
        </w:rPr>
        <w:t>м</w:t>
      </w:r>
      <w:proofErr w:type="spellEnd"/>
      <w:r w:rsidR="000A1EB6" w:rsidRPr="008D6BCA">
        <w:rPr>
          <w:rFonts w:ascii="Times New Roman" w:hAnsi="Times New Roman"/>
          <w:sz w:val="28"/>
          <w:szCs w:val="28"/>
        </w:rPr>
        <w:t>.</w:t>
      </w:r>
      <w:r w:rsidRPr="008D6BCA">
        <w:rPr>
          <w:rFonts w:ascii="Times New Roman" w:hAnsi="Times New Roman"/>
          <w:sz w:val="28"/>
          <w:szCs w:val="28"/>
        </w:rPr>
        <w:t>;</w:t>
      </w:r>
    </w:p>
    <w:p w14:paraId="1FBA9A51" w14:textId="13610FEF" w:rsidR="00B3650E" w:rsidRPr="008D6BCA" w:rsidRDefault="00B3650E"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 ремонт объектов 53,092 тыс. </w:t>
      </w:r>
      <w:proofErr w:type="spellStart"/>
      <w:r w:rsidR="00772230" w:rsidRPr="008D6BCA">
        <w:rPr>
          <w:rFonts w:ascii="Times New Roman" w:hAnsi="Times New Roman"/>
          <w:sz w:val="28"/>
          <w:szCs w:val="28"/>
        </w:rPr>
        <w:t>кв.</w:t>
      </w:r>
      <w:r w:rsidRPr="008D6BCA">
        <w:rPr>
          <w:rFonts w:ascii="Times New Roman" w:hAnsi="Times New Roman"/>
          <w:sz w:val="28"/>
          <w:szCs w:val="28"/>
        </w:rPr>
        <w:t>м</w:t>
      </w:r>
      <w:proofErr w:type="spellEnd"/>
      <w:r w:rsidR="00772230" w:rsidRPr="008D6BCA">
        <w:rPr>
          <w:rFonts w:ascii="Times New Roman" w:hAnsi="Times New Roman"/>
          <w:sz w:val="28"/>
          <w:szCs w:val="28"/>
        </w:rPr>
        <w:t>.</w:t>
      </w:r>
      <w:r w:rsidRPr="008D6BCA">
        <w:rPr>
          <w:rFonts w:ascii="Times New Roman" w:hAnsi="Times New Roman"/>
          <w:sz w:val="28"/>
          <w:szCs w:val="28"/>
        </w:rPr>
        <w:t xml:space="preserve">; </w:t>
      </w:r>
    </w:p>
    <w:p w14:paraId="54BECA79" w14:textId="24DE49EE" w:rsidR="00B3650E" w:rsidRPr="008D6BCA" w:rsidRDefault="00B3650E"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ямочный ремонт – 21,683 тыс.</w:t>
      </w:r>
      <w:r w:rsidR="00772230" w:rsidRPr="008D6BCA">
        <w:rPr>
          <w:rFonts w:ascii="Times New Roman" w:hAnsi="Times New Roman"/>
          <w:sz w:val="28"/>
          <w:szCs w:val="28"/>
        </w:rPr>
        <w:t xml:space="preserve"> </w:t>
      </w:r>
      <w:proofErr w:type="spellStart"/>
      <w:r w:rsidR="00772230" w:rsidRPr="008D6BCA">
        <w:rPr>
          <w:rFonts w:ascii="Times New Roman" w:hAnsi="Times New Roman"/>
          <w:sz w:val="28"/>
          <w:szCs w:val="28"/>
        </w:rPr>
        <w:t>кв.</w:t>
      </w:r>
      <w:r w:rsidRPr="008D6BCA">
        <w:rPr>
          <w:rFonts w:ascii="Times New Roman" w:hAnsi="Times New Roman"/>
          <w:sz w:val="28"/>
          <w:szCs w:val="28"/>
        </w:rPr>
        <w:t>м</w:t>
      </w:r>
      <w:proofErr w:type="spellEnd"/>
      <w:r w:rsidR="00772230" w:rsidRPr="008D6BCA">
        <w:rPr>
          <w:rFonts w:ascii="Times New Roman" w:hAnsi="Times New Roman"/>
          <w:sz w:val="28"/>
          <w:szCs w:val="28"/>
        </w:rPr>
        <w:t>.</w:t>
      </w:r>
    </w:p>
    <w:p w14:paraId="2D1284F3" w14:textId="29363AD8" w:rsidR="00B3650E" w:rsidRPr="008D6BCA" w:rsidRDefault="00282F0F" w:rsidP="00843908">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На средства городского бюджета 2016 года – 35,8 тыс. </w:t>
      </w:r>
      <w:proofErr w:type="spellStart"/>
      <w:r w:rsidRPr="008D6BCA">
        <w:rPr>
          <w:rFonts w:ascii="Times New Roman" w:hAnsi="Times New Roman"/>
          <w:sz w:val="28"/>
          <w:szCs w:val="28"/>
        </w:rPr>
        <w:t>кв.м</w:t>
      </w:r>
      <w:proofErr w:type="spellEnd"/>
      <w:r w:rsidRPr="008D6BCA">
        <w:rPr>
          <w:rFonts w:ascii="Times New Roman" w:hAnsi="Times New Roman"/>
          <w:sz w:val="28"/>
          <w:szCs w:val="28"/>
        </w:rPr>
        <w:t xml:space="preserve">. </w:t>
      </w:r>
      <w:r w:rsidR="00B3650E" w:rsidRPr="008D6BCA">
        <w:rPr>
          <w:rFonts w:ascii="Times New Roman" w:hAnsi="Times New Roman"/>
          <w:sz w:val="28"/>
          <w:szCs w:val="28"/>
        </w:rPr>
        <w:t xml:space="preserve">Также, </w:t>
      </w:r>
      <w:r w:rsidR="00AD463F" w:rsidRPr="008D6BCA">
        <w:rPr>
          <w:rFonts w:ascii="Times New Roman" w:hAnsi="Times New Roman"/>
          <w:sz w:val="28"/>
          <w:szCs w:val="28"/>
        </w:rPr>
        <w:br/>
      </w:r>
      <w:r w:rsidR="00B3650E" w:rsidRPr="008D6BCA">
        <w:rPr>
          <w:rFonts w:ascii="Times New Roman" w:hAnsi="Times New Roman"/>
          <w:sz w:val="28"/>
          <w:szCs w:val="28"/>
        </w:rPr>
        <w:t>в рамках сог</w:t>
      </w:r>
      <w:r w:rsidR="00843908" w:rsidRPr="008D6BCA">
        <w:rPr>
          <w:rFonts w:ascii="Times New Roman" w:hAnsi="Times New Roman"/>
          <w:sz w:val="28"/>
          <w:szCs w:val="28"/>
        </w:rPr>
        <w:t xml:space="preserve">лашения с ОАО «Сургутнефтегаз» отремонтировано </w:t>
      </w:r>
      <w:r w:rsidR="00B3650E" w:rsidRPr="008D6BCA">
        <w:rPr>
          <w:rFonts w:ascii="Times New Roman" w:hAnsi="Times New Roman"/>
          <w:sz w:val="28"/>
          <w:szCs w:val="28"/>
        </w:rPr>
        <w:t>60,522 тыс.</w:t>
      </w:r>
      <w:r w:rsidR="00772230" w:rsidRPr="008D6BCA">
        <w:rPr>
          <w:rFonts w:ascii="Times New Roman" w:hAnsi="Times New Roman"/>
          <w:sz w:val="28"/>
          <w:szCs w:val="28"/>
        </w:rPr>
        <w:t xml:space="preserve"> </w:t>
      </w:r>
      <w:proofErr w:type="spellStart"/>
      <w:r w:rsidR="00772230" w:rsidRPr="008D6BCA">
        <w:rPr>
          <w:rFonts w:ascii="Times New Roman" w:hAnsi="Times New Roman"/>
          <w:sz w:val="28"/>
          <w:szCs w:val="28"/>
        </w:rPr>
        <w:t>кв.</w:t>
      </w:r>
      <w:r w:rsidR="00B3650E" w:rsidRPr="008D6BCA">
        <w:rPr>
          <w:rFonts w:ascii="Times New Roman" w:hAnsi="Times New Roman"/>
          <w:sz w:val="28"/>
          <w:szCs w:val="28"/>
        </w:rPr>
        <w:t>м</w:t>
      </w:r>
      <w:proofErr w:type="spellEnd"/>
      <w:r w:rsidR="00B3650E" w:rsidRPr="008D6BCA">
        <w:rPr>
          <w:rFonts w:ascii="Times New Roman" w:hAnsi="Times New Roman"/>
          <w:sz w:val="28"/>
          <w:szCs w:val="28"/>
        </w:rPr>
        <w:t>.</w:t>
      </w:r>
      <w:r w:rsidR="00843908" w:rsidRPr="008D6BCA">
        <w:rPr>
          <w:rFonts w:ascii="Times New Roman" w:hAnsi="Times New Roman"/>
          <w:sz w:val="28"/>
          <w:szCs w:val="28"/>
        </w:rPr>
        <w:t xml:space="preserve"> (в 2014 году – 43,964 тыс. </w:t>
      </w:r>
      <w:proofErr w:type="spellStart"/>
      <w:r w:rsidR="00843908" w:rsidRPr="008D6BCA">
        <w:rPr>
          <w:rFonts w:ascii="Times New Roman" w:hAnsi="Times New Roman"/>
          <w:sz w:val="28"/>
          <w:szCs w:val="28"/>
        </w:rPr>
        <w:t>кв.м</w:t>
      </w:r>
      <w:proofErr w:type="spellEnd"/>
      <w:r w:rsidR="00843908" w:rsidRPr="008D6BCA">
        <w:rPr>
          <w:rFonts w:ascii="Times New Roman" w:hAnsi="Times New Roman"/>
          <w:sz w:val="28"/>
          <w:szCs w:val="28"/>
        </w:rPr>
        <w:t xml:space="preserve">.). </w:t>
      </w:r>
    </w:p>
    <w:p w14:paraId="29DC8E47" w14:textId="77777777" w:rsidR="00084221" w:rsidRPr="008D6BCA" w:rsidRDefault="00084221"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Контроль за качеством выполненных работ и соблюдением технологии производства работ выполнялся кураторами объектов ремонта и группой контроля за качеством ремонтных работ и содержания улично-дорожной сети МКУ «Дирекция дорожно-транспортного и жилищно-коммунального комплекса».</w:t>
      </w:r>
    </w:p>
    <w:p w14:paraId="0D4AFA76" w14:textId="6AA3F33A" w:rsidR="00084221" w:rsidRPr="008D6BCA" w:rsidRDefault="00084221" w:rsidP="0069687C">
      <w:pPr>
        <w:spacing w:after="0" w:line="240" w:lineRule="auto"/>
        <w:ind w:firstLine="567"/>
        <w:jc w:val="both"/>
        <w:rPr>
          <w:rFonts w:ascii="Times New Roman" w:hAnsi="Times New Roman"/>
          <w:sz w:val="28"/>
          <w:szCs w:val="28"/>
          <w:u w:val="single"/>
        </w:rPr>
      </w:pPr>
      <w:r w:rsidRPr="008D6BCA">
        <w:rPr>
          <w:rFonts w:ascii="Times New Roman" w:hAnsi="Times New Roman"/>
          <w:sz w:val="28"/>
          <w:szCs w:val="28"/>
        </w:rPr>
        <w:t xml:space="preserve">Внешний контроль осуществлялся рабочей группой по проведению мониторинга работ по ремонту автомобильных дорог местного значения </w:t>
      </w:r>
      <w:r w:rsidR="00EE22AE" w:rsidRPr="008D6BCA">
        <w:rPr>
          <w:rFonts w:ascii="Times New Roman" w:hAnsi="Times New Roman"/>
          <w:sz w:val="28"/>
          <w:szCs w:val="28"/>
        </w:rPr>
        <w:br/>
      </w:r>
      <w:r w:rsidRPr="008D6BCA">
        <w:rPr>
          <w:rFonts w:ascii="Times New Roman" w:hAnsi="Times New Roman"/>
          <w:sz w:val="28"/>
          <w:szCs w:val="28"/>
        </w:rPr>
        <w:t>в границах городского округа г</w:t>
      </w:r>
      <w:r w:rsidR="00772230" w:rsidRPr="008D6BCA">
        <w:rPr>
          <w:rFonts w:ascii="Times New Roman" w:hAnsi="Times New Roman"/>
          <w:sz w:val="28"/>
          <w:szCs w:val="28"/>
        </w:rPr>
        <w:t>орода</w:t>
      </w:r>
      <w:r w:rsidRPr="008D6BCA">
        <w:rPr>
          <w:rFonts w:ascii="Times New Roman" w:hAnsi="Times New Roman"/>
          <w:sz w:val="28"/>
          <w:szCs w:val="28"/>
        </w:rPr>
        <w:t xml:space="preserve"> Сургут</w:t>
      </w:r>
      <w:r w:rsidR="00772230" w:rsidRPr="008D6BCA">
        <w:rPr>
          <w:rFonts w:ascii="Times New Roman" w:hAnsi="Times New Roman"/>
          <w:sz w:val="28"/>
          <w:szCs w:val="28"/>
        </w:rPr>
        <w:t>а</w:t>
      </w:r>
      <w:r w:rsidRPr="008D6BCA">
        <w:rPr>
          <w:rFonts w:ascii="Times New Roman" w:hAnsi="Times New Roman"/>
          <w:sz w:val="28"/>
          <w:szCs w:val="28"/>
        </w:rPr>
        <w:t xml:space="preserve">, созданной постановлением Председателя Думы города от 30.06.2014 № 19. В состав рабочей группы вошли </w:t>
      </w:r>
      <w:r w:rsidRPr="008D6BCA">
        <w:rPr>
          <w:rFonts w:ascii="Times New Roman" w:hAnsi="Times New Roman"/>
          <w:sz w:val="28"/>
          <w:szCs w:val="28"/>
        </w:rPr>
        <w:lastRenderedPageBreak/>
        <w:t>представители Думы города, Контрольно-счётной палаты города, департамента городского хозяйства Администрации города, МКУ «Дирекция дорожно-транспортного и жилищно-коммунального комплекса».</w:t>
      </w:r>
    </w:p>
    <w:p w14:paraId="26944327" w14:textId="3372934C" w:rsidR="00A626E5" w:rsidRPr="008D6BCA" w:rsidRDefault="00A626E5" w:rsidP="0069687C">
      <w:pPr>
        <w:spacing w:after="0" w:line="240" w:lineRule="auto"/>
        <w:ind w:firstLine="567"/>
        <w:jc w:val="both"/>
        <w:rPr>
          <w:rFonts w:ascii="Times New Roman" w:hAnsi="Times New Roman"/>
          <w:sz w:val="28"/>
          <w:szCs w:val="28"/>
        </w:rPr>
      </w:pPr>
    </w:p>
    <w:p w14:paraId="6C15291D" w14:textId="77777777" w:rsidR="000C4AE7" w:rsidRPr="008D6BCA" w:rsidRDefault="000C4AE7"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Городской общественный пассажирский транспорт обеспечивает базовые условия жизнедеятельности общества, ежедневную транспортную подвижность населения и является важнейшим инструментом для обеспечения всеобщей доступности мест приложения труда, получения образования, лечения и отдыха горожан. </w:t>
      </w:r>
    </w:p>
    <w:p w14:paraId="02D728B0" w14:textId="77777777" w:rsidR="000C4AE7" w:rsidRPr="008D6BCA" w:rsidRDefault="000C4AE7"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Разветвленность маршрутной сети в большей степени обеспечивает беспересадочное сообщение на территории города. Однако на ряде направлений есть доля поездок, требующих пересадок, что допускается организацией перевозочного процесса.</w:t>
      </w:r>
    </w:p>
    <w:p w14:paraId="134091D3" w14:textId="77777777" w:rsidR="000C4AE7" w:rsidRPr="008D6BCA" w:rsidRDefault="000C4AE7"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Допуск перевозчиков на муниципальную маршрутную сеть осуществляется          по итогам открытых конкурсов на право осуществления маршрутных пассажирских автоперевозок транспортом общего пользования.</w:t>
      </w:r>
    </w:p>
    <w:p w14:paraId="4D89A5CC" w14:textId="28C53E72" w:rsidR="00084221" w:rsidRPr="008D6BCA" w:rsidRDefault="000C4AE7"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Бюджетом города предоставляется субсидия на финансовое обеспечение (возмещение) затрат в связи с оказанием услуг по городским пассажирским перевозкам предприятиям-перевозчикам, оказывающим услуги </w:t>
      </w:r>
      <w:r w:rsidR="00EE22AE" w:rsidRPr="008D6BCA">
        <w:rPr>
          <w:rFonts w:ascii="Times New Roman" w:hAnsi="Times New Roman"/>
          <w:sz w:val="28"/>
          <w:szCs w:val="28"/>
        </w:rPr>
        <w:br/>
      </w:r>
      <w:r w:rsidRPr="008D6BCA">
        <w:rPr>
          <w:rFonts w:ascii="Times New Roman" w:hAnsi="Times New Roman"/>
          <w:sz w:val="28"/>
          <w:szCs w:val="28"/>
        </w:rPr>
        <w:t xml:space="preserve">по регулируемым тарифам. Фактический объем субсидии рассчитывается </w:t>
      </w:r>
      <w:r w:rsidR="00EE22AE" w:rsidRPr="008D6BCA">
        <w:rPr>
          <w:rFonts w:ascii="Times New Roman" w:hAnsi="Times New Roman"/>
          <w:sz w:val="28"/>
          <w:szCs w:val="28"/>
        </w:rPr>
        <w:br/>
      </w:r>
      <w:r w:rsidRPr="008D6BCA">
        <w:rPr>
          <w:rFonts w:ascii="Times New Roman" w:hAnsi="Times New Roman"/>
          <w:sz w:val="28"/>
          <w:szCs w:val="28"/>
        </w:rPr>
        <w:t xml:space="preserve">как разница между фактически произведенными расходами, связанными </w:t>
      </w:r>
      <w:r w:rsidR="00EE22AE" w:rsidRPr="008D6BCA">
        <w:rPr>
          <w:rFonts w:ascii="Times New Roman" w:hAnsi="Times New Roman"/>
          <w:sz w:val="28"/>
          <w:szCs w:val="28"/>
        </w:rPr>
        <w:br/>
      </w:r>
      <w:r w:rsidRPr="008D6BCA">
        <w:rPr>
          <w:rFonts w:ascii="Times New Roman" w:hAnsi="Times New Roman"/>
          <w:sz w:val="28"/>
          <w:szCs w:val="28"/>
        </w:rPr>
        <w:t xml:space="preserve">с осуществлением пассажирских перевозок на субсидируемых маршрутах </w:t>
      </w:r>
      <w:r w:rsidR="00EE22AE" w:rsidRPr="008D6BCA">
        <w:rPr>
          <w:rFonts w:ascii="Times New Roman" w:hAnsi="Times New Roman"/>
          <w:sz w:val="28"/>
          <w:szCs w:val="28"/>
        </w:rPr>
        <w:br/>
      </w:r>
      <w:r w:rsidRPr="008D6BCA">
        <w:rPr>
          <w:rFonts w:ascii="Times New Roman" w:hAnsi="Times New Roman"/>
          <w:sz w:val="28"/>
          <w:szCs w:val="28"/>
        </w:rPr>
        <w:t>с учетом их экономической обоснованности и фактически полученными доходами от реализации контрольной и проездной продукции по регулируемым тарифам.</w:t>
      </w:r>
    </w:p>
    <w:p w14:paraId="4CBE054A" w14:textId="1490B7B2" w:rsidR="006523B8" w:rsidRPr="008D6BCA" w:rsidRDefault="00BD37FC" w:rsidP="00833C52">
      <w:pPr>
        <w:pStyle w:val="a3"/>
        <w:ind w:firstLine="567"/>
        <w:jc w:val="both"/>
        <w:rPr>
          <w:sz w:val="28"/>
          <w:szCs w:val="28"/>
        </w:rPr>
      </w:pPr>
      <w:r w:rsidRPr="008D6BCA">
        <w:rPr>
          <w:sz w:val="28"/>
          <w:szCs w:val="28"/>
        </w:rPr>
        <w:t xml:space="preserve">В соответствии с муниципальным контрактом научно-исследовательской организацией ООО «Южный Научно-Исследовательский «Союз» </w:t>
      </w:r>
      <w:r w:rsidR="00EE22AE" w:rsidRPr="008D6BCA">
        <w:rPr>
          <w:sz w:val="28"/>
          <w:szCs w:val="28"/>
        </w:rPr>
        <w:br/>
      </w:r>
      <w:r w:rsidR="000B6B2A" w:rsidRPr="008D6BCA">
        <w:rPr>
          <w:sz w:val="28"/>
          <w:szCs w:val="28"/>
        </w:rPr>
        <w:t>(</w:t>
      </w:r>
      <w:r w:rsidRPr="008D6BCA">
        <w:rPr>
          <w:sz w:val="28"/>
          <w:szCs w:val="28"/>
        </w:rPr>
        <w:t xml:space="preserve">г. Ставрополь) в 2015 году была выполнена работа по выборочному обследованию пассажиропотока по регулярным городским автобусным маршрутам. В летне-осенний период были обследованы маршруты </w:t>
      </w:r>
      <w:r w:rsidR="001E2A29" w:rsidRPr="008D6BCA">
        <w:rPr>
          <w:sz w:val="28"/>
          <w:szCs w:val="28"/>
        </w:rPr>
        <w:t>№</w:t>
      </w:r>
      <w:r w:rsidRPr="008D6BCA">
        <w:rPr>
          <w:sz w:val="28"/>
          <w:szCs w:val="28"/>
        </w:rPr>
        <w:t>№ 2,</w:t>
      </w:r>
      <w:r w:rsidR="001E2A29" w:rsidRPr="008D6BCA">
        <w:rPr>
          <w:sz w:val="28"/>
          <w:szCs w:val="28"/>
        </w:rPr>
        <w:t xml:space="preserve"> </w:t>
      </w:r>
      <w:r w:rsidRPr="008D6BCA">
        <w:rPr>
          <w:sz w:val="28"/>
          <w:szCs w:val="28"/>
        </w:rPr>
        <w:t>4,</w:t>
      </w:r>
      <w:r w:rsidR="001E2A29" w:rsidRPr="008D6BCA">
        <w:rPr>
          <w:sz w:val="28"/>
          <w:szCs w:val="28"/>
        </w:rPr>
        <w:t xml:space="preserve"> </w:t>
      </w:r>
      <w:r w:rsidRPr="008D6BCA">
        <w:rPr>
          <w:sz w:val="28"/>
          <w:szCs w:val="28"/>
        </w:rPr>
        <w:t>5,</w:t>
      </w:r>
      <w:r w:rsidR="001E2A29" w:rsidRPr="008D6BCA">
        <w:rPr>
          <w:sz w:val="28"/>
          <w:szCs w:val="28"/>
        </w:rPr>
        <w:t xml:space="preserve"> </w:t>
      </w:r>
      <w:r w:rsidRPr="008D6BCA">
        <w:rPr>
          <w:sz w:val="28"/>
          <w:szCs w:val="28"/>
        </w:rPr>
        <w:t>8,</w:t>
      </w:r>
      <w:r w:rsidR="001E2A29" w:rsidRPr="008D6BCA">
        <w:rPr>
          <w:sz w:val="28"/>
          <w:szCs w:val="28"/>
        </w:rPr>
        <w:t xml:space="preserve"> </w:t>
      </w:r>
      <w:r w:rsidRPr="008D6BCA">
        <w:rPr>
          <w:sz w:val="28"/>
          <w:szCs w:val="28"/>
        </w:rPr>
        <w:t>10,</w:t>
      </w:r>
      <w:r w:rsidR="001E2A29" w:rsidRPr="008D6BCA">
        <w:rPr>
          <w:sz w:val="28"/>
          <w:szCs w:val="28"/>
        </w:rPr>
        <w:t xml:space="preserve"> </w:t>
      </w:r>
      <w:r w:rsidRPr="008D6BCA">
        <w:rPr>
          <w:sz w:val="28"/>
          <w:szCs w:val="28"/>
        </w:rPr>
        <w:t>21,</w:t>
      </w:r>
      <w:r w:rsidR="001E2A29" w:rsidRPr="008D6BCA">
        <w:rPr>
          <w:sz w:val="28"/>
          <w:szCs w:val="28"/>
        </w:rPr>
        <w:t xml:space="preserve"> </w:t>
      </w:r>
      <w:r w:rsidRPr="008D6BCA">
        <w:rPr>
          <w:sz w:val="28"/>
          <w:szCs w:val="28"/>
        </w:rPr>
        <w:t>23,</w:t>
      </w:r>
      <w:r w:rsidR="001E2A29" w:rsidRPr="008D6BCA">
        <w:rPr>
          <w:sz w:val="28"/>
          <w:szCs w:val="28"/>
        </w:rPr>
        <w:t xml:space="preserve"> </w:t>
      </w:r>
      <w:r w:rsidRPr="008D6BCA">
        <w:rPr>
          <w:sz w:val="28"/>
          <w:szCs w:val="28"/>
        </w:rPr>
        <w:t>24,</w:t>
      </w:r>
      <w:r w:rsidR="001E2A29" w:rsidRPr="008D6BCA">
        <w:rPr>
          <w:sz w:val="28"/>
          <w:szCs w:val="28"/>
        </w:rPr>
        <w:t xml:space="preserve"> </w:t>
      </w:r>
      <w:r w:rsidRPr="008D6BCA">
        <w:rPr>
          <w:sz w:val="28"/>
          <w:szCs w:val="28"/>
        </w:rPr>
        <w:t>26,</w:t>
      </w:r>
      <w:r w:rsidR="001E2A29" w:rsidRPr="008D6BCA">
        <w:rPr>
          <w:sz w:val="28"/>
          <w:szCs w:val="28"/>
        </w:rPr>
        <w:t xml:space="preserve"> </w:t>
      </w:r>
      <w:r w:rsidR="00833C52" w:rsidRPr="008D6BCA">
        <w:rPr>
          <w:sz w:val="28"/>
          <w:szCs w:val="28"/>
        </w:rPr>
        <w:t xml:space="preserve">51. </w:t>
      </w:r>
      <w:r w:rsidRPr="008D6BCA">
        <w:rPr>
          <w:sz w:val="28"/>
          <w:szCs w:val="28"/>
        </w:rPr>
        <w:t xml:space="preserve">Материалы обследования учтены при разработке производственной программы по городским пассажирским перевозкам на 2016 год.  </w:t>
      </w:r>
    </w:p>
    <w:p w14:paraId="3B34DFC4" w14:textId="5F3343D4" w:rsidR="00BD37FC" w:rsidRPr="008D6BCA" w:rsidRDefault="00BD37FC" w:rsidP="0069687C">
      <w:pPr>
        <w:pStyle w:val="a3"/>
        <w:ind w:firstLine="708"/>
        <w:jc w:val="both"/>
        <w:rPr>
          <w:sz w:val="28"/>
          <w:szCs w:val="28"/>
        </w:rPr>
      </w:pPr>
      <w:r w:rsidRPr="008D6BCA">
        <w:rPr>
          <w:sz w:val="28"/>
          <w:szCs w:val="28"/>
        </w:rPr>
        <w:t xml:space="preserve">По состоянию на 31.12.2015 </w:t>
      </w:r>
      <w:r w:rsidRPr="008D6BCA">
        <w:rPr>
          <w:bCs/>
          <w:sz w:val="28"/>
          <w:szCs w:val="28"/>
        </w:rPr>
        <w:t xml:space="preserve">Реестр </w:t>
      </w:r>
      <w:r w:rsidRPr="008D6BCA">
        <w:rPr>
          <w:sz w:val="28"/>
          <w:szCs w:val="28"/>
        </w:rPr>
        <w:t>регулярных городских автобусных маршрутов включает в себя 56 регулярных маршрутов, в том числе:</w:t>
      </w:r>
    </w:p>
    <w:p w14:paraId="76793525" w14:textId="479C10AD" w:rsidR="00BD37FC" w:rsidRPr="008D6BCA" w:rsidRDefault="00BD37FC" w:rsidP="0069687C">
      <w:pPr>
        <w:pStyle w:val="a3"/>
        <w:jc w:val="both"/>
        <w:rPr>
          <w:sz w:val="28"/>
          <w:szCs w:val="28"/>
        </w:rPr>
      </w:pPr>
      <w:r w:rsidRPr="008D6BCA">
        <w:rPr>
          <w:sz w:val="28"/>
          <w:szCs w:val="28"/>
        </w:rPr>
        <w:t>- 41 маршрут (23 постоянных, 13 сезонных, 4 специальных и 1 временный), обслуживаемый транспортными средствами категории М3 (автобусами среднего       и большого класса), с предоставлением субсидии из бюджета</w:t>
      </w:r>
      <w:r w:rsidR="006F4D37" w:rsidRPr="008D6BCA">
        <w:rPr>
          <w:sz w:val="28"/>
          <w:szCs w:val="28"/>
        </w:rPr>
        <w:t xml:space="preserve"> города</w:t>
      </w:r>
      <w:r w:rsidRPr="008D6BCA">
        <w:rPr>
          <w:sz w:val="28"/>
          <w:szCs w:val="28"/>
        </w:rPr>
        <w:t>;</w:t>
      </w:r>
    </w:p>
    <w:p w14:paraId="22F8CF91" w14:textId="16F905BF" w:rsidR="00BD37FC" w:rsidRPr="008D6BCA" w:rsidRDefault="00BD37FC" w:rsidP="0069687C">
      <w:pPr>
        <w:pStyle w:val="a3"/>
        <w:jc w:val="both"/>
        <w:rPr>
          <w:sz w:val="28"/>
          <w:szCs w:val="28"/>
        </w:rPr>
      </w:pPr>
      <w:r w:rsidRPr="008D6BCA">
        <w:rPr>
          <w:sz w:val="28"/>
          <w:szCs w:val="28"/>
        </w:rPr>
        <w:t xml:space="preserve">-  15 маршрутов, обслуживаемых транспортными средствами категории М2 и М3 (автобусами особо малого и малого класса), без предоставления субсидии </w:t>
      </w:r>
      <w:r w:rsidR="00EE22AE" w:rsidRPr="008D6BCA">
        <w:rPr>
          <w:sz w:val="28"/>
          <w:szCs w:val="28"/>
        </w:rPr>
        <w:br/>
      </w:r>
      <w:r w:rsidRPr="008D6BCA">
        <w:rPr>
          <w:sz w:val="28"/>
          <w:szCs w:val="28"/>
        </w:rPr>
        <w:t>из бюджета</w:t>
      </w:r>
      <w:r w:rsidR="006F4D37" w:rsidRPr="008D6BCA">
        <w:rPr>
          <w:sz w:val="28"/>
          <w:szCs w:val="28"/>
        </w:rPr>
        <w:t xml:space="preserve"> города</w:t>
      </w:r>
      <w:r w:rsidRPr="008D6BCA">
        <w:rPr>
          <w:sz w:val="28"/>
          <w:szCs w:val="28"/>
        </w:rPr>
        <w:t xml:space="preserve">. </w:t>
      </w:r>
    </w:p>
    <w:p w14:paraId="3E3FC2B8" w14:textId="06C7EC34" w:rsidR="00BD37FC" w:rsidRPr="008D6BCA" w:rsidRDefault="00BD37FC" w:rsidP="0069687C">
      <w:pPr>
        <w:pStyle w:val="a3"/>
        <w:ind w:firstLine="708"/>
        <w:jc w:val="both"/>
        <w:rPr>
          <w:sz w:val="28"/>
          <w:szCs w:val="28"/>
        </w:rPr>
      </w:pPr>
      <w:r w:rsidRPr="008D6BCA">
        <w:rPr>
          <w:sz w:val="28"/>
          <w:szCs w:val="28"/>
        </w:rPr>
        <w:t xml:space="preserve">Максимальное количество транспортных средств, задействованных                             на муниципальной маршрутной сети, </w:t>
      </w:r>
      <w:r w:rsidR="00DC498F" w:rsidRPr="008D6BCA">
        <w:rPr>
          <w:sz w:val="28"/>
          <w:szCs w:val="28"/>
        </w:rPr>
        <w:t>составило 2</w:t>
      </w:r>
      <w:r w:rsidRPr="008D6BCA">
        <w:rPr>
          <w:sz w:val="28"/>
          <w:szCs w:val="28"/>
        </w:rPr>
        <w:t>83 единицы, в том числе:</w:t>
      </w:r>
    </w:p>
    <w:p w14:paraId="2F1DECE7" w14:textId="77777777" w:rsidR="00BD37FC" w:rsidRPr="008D6BCA" w:rsidRDefault="00BD37FC" w:rsidP="0069687C">
      <w:pPr>
        <w:pStyle w:val="a3"/>
        <w:jc w:val="both"/>
        <w:rPr>
          <w:sz w:val="28"/>
          <w:szCs w:val="28"/>
        </w:rPr>
      </w:pPr>
      <w:r w:rsidRPr="008D6BCA">
        <w:rPr>
          <w:sz w:val="28"/>
          <w:szCs w:val="28"/>
        </w:rPr>
        <w:t>- 141 автобус большого и среднего класса;</w:t>
      </w:r>
    </w:p>
    <w:p w14:paraId="08262250" w14:textId="77777777" w:rsidR="001B0377" w:rsidRPr="008D6BCA" w:rsidRDefault="00BD37FC" w:rsidP="0069687C">
      <w:pPr>
        <w:pStyle w:val="a3"/>
        <w:jc w:val="both"/>
        <w:rPr>
          <w:sz w:val="28"/>
          <w:szCs w:val="28"/>
        </w:rPr>
      </w:pPr>
      <w:r w:rsidRPr="008D6BCA">
        <w:rPr>
          <w:sz w:val="28"/>
          <w:szCs w:val="28"/>
        </w:rPr>
        <w:lastRenderedPageBreak/>
        <w:t>- 142 автобуса малого и особо малого класса.</w:t>
      </w:r>
    </w:p>
    <w:p w14:paraId="30033434" w14:textId="506189BC" w:rsidR="00BD37FC" w:rsidRPr="008D6BCA" w:rsidRDefault="00BD37FC" w:rsidP="0069687C">
      <w:pPr>
        <w:pStyle w:val="a3"/>
        <w:ind w:firstLine="708"/>
        <w:jc w:val="both"/>
        <w:rPr>
          <w:sz w:val="28"/>
          <w:szCs w:val="28"/>
        </w:rPr>
      </w:pPr>
      <w:r w:rsidRPr="008D6BCA">
        <w:rPr>
          <w:sz w:val="28"/>
          <w:szCs w:val="28"/>
        </w:rPr>
        <w:t>В настоящее время автотранспортны</w:t>
      </w:r>
      <w:r w:rsidR="001B0377" w:rsidRPr="008D6BCA">
        <w:rPr>
          <w:sz w:val="28"/>
          <w:szCs w:val="28"/>
        </w:rPr>
        <w:t>ми предприятиями в соответствии</w:t>
      </w:r>
      <w:r w:rsidRPr="008D6BCA">
        <w:rPr>
          <w:sz w:val="28"/>
          <w:szCs w:val="28"/>
        </w:rPr>
        <w:t xml:space="preserve"> </w:t>
      </w:r>
      <w:r w:rsidR="00EE22AE" w:rsidRPr="008D6BCA">
        <w:rPr>
          <w:sz w:val="28"/>
          <w:szCs w:val="28"/>
        </w:rPr>
        <w:br/>
      </w:r>
      <w:r w:rsidRPr="008D6BCA">
        <w:rPr>
          <w:sz w:val="28"/>
          <w:szCs w:val="28"/>
        </w:rPr>
        <w:t>с нормативными требованиями в процессе перевозки в автобусах регулярных городских маршрутов пассажирам предоставляется необходимая звуковая                      и визуальная информация посредством установки в салоне автобуса автоинформаторов или посредством объявлений остановочных пунктов кондуктором (водителем).</w:t>
      </w:r>
    </w:p>
    <w:p w14:paraId="404EC82B" w14:textId="48EDCDC2" w:rsidR="006523B8" w:rsidRPr="008D6BCA" w:rsidRDefault="00BD37FC"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Транспортные средства предприятий ОАО «СПОПАТ» и ООО «Центр» оборудуются световыми маршрутными указателями – электронными табло желтого цвета, которые улучшают видимость номера маршрута в дневное </w:t>
      </w:r>
      <w:r w:rsidR="00EE22AE" w:rsidRPr="008D6BCA">
        <w:rPr>
          <w:rFonts w:ascii="Times New Roman" w:hAnsi="Times New Roman"/>
          <w:sz w:val="28"/>
          <w:szCs w:val="28"/>
        </w:rPr>
        <w:br/>
      </w:r>
      <w:r w:rsidRPr="008D6BCA">
        <w:rPr>
          <w:rFonts w:ascii="Times New Roman" w:hAnsi="Times New Roman"/>
          <w:sz w:val="28"/>
          <w:szCs w:val="28"/>
        </w:rPr>
        <w:t xml:space="preserve">и вечернее время.  </w:t>
      </w:r>
    </w:p>
    <w:p w14:paraId="5D182DA9" w14:textId="184DEBD5" w:rsidR="006523B8" w:rsidRPr="008D6BCA" w:rsidRDefault="00BD37FC" w:rsidP="006F4D37">
      <w:pPr>
        <w:spacing w:after="0" w:line="240" w:lineRule="auto"/>
        <w:ind w:firstLine="708"/>
        <w:jc w:val="both"/>
        <w:rPr>
          <w:rFonts w:ascii="Times New Roman" w:hAnsi="Times New Roman"/>
          <w:spacing w:val="-1"/>
          <w:sz w:val="28"/>
          <w:szCs w:val="28"/>
        </w:rPr>
      </w:pPr>
      <w:r w:rsidRPr="008D6BCA">
        <w:rPr>
          <w:rFonts w:ascii="Times New Roman" w:hAnsi="Times New Roman"/>
          <w:sz w:val="28"/>
          <w:szCs w:val="28"/>
        </w:rPr>
        <w:t xml:space="preserve">Обновление и модернизация парка пассажирских автотранспортных средств, направлены на улучшение их эксплуатационных показателей, уровня безопасности, условий перевозок пассажиров и доступности. </w:t>
      </w:r>
      <w:r w:rsidR="006F4D37" w:rsidRPr="008D6BCA">
        <w:rPr>
          <w:rFonts w:ascii="Times New Roman" w:hAnsi="Times New Roman"/>
          <w:sz w:val="28"/>
          <w:szCs w:val="28"/>
        </w:rPr>
        <w:t>Д</w:t>
      </w:r>
      <w:r w:rsidRPr="008D6BCA">
        <w:rPr>
          <w:rFonts w:ascii="Times New Roman" w:hAnsi="Times New Roman"/>
          <w:spacing w:val="-1"/>
          <w:sz w:val="28"/>
          <w:szCs w:val="28"/>
        </w:rPr>
        <w:t xml:space="preserve">оля </w:t>
      </w:r>
      <w:proofErr w:type="spellStart"/>
      <w:r w:rsidRPr="008D6BCA">
        <w:rPr>
          <w:rFonts w:ascii="Times New Roman" w:hAnsi="Times New Roman"/>
          <w:spacing w:val="-1"/>
          <w:sz w:val="28"/>
          <w:szCs w:val="28"/>
        </w:rPr>
        <w:t>низкопольного</w:t>
      </w:r>
      <w:proofErr w:type="spellEnd"/>
      <w:r w:rsidRPr="008D6BCA">
        <w:rPr>
          <w:rFonts w:ascii="Times New Roman" w:hAnsi="Times New Roman"/>
          <w:spacing w:val="-1"/>
          <w:sz w:val="28"/>
          <w:szCs w:val="28"/>
        </w:rPr>
        <w:t xml:space="preserve"> подвижного состава составляет 70 % от общего объёма автобусов большого и среднего класса (</w:t>
      </w:r>
      <w:r w:rsidRPr="008D6BCA">
        <w:rPr>
          <w:rFonts w:ascii="Times New Roman" w:hAnsi="Times New Roman"/>
          <w:sz w:val="28"/>
          <w:szCs w:val="28"/>
        </w:rPr>
        <w:t xml:space="preserve">МАЗ, </w:t>
      </w:r>
      <w:proofErr w:type="spellStart"/>
      <w:r w:rsidRPr="008D6BCA">
        <w:rPr>
          <w:rFonts w:ascii="Times New Roman" w:hAnsi="Times New Roman"/>
          <w:sz w:val="28"/>
          <w:szCs w:val="28"/>
        </w:rPr>
        <w:t>ЛиАЗ</w:t>
      </w:r>
      <w:proofErr w:type="spellEnd"/>
      <w:r w:rsidRPr="008D6BCA">
        <w:rPr>
          <w:rFonts w:ascii="Times New Roman" w:hAnsi="Times New Roman"/>
          <w:sz w:val="28"/>
          <w:szCs w:val="28"/>
        </w:rPr>
        <w:t xml:space="preserve">, </w:t>
      </w:r>
      <w:r w:rsidRPr="008D6BCA">
        <w:rPr>
          <w:rFonts w:ascii="Times New Roman" w:hAnsi="Times New Roman"/>
          <w:sz w:val="28"/>
          <w:szCs w:val="28"/>
          <w:lang w:val="en-US"/>
        </w:rPr>
        <w:t>Scania</w:t>
      </w:r>
      <w:r w:rsidRPr="008D6BCA">
        <w:rPr>
          <w:rFonts w:ascii="Times New Roman" w:hAnsi="Times New Roman"/>
          <w:sz w:val="28"/>
          <w:szCs w:val="28"/>
        </w:rPr>
        <w:t xml:space="preserve">, </w:t>
      </w:r>
      <w:r w:rsidRPr="008D6BCA">
        <w:rPr>
          <w:rFonts w:ascii="Times New Roman" w:hAnsi="Times New Roman"/>
          <w:sz w:val="28"/>
          <w:szCs w:val="28"/>
          <w:lang w:val="en-US"/>
        </w:rPr>
        <w:t>Volvo</w:t>
      </w:r>
      <w:r w:rsidRPr="008D6BCA">
        <w:rPr>
          <w:rFonts w:ascii="Times New Roman" w:hAnsi="Times New Roman"/>
          <w:sz w:val="28"/>
          <w:szCs w:val="28"/>
        </w:rPr>
        <w:t>)</w:t>
      </w:r>
      <w:r w:rsidRPr="008D6BCA">
        <w:rPr>
          <w:rFonts w:ascii="Times New Roman" w:hAnsi="Times New Roman"/>
          <w:spacing w:val="-1"/>
          <w:sz w:val="28"/>
          <w:szCs w:val="28"/>
        </w:rPr>
        <w:t xml:space="preserve">, задействованного на субсидируемых городских маршрутах (в 2014 – 64%). </w:t>
      </w:r>
    </w:p>
    <w:p w14:paraId="48D62D01" w14:textId="77777777" w:rsidR="006523B8" w:rsidRPr="008D6BCA" w:rsidRDefault="00BD37FC" w:rsidP="0069687C">
      <w:pPr>
        <w:pStyle w:val="a3"/>
        <w:ind w:firstLine="708"/>
        <w:jc w:val="both"/>
        <w:rPr>
          <w:sz w:val="28"/>
          <w:szCs w:val="28"/>
        </w:rPr>
      </w:pPr>
      <w:r w:rsidRPr="008D6BCA">
        <w:rPr>
          <w:sz w:val="28"/>
          <w:szCs w:val="28"/>
        </w:rPr>
        <w:t>С 01.01.2015, учитывая обращения пассажиров о сокращении интервала движения автобусов на маршруте № 26 «ул. И. Захарова – пос. Снежный –                    ул. И. Захарова», количество автобусов, задействованных на маршруте, увеличено до 5 единиц в будние и до 4 в выходные и праздничные дни (в 2014 – 4/3).</w:t>
      </w:r>
    </w:p>
    <w:p w14:paraId="3675A57F" w14:textId="2C5A2CFE" w:rsidR="006630C2" w:rsidRPr="008D6BCA" w:rsidRDefault="00BD37FC" w:rsidP="006630C2">
      <w:pPr>
        <w:spacing w:after="0" w:line="240" w:lineRule="auto"/>
        <w:ind w:firstLine="708"/>
        <w:jc w:val="both"/>
        <w:rPr>
          <w:rFonts w:ascii="Times New Roman" w:hAnsi="Times New Roman"/>
          <w:sz w:val="28"/>
          <w:szCs w:val="28"/>
        </w:rPr>
      </w:pPr>
      <w:r w:rsidRPr="008D6BCA">
        <w:rPr>
          <w:rFonts w:ascii="Times New Roman" w:hAnsi="Times New Roman"/>
          <w:sz w:val="28"/>
          <w:szCs w:val="28"/>
        </w:rPr>
        <w:t>С 27.04.2015 года организован новый маршрут № 54 «ТРЦ «Сити-</w:t>
      </w:r>
      <w:proofErr w:type="spellStart"/>
      <w:r w:rsidRPr="008D6BCA">
        <w:rPr>
          <w:rFonts w:ascii="Times New Roman" w:hAnsi="Times New Roman"/>
          <w:sz w:val="28"/>
          <w:szCs w:val="28"/>
        </w:rPr>
        <w:t>Молл</w:t>
      </w:r>
      <w:proofErr w:type="spellEnd"/>
      <w:r w:rsidRPr="008D6BCA">
        <w:rPr>
          <w:rFonts w:ascii="Times New Roman" w:hAnsi="Times New Roman"/>
          <w:sz w:val="28"/>
          <w:szCs w:val="28"/>
        </w:rPr>
        <w:t>» – ДК Строитель – ул. Лермонтова – Ледовый дворец спорта – ТРЦ «Сити-</w:t>
      </w:r>
      <w:proofErr w:type="spellStart"/>
      <w:r w:rsidRPr="008D6BCA">
        <w:rPr>
          <w:rFonts w:ascii="Times New Roman" w:hAnsi="Times New Roman"/>
          <w:sz w:val="28"/>
          <w:szCs w:val="28"/>
        </w:rPr>
        <w:t>Молл</w:t>
      </w:r>
      <w:proofErr w:type="spellEnd"/>
      <w:r w:rsidRPr="008D6BCA">
        <w:rPr>
          <w:rFonts w:ascii="Times New Roman" w:hAnsi="Times New Roman"/>
          <w:sz w:val="28"/>
          <w:szCs w:val="28"/>
        </w:rPr>
        <w:t>». Маршрут обслуживается автобу</w:t>
      </w:r>
      <w:r w:rsidR="00EE22AE" w:rsidRPr="008D6BCA">
        <w:rPr>
          <w:rFonts w:ascii="Times New Roman" w:hAnsi="Times New Roman"/>
          <w:sz w:val="28"/>
          <w:szCs w:val="28"/>
        </w:rPr>
        <w:t>сами малого класса (категории М</w:t>
      </w:r>
      <w:r w:rsidRPr="008D6BCA">
        <w:rPr>
          <w:rFonts w:ascii="Times New Roman" w:hAnsi="Times New Roman"/>
          <w:sz w:val="28"/>
          <w:szCs w:val="28"/>
        </w:rPr>
        <w:t xml:space="preserve">2)                                     </w:t>
      </w:r>
      <w:r w:rsidR="00611F74" w:rsidRPr="008D6BCA">
        <w:rPr>
          <w:rFonts w:ascii="Times New Roman" w:hAnsi="Times New Roman"/>
          <w:sz w:val="28"/>
          <w:szCs w:val="28"/>
        </w:rPr>
        <w:t xml:space="preserve"> без предоставления субсидии из </w:t>
      </w:r>
      <w:r w:rsidRPr="008D6BCA">
        <w:rPr>
          <w:rFonts w:ascii="Times New Roman" w:hAnsi="Times New Roman"/>
          <w:sz w:val="28"/>
          <w:szCs w:val="28"/>
        </w:rPr>
        <w:t>бюджета</w:t>
      </w:r>
      <w:r w:rsidR="00611F74" w:rsidRPr="008D6BCA">
        <w:rPr>
          <w:rFonts w:ascii="Times New Roman" w:hAnsi="Times New Roman"/>
          <w:sz w:val="28"/>
          <w:szCs w:val="28"/>
        </w:rPr>
        <w:t xml:space="preserve"> города</w:t>
      </w:r>
      <w:r w:rsidR="006630C2" w:rsidRPr="008D6BCA">
        <w:rPr>
          <w:rFonts w:ascii="Times New Roman" w:hAnsi="Times New Roman"/>
          <w:sz w:val="28"/>
          <w:szCs w:val="28"/>
        </w:rPr>
        <w:t xml:space="preserve"> и обеспечивает транспортную связь МКУ «Многофункциональный центр предоставления государственных и муниципальных услуг города Сургута», размещенного на территории ТРЦ «Сити-</w:t>
      </w:r>
      <w:proofErr w:type="spellStart"/>
      <w:r w:rsidR="006630C2" w:rsidRPr="008D6BCA">
        <w:rPr>
          <w:rFonts w:ascii="Times New Roman" w:hAnsi="Times New Roman"/>
          <w:sz w:val="28"/>
          <w:szCs w:val="28"/>
        </w:rPr>
        <w:t>Молл</w:t>
      </w:r>
      <w:proofErr w:type="spellEnd"/>
      <w:r w:rsidR="006630C2" w:rsidRPr="008D6BCA">
        <w:rPr>
          <w:rFonts w:ascii="Times New Roman" w:hAnsi="Times New Roman"/>
          <w:sz w:val="28"/>
          <w:szCs w:val="28"/>
        </w:rPr>
        <w:t>», с центральными микрорайонами города.</w:t>
      </w:r>
    </w:p>
    <w:p w14:paraId="7725FB87" w14:textId="005D141D" w:rsidR="006523B8" w:rsidRPr="008D6BCA" w:rsidRDefault="006523B8" w:rsidP="0069687C">
      <w:pPr>
        <w:pStyle w:val="a3"/>
        <w:ind w:firstLine="708"/>
        <w:jc w:val="both"/>
        <w:rPr>
          <w:sz w:val="28"/>
          <w:szCs w:val="28"/>
        </w:rPr>
      </w:pPr>
      <w:r w:rsidRPr="008D6BCA">
        <w:rPr>
          <w:sz w:val="28"/>
          <w:szCs w:val="28"/>
        </w:rPr>
        <w:t>Ежегодно с 1 мая начинается обслуживание сезонных автобусных маршрутов на садово-огороднические товарищества. Обслуживание сезонного маршрута № 118 «м</w:t>
      </w:r>
      <w:r w:rsidR="00EE22AE" w:rsidRPr="008D6BCA">
        <w:rPr>
          <w:sz w:val="28"/>
          <w:szCs w:val="28"/>
        </w:rPr>
        <w:t>агазин</w:t>
      </w:r>
      <w:r w:rsidRPr="008D6BCA">
        <w:rPr>
          <w:sz w:val="28"/>
          <w:szCs w:val="28"/>
        </w:rPr>
        <w:t xml:space="preserve"> «Москва» - УБР - СТ «Приозёрное» было приостановлено 26.08.2013 на основании предписания ОГИБДД ОМВД России по </w:t>
      </w:r>
      <w:proofErr w:type="spellStart"/>
      <w:r w:rsidRPr="008D6BCA">
        <w:rPr>
          <w:sz w:val="28"/>
          <w:szCs w:val="28"/>
        </w:rPr>
        <w:t>Сургутскому</w:t>
      </w:r>
      <w:proofErr w:type="spellEnd"/>
      <w:r w:rsidRPr="008D6BCA">
        <w:rPr>
          <w:sz w:val="28"/>
          <w:szCs w:val="28"/>
        </w:rPr>
        <w:t xml:space="preserve"> району ввиду несоответствия дорожных условий на маршруте требованиям по обеспечению безопасности дорожного движения. </w:t>
      </w:r>
    </w:p>
    <w:p w14:paraId="072F4F33" w14:textId="77777777" w:rsidR="006523B8" w:rsidRPr="008D6BCA" w:rsidRDefault="006523B8" w:rsidP="0069687C">
      <w:pPr>
        <w:pStyle w:val="a3"/>
        <w:ind w:firstLine="708"/>
        <w:jc w:val="both"/>
        <w:rPr>
          <w:sz w:val="28"/>
          <w:szCs w:val="28"/>
        </w:rPr>
      </w:pPr>
      <w:r w:rsidRPr="008D6BCA">
        <w:rPr>
          <w:sz w:val="28"/>
          <w:szCs w:val="28"/>
        </w:rPr>
        <w:t xml:space="preserve">С 01.05.2015, в связи с введением в эксплуатацию Восточной объездной дороги, организовано движение автобусов сезонного маршрута № 118 «Железнодорожный вокзал – ПСОК Железнодорожник» по новой схеме.  </w:t>
      </w:r>
    </w:p>
    <w:p w14:paraId="3CFE1365" w14:textId="64631AD1" w:rsidR="006523B8" w:rsidRPr="008D6BCA" w:rsidRDefault="006523B8" w:rsidP="0069687C">
      <w:pPr>
        <w:pStyle w:val="a3"/>
        <w:ind w:firstLine="708"/>
        <w:jc w:val="both"/>
        <w:rPr>
          <w:sz w:val="28"/>
          <w:szCs w:val="28"/>
        </w:rPr>
      </w:pPr>
      <w:r w:rsidRPr="008D6BCA">
        <w:rPr>
          <w:sz w:val="28"/>
          <w:szCs w:val="28"/>
        </w:rPr>
        <w:t>С целью обеспечения транспортной доступности Ресурсного центра производственного обучения учащихся, а также повышения качества обслуживания жителей пос. Звёздный, изменена схема существующего маршрута № 15</w:t>
      </w:r>
      <w:r w:rsidR="008166D6" w:rsidRPr="008D6BCA">
        <w:rPr>
          <w:sz w:val="28"/>
          <w:szCs w:val="28"/>
        </w:rPr>
        <w:t xml:space="preserve"> «проспек</w:t>
      </w:r>
      <w:r w:rsidRPr="008D6BCA">
        <w:rPr>
          <w:sz w:val="28"/>
          <w:szCs w:val="28"/>
        </w:rPr>
        <w:t>т Комсомольский – магазин «Москва» - пос. Госснаб».  С 01.12.2015 маршрут № 15 «пр</w:t>
      </w:r>
      <w:r w:rsidR="00EE22AE" w:rsidRPr="008D6BCA">
        <w:rPr>
          <w:sz w:val="28"/>
          <w:szCs w:val="28"/>
        </w:rPr>
        <w:t>оспект</w:t>
      </w:r>
      <w:r w:rsidRPr="008D6BCA">
        <w:rPr>
          <w:sz w:val="28"/>
          <w:szCs w:val="28"/>
        </w:rPr>
        <w:t xml:space="preserve"> Комсомольский – пос. Госснаб – </w:t>
      </w:r>
      <w:r w:rsidR="008166D6" w:rsidRPr="008D6BCA">
        <w:rPr>
          <w:sz w:val="28"/>
          <w:szCs w:val="28"/>
        </w:rPr>
        <w:br/>
      </w:r>
      <w:r w:rsidRPr="008D6BCA">
        <w:rPr>
          <w:sz w:val="28"/>
          <w:szCs w:val="28"/>
        </w:rPr>
        <w:t>пос. Звёздный – ул. Островского – пр</w:t>
      </w:r>
      <w:r w:rsidR="008166D6" w:rsidRPr="008D6BCA">
        <w:rPr>
          <w:sz w:val="28"/>
          <w:szCs w:val="28"/>
        </w:rPr>
        <w:t>оспек</w:t>
      </w:r>
      <w:r w:rsidRPr="008D6BCA">
        <w:rPr>
          <w:sz w:val="28"/>
          <w:szCs w:val="28"/>
        </w:rPr>
        <w:t xml:space="preserve">т Комсомольский» обслуживается </w:t>
      </w:r>
      <w:r w:rsidR="008166D6" w:rsidRPr="008D6BCA">
        <w:rPr>
          <w:sz w:val="28"/>
          <w:szCs w:val="28"/>
        </w:rPr>
        <w:br/>
      </w:r>
      <w:r w:rsidRPr="008D6BCA">
        <w:rPr>
          <w:sz w:val="28"/>
          <w:szCs w:val="28"/>
        </w:rPr>
        <w:t>по новой схеме.</w:t>
      </w:r>
    </w:p>
    <w:p w14:paraId="7A3AE88C" w14:textId="77777777" w:rsidR="006523B8" w:rsidRPr="008D6BCA" w:rsidRDefault="006523B8" w:rsidP="0069687C">
      <w:pPr>
        <w:pStyle w:val="a3"/>
        <w:ind w:firstLine="708"/>
        <w:jc w:val="both"/>
        <w:rPr>
          <w:sz w:val="28"/>
          <w:szCs w:val="28"/>
        </w:rPr>
      </w:pPr>
      <w:r w:rsidRPr="008D6BCA">
        <w:rPr>
          <w:sz w:val="28"/>
          <w:szCs w:val="28"/>
        </w:rPr>
        <w:lastRenderedPageBreak/>
        <w:t>Во исполнение действующего законодательства предприятиями оборудовано системой спутниковой навигации ГЛОНАСС или ГЛОНАСС/</w:t>
      </w:r>
      <w:r w:rsidRPr="008D6BCA">
        <w:rPr>
          <w:sz w:val="28"/>
          <w:szCs w:val="28"/>
          <w:lang w:val="en-US"/>
        </w:rPr>
        <w:t>GPS</w:t>
      </w:r>
      <w:r w:rsidRPr="008D6BCA">
        <w:rPr>
          <w:sz w:val="28"/>
          <w:szCs w:val="28"/>
        </w:rPr>
        <w:t xml:space="preserve"> 100% подвижного состава, задействованного на муниципальной маршрутной сети. </w:t>
      </w:r>
    </w:p>
    <w:p w14:paraId="324011F2" w14:textId="58924905" w:rsidR="00833C52" w:rsidRPr="008D6BCA" w:rsidRDefault="00833C52" w:rsidP="0069687C">
      <w:pPr>
        <w:pStyle w:val="210"/>
        <w:tabs>
          <w:tab w:val="left" w:pos="540"/>
        </w:tabs>
        <w:ind w:firstLine="709"/>
        <w:rPr>
          <w:spacing w:val="-1"/>
          <w:sz w:val="28"/>
          <w:szCs w:val="28"/>
        </w:rPr>
      </w:pPr>
      <w:r w:rsidRPr="008D6BCA">
        <w:rPr>
          <w:spacing w:val="-1"/>
          <w:sz w:val="28"/>
          <w:szCs w:val="28"/>
        </w:rPr>
        <w:t xml:space="preserve">В 2015 году </w:t>
      </w:r>
      <w:r w:rsidR="00ED49D9" w:rsidRPr="008D6BCA">
        <w:rPr>
          <w:sz w:val="28"/>
          <w:szCs w:val="28"/>
        </w:rPr>
        <w:t xml:space="preserve">ООО НЦП «Интеллектуальные транспортные системы» </w:t>
      </w:r>
      <w:r w:rsidR="00AD463F" w:rsidRPr="008D6BCA">
        <w:rPr>
          <w:sz w:val="28"/>
          <w:szCs w:val="28"/>
        </w:rPr>
        <w:br/>
      </w:r>
      <w:r w:rsidR="00ED49D9" w:rsidRPr="008D6BCA">
        <w:rPr>
          <w:sz w:val="28"/>
          <w:szCs w:val="28"/>
        </w:rPr>
        <w:t xml:space="preserve">(г. Самара) </w:t>
      </w:r>
      <w:r w:rsidR="00ED49D9" w:rsidRPr="008D6BCA">
        <w:rPr>
          <w:spacing w:val="-1"/>
          <w:sz w:val="28"/>
          <w:szCs w:val="28"/>
        </w:rPr>
        <w:t xml:space="preserve">выполнены работы по </w:t>
      </w:r>
      <w:r w:rsidR="007D4AE6" w:rsidRPr="008D6BCA">
        <w:rPr>
          <w:spacing w:val="-1"/>
          <w:sz w:val="28"/>
          <w:szCs w:val="28"/>
        </w:rPr>
        <w:t>корректировк</w:t>
      </w:r>
      <w:r w:rsidR="00ED49D9" w:rsidRPr="008D6BCA">
        <w:rPr>
          <w:spacing w:val="-1"/>
          <w:sz w:val="28"/>
          <w:szCs w:val="28"/>
        </w:rPr>
        <w:t>е</w:t>
      </w:r>
      <w:r w:rsidR="007D4AE6" w:rsidRPr="008D6BCA">
        <w:rPr>
          <w:spacing w:val="-1"/>
          <w:sz w:val="28"/>
          <w:szCs w:val="28"/>
        </w:rPr>
        <w:t xml:space="preserve"> </w:t>
      </w:r>
      <w:r w:rsidR="007D4AE6" w:rsidRPr="008D6BCA">
        <w:rPr>
          <w:sz w:val="28"/>
          <w:szCs w:val="28"/>
        </w:rPr>
        <w:t>проекта организации дорожного движения на автомо</w:t>
      </w:r>
      <w:r w:rsidR="00ED49D9" w:rsidRPr="008D6BCA">
        <w:rPr>
          <w:sz w:val="28"/>
          <w:szCs w:val="28"/>
        </w:rPr>
        <w:t>бильных дорогах города Сургута.</w:t>
      </w:r>
    </w:p>
    <w:p w14:paraId="40F8416A" w14:textId="5EFD3865" w:rsidR="006523B8" w:rsidRPr="008D6BCA" w:rsidRDefault="006523B8" w:rsidP="0069687C">
      <w:pPr>
        <w:pStyle w:val="210"/>
        <w:tabs>
          <w:tab w:val="left" w:pos="540"/>
        </w:tabs>
        <w:ind w:firstLine="709"/>
        <w:rPr>
          <w:sz w:val="28"/>
          <w:szCs w:val="28"/>
        </w:rPr>
      </w:pPr>
      <w:r w:rsidRPr="008D6BCA">
        <w:rPr>
          <w:spacing w:val="-1"/>
          <w:sz w:val="28"/>
          <w:szCs w:val="28"/>
        </w:rPr>
        <w:t>В целях информирования населения н</w:t>
      </w:r>
      <w:r w:rsidRPr="008D6BCA">
        <w:rPr>
          <w:sz w:val="28"/>
          <w:szCs w:val="28"/>
        </w:rPr>
        <w:t xml:space="preserve">а официальном </w:t>
      </w:r>
      <w:r w:rsidR="008166D6" w:rsidRPr="008D6BCA">
        <w:rPr>
          <w:sz w:val="28"/>
          <w:szCs w:val="28"/>
        </w:rPr>
        <w:t>портале</w:t>
      </w:r>
      <w:r w:rsidRPr="008D6BCA">
        <w:rPr>
          <w:sz w:val="28"/>
          <w:szCs w:val="28"/>
        </w:rPr>
        <w:t xml:space="preserve"> Администрации города создан интерактивный сервис движения маршрутного транспорта в режиме реального времени, на котором можно отследить движение маршрутных автобусов автотранспортных предприятий ОАО «СПОПАТ», </w:t>
      </w:r>
      <w:r w:rsidR="008166D6" w:rsidRPr="008D6BCA">
        <w:rPr>
          <w:sz w:val="28"/>
          <w:szCs w:val="28"/>
        </w:rPr>
        <w:br/>
      </w:r>
      <w:r w:rsidRPr="008D6BCA">
        <w:rPr>
          <w:sz w:val="28"/>
          <w:szCs w:val="28"/>
        </w:rPr>
        <w:t>ООО «Центр», ООО «Премиум», ООО ТК «Призвание», ООО «</w:t>
      </w:r>
      <w:proofErr w:type="spellStart"/>
      <w:r w:rsidRPr="008D6BCA">
        <w:rPr>
          <w:sz w:val="28"/>
          <w:szCs w:val="28"/>
        </w:rPr>
        <w:t>Интер</w:t>
      </w:r>
      <w:proofErr w:type="spellEnd"/>
      <w:r w:rsidRPr="008D6BCA">
        <w:rPr>
          <w:sz w:val="28"/>
          <w:szCs w:val="28"/>
        </w:rPr>
        <w:t xml:space="preserve"> - Траффик», ООО «Траффик», обслуживаемых с предоставлением субсидии </w:t>
      </w:r>
      <w:r w:rsidR="008166D6" w:rsidRPr="008D6BCA">
        <w:rPr>
          <w:sz w:val="28"/>
          <w:szCs w:val="28"/>
        </w:rPr>
        <w:br/>
      </w:r>
      <w:r w:rsidRPr="008D6BCA">
        <w:rPr>
          <w:sz w:val="28"/>
          <w:szCs w:val="28"/>
        </w:rPr>
        <w:t>из городского бюджета.</w:t>
      </w:r>
    </w:p>
    <w:p w14:paraId="0EF25168" w14:textId="510D8589" w:rsidR="006523B8" w:rsidRPr="008D6BCA" w:rsidRDefault="006523B8"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В 2015 году предприятиями - перевозчиками было выполнено </w:t>
      </w:r>
      <w:r w:rsidRPr="008D6BCA">
        <w:rPr>
          <w:rFonts w:ascii="Times New Roman" w:hAnsi="Times New Roman"/>
          <w:bCs/>
          <w:color w:val="000000"/>
          <w:sz w:val="28"/>
          <w:szCs w:val="28"/>
        </w:rPr>
        <w:t>553 839</w:t>
      </w:r>
      <w:r w:rsidRPr="008D6BCA">
        <w:rPr>
          <w:rFonts w:ascii="Times New Roman" w:hAnsi="Times New Roman"/>
          <w:sz w:val="28"/>
          <w:szCs w:val="28"/>
        </w:rPr>
        <w:t xml:space="preserve"> рейсов, фактический пробег составил 8</w:t>
      </w:r>
      <w:r w:rsidR="00872980" w:rsidRPr="008D6BCA">
        <w:rPr>
          <w:rFonts w:ascii="Times New Roman" w:hAnsi="Times New Roman"/>
          <w:sz w:val="28"/>
          <w:szCs w:val="28"/>
        </w:rPr>
        <w:t> </w:t>
      </w:r>
      <w:r w:rsidRPr="008D6BCA">
        <w:rPr>
          <w:rFonts w:ascii="Times New Roman" w:hAnsi="Times New Roman"/>
          <w:sz w:val="28"/>
          <w:szCs w:val="28"/>
        </w:rPr>
        <w:t>921</w:t>
      </w:r>
      <w:r w:rsidR="00872980" w:rsidRPr="008D6BCA">
        <w:rPr>
          <w:rFonts w:ascii="Times New Roman" w:hAnsi="Times New Roman"/>
          <w:sz w:val="28"/>
          <w:szCs w:val="28"/>
        </w:rPr>
        <w:t>,</w:t>
      </w:r>
      <w:r w:rsidRPr="008D6BCA">
        <w:rPr>
          <w:rFonts w:ascii="Times New Roman" w:hAnsi="Times New Roman"/>
          <w:sz w:val="28"/>
          <w:szCs w:val="28"/>
        </w:rPr>
        <w:t>5 тыс. км., авточасы – 616</w:t>
      </w:r>
      <w:r w:rsidR="00872980" w:rsidRPr="008D6BCA">
        <w:rPr>
          <w:rFonts w:ascii="Times New Roman" w:hAnsi="Times New Roman"/>
          <w:sz w:val="28"/>
          <w:szCs w:val="28"/>
        </w:rPr>
        <w:t>,</w:t>
      </w:r>
      <w:r w:rsidRPr="008D6BCA">
        <w:rPr>
          <w:rFonts w:ascii="Times New Roman" w:hAnsi="Times New Roman"/>
          <w:sz w:val="28"/>
          <w:szCs w:val="28"/>
        </w:rPr>
        <w:t xml:space="preserve">8 тыс. час. </w:t>
      </w:r>
      <w:r w:rsidR="00872980" w:rsidRPr="008D6BCA">
        <w:rPr>
          <w:rFonts w:ascii="Times New Roman" w:hAnsi="Times New Roman"/>
          <w:sz w:val="28"/>
          <w:szCs w:val="28"/>
        </w:rPr>
        <w:t>(в 2014 году – 537 077 рейсов, фактический пробег составил 8 595,3 тыс. км., авточасы – 593,3 тыс. час.)</w:t>
      </w:r>
    </w:p>
    <w:p w14:paraId="0129CAB7" w14:textId="77777777" w:rsidR="006523B8" w:rsidRPr="008D6BCA" w:rsidRDefault="006523B8"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Субсидия на возмещение затрат в связи с оказанием услуг по городским пассажирским перевозкам позволяет обеспечивать надежность и безопасность перевозки, а также </w:t>
      </w:r>
      <w:r w:rsidRPr="008D6BCA">
        <w:rPr>
          <w:rFonts w:ascii="Times New Roman" w:hAnsi="Times New Roman"/>
          <w:bCs/>
          <w:sz w:val="28"/>
          <w:szCs w:val="28"/>
        </w:rPr>
        <w:t xml:space="preserve">ценовую доступность услуг транспорта </w:t>
      </w:r>
      <w:r w:rsidRPr="008D6BCA">
        <w:rPr>
          <w:rFonts w:ascii="Times New Roman" w:hAnsi="Times New Roman"/>
          <w:sz w:val="28"/>
          <w:szCs w:val="28"/>
        </w:rPr>
        <w:t>на социально значимых маршрутах в границах городского округа.</w:t>
      </w:r>
    </w:p>
    <w:p w14:paraId="3B529058" w14:textId="77777777" w:rsidR="006523B8" w:rsidRPr="008D6BCA" w:rsidRDefault="006523B8" w:rsidP="0069687C">
      <w:pPr>
        <w:pStyle w:val="a3"/>
        <w:ind w:firstLine="708"/>
        <w:jc w:val="both"/>
        <w:rPr>
          <w:sz w:val="28"/>
          <w:szCs w:val="28"/>
        </w:rPr>
      </w:pPr>
      <w:r w:rsidRPr="008D6BCA">
        <w:rPr>
          <w:sz w:val="28"/>
          <w:szCs w:val="28"/>
        </w:rPr>
        <w:t>Стоимость проезда в городских маршрутных автобусах в 2015 году составила:</w:t>
      </w:r>
    </w:p>
    <w:p w14:paraId="69784CD8" w14:textId="2D4E9F0A" w:rsidR="006523B8" w:rsidRPr="008D6BCA" w:rsidRDefault="006523B8" w:rsidP="0069687C">
      <w:pPr>
        <w:pStyle w:val="a3"/>
        <w:jc w:val="both"/>
        <w:rPr>
          <w:sz w:val="28"/>
          <w:szCs w:val="28"/>
        </w:rPr>
      </w:pPr>
      <w:r w:rsidRPr="008D6BCA">
        <w:rPr>
          <w:sz w:val="28"/>
          <w:szCs w:val="28"/>
        </w:rPr>
        <w:t>- в автобусах категории М3 – 21 руб</w:t>
      </w:r>
      <w:r w:rsidR="001B3044" w:rsidRPr="008D6BCA">
        <w:rPr>
          <w:sz w:val="28"/>
          <w:szCs w:val="28"/>
        </w:rPr>
        <w:t>ль (в 2014 году – 19 рублей)</w:t>
      </w:r>
      <w:r w:rsidRPr="008D6BCA">
        <w:rPr>
          <w:sz w:val="28"/>
          <w:szCs w:val="28"/>
        </w:rPr>
        <w:t>,</w:t>
      </w:r>
    </w:p>
    <w:p w14:paraId="4728EDB5" w14:textId="031967FC" w:rsidR="006523B8" w:rsidRPr="008D6BCA" w:rsidRDefault="006523B8" w:rsidP="0069687C">
      <w:pPr>
        <w:pStyle w:val="a3"/>
        <w:jc w:val="both"/>
        <w:rPr>
          <w:sz w:val="28"/>
          <w:szCs w:val="28"/>
        </w:rPr>
      </w:pPr>
      <w:r w:rsidRPr="008D6BCA">
        <w:rPr>
          <w:sz w:val="28"/>
          <w:szCs w:val="28"/>
        </w:rPr>
        <w:t>- в автобусах категории М2 – 23 руб</w:t>
      </w:r>
      <w:r w:rsidR="001B3044" w:rsidRPr="008D6BCA">
        <w:rPr>
          <w:sz w:val="28"/>
          <w:szCs w:val="28"/>
        </w:rPr>
        <w:t>ля (в 2014 году – 21 рубль).</w:t>
      </w:r>
    </w:p>
    <w:p w14:paraId="08342089" w14:textId="1A96DE21" w:rsidR="006523B8" w:rsidRPr="008D6BCA" w:rsidRDefault="006523B8" w:rsidP="0069687C">
      <w:pPr>
        <w:pStyle w:val="a3"/>
        <w:ind w:firstLine="708"/>
        <w:jc w:val="both"/>
        <w:rPr>
          <w:sz w:val="28"/>
          <w:szCs w:val="28"/>
        </w:rPr>
      </w:pPr>
      <w:r w:rsidRPr="008D6BCA">
        <w:rPr>
          <w:sz w:val="28"/>
          <w:szCs w:val="28"/>
        </w:rPr>
        <w:t>Данные величины стоимости проезда не превышают предельный максимальный тариф на перевозки пассажиров автомобильным общественным транспортом на городских маршрутах Ханты-Мансийского автономног</w:t>
      </w:r>
      <w:r w:rsidR="00ED49D9" w:rsidRPr="008D6BCA">
        <w:rPr>
          <w:sz w:val="28"/>
          <w:szCs w:val="28"/>
        </w:rPr>
        <w:t>о округа – Югры, установленный п</w:t>
      </w:r>
      <w:r w:rsidRPr="008D6BCA">
        <w:rPr>
          <w:sz w:val="28"/>
          <w:szCs w:val="28"/>
        </w:rPr>
        <w:t xml:space="preserve">риказом Региональной службы по тарифам                               Ханты-Мансийского автономного округа – Югры от </w:t>
      </w:r>
      <w:r w:rsidR="00B720C9" w:rsidRPr="008D6BCA">
        <w:rPr>
          <w:sz w:val="28"/>
          <w:szCs w:val="28"/>
        </w:rPr>
        <w:t>14.10.2014 № 121</w:t>
      </w:r>
      <w:r w:rsidRPr="008D6BCA">
        <w:rPr>
          <w:sz w:val="28"/>
          <w:szCs w:val="28"/>
        </w:rPr>
        <w:t>-нп.</w:t>
      </w:r>
    </w:p>
    <w:p w14:paraId="52D0CAD6" w14:textId="05E8554C" w:rsidR="006523B8" w:rsidRPr="008D6BCA" w:rsidRDefault="006523B8"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За 2015 год реализовано билетной продукции на сумму 436 688,2</w:t>
      </w:r>
      <w:r w:rsidRPr="008D6BCA">
        <w:rPr>
          <w:rFonts w:ascii="Times New Roman" w:hAnsi="Times New Roman"/>
          <w:color w:val="FF0000"/>
          <w:sz w:val="28"/>
          <w:szCs w:val="28"/>
        </w:rPr>
        <w:t xml:space="preserve"> </w:t>
      </w:r>
      <w:r w:rsidR="008166D6" w:rsidRPr="008D6BCA">
        <w:rPr>
          <w:rFonts w:ascii="Times New Roman" w:hAnsi="Times New Roman"/>
          <w:color w:val="FF0000"/>
          <w:sz w:val="28"/>
          <w:szCs w:val="28"/>
        </w:rPr>
        <w:br/>
      </w:r>
      <w:r w:rsidRPr="008D6BCA">
        <w:rPr>
          <w:rFonts w:ascii="Times New Roman" w:hAnsi="Times New Roman"/>
          <w:sz w:val="28"/>
          <w:szCs w:val="28"/>
        </w:rPr>
        <w:t>тыс. руб</w:t>
      </w:r>
      <w:r w:rsidR="001A57D5" w:rsidRPr="008D6BCA">
        <w:rPr>
          <w:rFonts w:ascii="Times New Roman" w:hAnsi="Times New Roman"/>
          <w:sz w:val="28"/>
          <w:szCs w:val="28"/>
        </w:rPr>
        <w:t>лей</w:t>
      </w:r>
      <w:r w:rsidRPr="008D6BCA">
        <w:rPr>
          <w:rFonts w:ascii="Times New Roman" w:hAnsi="Times New Roman"/>
          <w:sz w:val="28"/>
          <w:szCs w:val="28"/>
        </w:rPr>
        <w:t xml:space="preserve"> (в 2014 году – 382 627,1 тыс. руб</w:t>
      </w:r>
      <w:r w:rsidR="001A57D5" w:rsidRPr="008D6BCA">
        <w:rPr>
          <w:rFonts w:ascii="Times New Roman" w:hAnsi="Times New Roman"/>
          <w:sz w:val="28"/>
          <w:szCs w:val="28"/>
        </w:rPr>
        <w:t>лей</w:t>
      </w:r>
      <w:r w:rsidRPr="008D6BCA">
        <w:rPr>
          <w:rFonts w:ascii="Times New Roman" w:hAnsi="Times New Roman"/>
          <w:sz w:val="28"/>
          <w:szCs w:val="28"/>
        </w:rPr>
        <w:t>).</w:t>
      </w:r>
    </w:p>
    <w:p w14:paraId="2F024DE2" w14:textId="249EADBE" w:rsidR="006523B8" w:rsidRPr="008D6BCA" w:rsidRDefault="006523B8"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Количество пассажиров, перевезённых транспортом общего пользования                составило 28,68 млн. чел</w:t>
      </w:r>
      <w:r w:rsidR="00772230" w:rsidRPr="008D6BCA">
        <w:rPr>
          <w:rFonts w:ascii="Times New Roman" w:hAnsi="Times New Roman"/>
          <w:sz w:val="28"/>
          <w:szCs w:val="28"/>
        </w:rPr>
        <w:t>овек</w:t>
      </w:r>
      <w:r w:rsidRPr="008D6BCA">
        <w:rPr>
          <w:rFonts w:ascii="Times New Roman" w:hAnsi="Times New Roman"/>
          <w:sz w:val="28"/>
          <w:szCs w:val="28"/>
        </w:rPr>
        <w:t xml:space="preserve"> (в 2014 году – 27,52 млн. чел</w:t>
      </w:r>
      <w:r w:rsidR="00772230" w:rsidRPr="008D6BCA">
        <w:rPr>
          <w:rFonts w:ascii="Times New Roman" w:hAnsi="Times New Roman"/>
          <w:sz w:val="28"/>
          <w:szCs w:val="28"/>
        </w:rPr>
        <w:t>овек</w:t>
      </w:r>
      <w:r w:rsidRPr="008D6BCA">
        <w:rPr>
          <w:rFonts w:ascii="Times New Roman" w:hAnsi="Times New Roman"/>
          <w:sz w:val="28"/>
          <w:szCs w:val="28"/>
        </w:rPr>
        <w:t>), в том числе</w:t>
      </w:r>
      <w:r w:rsidR="00DB09AB" w:rsidRPr="008D6BCA">
        <w:rPr>
          <w:rFonts w:ascii="Times New Roman" w:hAnsi="Times New Roman"/>
          <w:sz w:val="28"/>
          <w:szCs w:val="28"/>
        </w:rPr>
        <w:t>:</w:t>
      </w:r>
    </w:p>
    <w:p w14:paraId="06729E4A" w14:textId="7A9AE68C" w:rsidR="006523B8" w:rsidRPr="008D6BCA" w:rsidRDefault="006523B8" w:rsidP="0069687C">
      <w:pPr>
        <w:spacing w:after="0" w:line="240" w:lineRule="auto"/>
        <w:jc w:val="both"/>
        <w:rPr>
          <w:rFonts w:ascii="Times New Roman" w:hAnsi="Times New Roman"/>
          <w:sz w:val="28"/>
          <w:szCs w:val="28"/>
        </w:rPr>
      </w:pPr>
      <w:r w:rsidRPr="008D6BCA">
        <w:rPr>
          <w:rFonts w:ascii="Times New Roman" w:hAnsi="Times New Roman"/>
          <w:sz w:val="28"/>
          <w:szCs w:val="28"/>
        </w:rPr>
        <w:t>- 21,18 млн. человек автобус</w:t>
      </w:r>
      <w:r w:rsidR="00DB09AB" w:rsidRPr="008D6BCA">
        <w:rPr>
          <w:rFonts w:ascii="Times New Roman" w:hAnsi="Times New Roman"/>
          <w:sz w:val="28"/>
          <w:szCs w:val="28"/>
        </w:rPr>
        <w:t>ами большого и среднего класса</w:t>
      </w:r>
      <w:r w:rsidRPr="008D6BCA">
        <w:rPr>
          <w:rFonts w:ascii="Times New Roman" w:hAnsi="Times New Roman"/>
          <w:sz w:val="28"/>
          <w:szCs w:val="28"/>
        </w:rPr>
        <w:t xml:space="preserve"> на субсидируемых маршрутах;</w:t>
      </w:r>
    </w:p>
    <w:p w14:paraId="762F1F6C" w14:textId="77777777" w:rsidR="006523B8" w:rsidRPr="008D6BCA" w:rsidRDefault="006523B8" w:rsidP="0069687C">
      <w:pPr>
        <w:spacing w:after="0" w:line="240" w:lineRule="auto"/>
        <w:jc w:val="both"/>
        <w:rPr>
          <w:rFonts w:ascii="Times New Roman" w:hAnsi="Times New Roman"/>
          <w:sz w:val="28"/>
          <w:szCs w:val="28"/>
        </w:rPr>
      </w:pPr>
      <w:r w:rsidRPr="008D6BCA">
        <w:rPr>
          <w:rFonts w:ascii="Times New Roman" w:hAnsi="Times New Roman"/>
          <w:sz w:val="28"/>
          <w:szCs w:val="28"/>
        </w:rPr>
        <w:t xml:space="preserve">- 7,5 млн. человек автобусами малого и особо малого класса. </w:t>
      </w:r>
    </w:p>
    <w:p w14:paraId="08D56853" w14:textId="3D1CEAAC" w:rsidR="006523B8" w:rsidRPr="008D6BCA" w:rsidRDefault="00872980"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t>В</w:t>
      </w:r>
      <w:r w:rsidR="006523B8" w:rsidRPr="008D6BCA">
        <w:rPr>
          <w:rFonts w:ascii="Times New Roman" w:hAnsi="Times New Roman"/>
          <w:sz w:val="28"/>
          <w:szCs w:val="28"/>
        </w:rPr>
        <w:t xml:space="preserve"> соответствии с реше</w:t>
      </w:r>
      <w:r w:rsidRPr="008D6BCA">
        <w:rPr>
          <w:rFonts w:ascii="Times New Roman" w:hAnsi="Times New Roman"/>
          <w:sz w:val="28"/>
          <w:szCs w:val="28"/>
        </w:rPr>
        <w:t xml:space="preserve">нием Думы города от 26.10.2013 </w:t>
      </w:r>
      <w:r w:rsidR="006523B8" w:rsidRPr="008D6BCA">
        <w:rPr>
          <w:rFonts w:ascii="Times New Roman" w:hAnsi="Times New Roman"/>
          <w:sz w:val="28"/>
          <w:szCs w:val="28"/>
        </w:rPr>
        <w:t xml:space="preserve">№ 403-V ДГ </w:t>
      </w:r>
      <w:r w:rsidR="008166D6" w:rsidRPr="008D6BCA">
        <w:rPr>
          <w:rFonts w:ascii="Times New Roman" w:hAnsi="Times New Roman"/>
          <w:sz w:val="28"/>
          <w:szCs w:val="28"/>
        </w:rPr>
        <w:br/>
      </w:r>
      <w:r w:rsidR="006523B8" w:rsidRPr="008D6BCA">
        <w:rPr>
          <w:rFonts w:ascii="Times New Roman" w:hAnsi="Times New Roman"/>
          <w:sz w:val="28"/>
          <w:szCs w:val="28"/>
        </w:rPr>
        <w:t xml:space="preserve">«О дополнительных мерах социальной поддержки граждан старшего поколения, проживающих на территории города, на 2014-2016 годы», пенсионерам предоставлялось право бесплатного проезда на 12 сезонных автобусных маршрутах. В период с 01.05.2015 по 11.10.2015 количество бесплатных </w:t>
      </w:r>
      <w:proofErr w:type="spellStart"/>
      <w:r w:rsidR="006523B8" w:rsidRPr="008D6BCA">
        <w:rPr>
          <w:rFonts w:ascii="Times New Roman" w:hAnsi="Times New Roman"/>
          <w:sz w:val="28"/>
          <w:szCs w:val="28"/>
        </w:rPr>
        <w:t>пассажиропоездок</w:t>
      </w:r>
      <w:proofErr w:type="spellEnd"/>
      <w:r w:rsidR="006523B8" w:rsidRPr="008D6BCA">
        <w:rPr>
          <w:rFonts w:ascii="Times New Roman" w:hAnsi="Times New Roman"/>
          <w:sz w:val="28"/>
          <w:szCs w:val="28"/>
        </w:rPr>
        <w:t xml:space="preserve"> составило 389 248 на сумму 8 174,2 тыс. руб</w:t>
      </w:r>
      <w:r w:rsidR="001A57D5" w:rsidRPr="008D6BCA">
        <w:rPr>
          <w:rFonts w:ascii="Times New Roman" w:hAnsi="Times New Roman"/>
          <w:sz w:val="28"/>
          <w:szCs w:val="28"/>
        </w:rPr>
        <w:t>лей.</w:t>
      </w:r>
    </w:p>
    <w:p w14:paraId="7E0FF5D1" w14:textId="011B8EFF" w:rsidR="006523B8" w:rsidRPr="008D6BCA" w:rsidRDefault="006523B8" w:rsidP="0069687C">
      <w:pPr>
        <w:spacing w:after="0" w:line="240" w:lineRule="auto"/>
        <w:ind w:firstLine="708"/>
        <w:jc w:val="both"/>
        <w:rPr>
          <w:rFonts w:ascii="Times New Roman" w:hAnsi="Times New Roman"/>
          <w:sz w:val="28"/>
          <w:szCs w:val="28"/>
        </w:rPr>
      </w:pPr>
      <w:r w:rsidRPr="008D6BCA">
        <w:rPr>
          <w:rFonts w:ascii="Times New Roman" w:hAnsi="Times New Roman"/>
          <w:sz w:val="28"/>
          <w:szCs w:val="28"/>
        </w:rPr>
        <w:lastRenderedPageBreak/>
        <w:t>Доля бюджетного финансирования в расходах по городским пассажирским перевозкам составляет 61,9 %</w:t>
      </w:r>
      <w:r w:rsidR="00ED49D9" w:rsidRPr="008D6BCA">
        <w:rPr>
          <w:rFonts w:ascii="Times New Roman" w:hAnsi="Times New Roman"/>
          <w:sz w:val="28"/>
          <w:szCs w:val="28"/>
        </w:rPr>
        <w:t xml:space="preserve"> (в 2014 году – 64%).</w:t>
      </w:r>
      <w:r w:rsidRPr="008D6BCA">
        <w:rPr>
          <w:rFonts w:ascii="Times New Roman" w:hAnsi="Times New Roman"/>
          <w:sz w:val="28"/>
          <w:szCs w:val="28"/>
        </w:rPr>
        <w:t xml:space="preserve"> Таким образом, субсидия</w:t>
      </w:r>
      <w:r w:rsidR="005A3A03">
        <w:rPr>
          <w:rFonts w:ascii="Times New Roman" w:hAnsi="Times New Roman"/>
          <w:sz w:val="28"/>
          <w:szCs w:val="28"/>
        </w:rPr>
        <w:t xml:space="preserve"> </w:t>
      </w:r>
      <w:r w:rsidRPr="008D6BCA">
        <w:rPr>
          <w:rFonts w:ascii="Times New Roman" w:hAnsi="Times New Roman"/>
          <w:sz w:val="28"/>
          <w:szCs w:val="28"/>
        </w:rPr>
        <w:t>на возмещение затрат</w:t>
      </w:r>
      <w:r w:rsidR="00ED49D9" w:rsidRPr="008D6BCA">
        <w:rPr>
          <w:rFonts w:ascii="Times New Roman" w:hAnsi="Times New Roman"/>
          <w:sz w:val="28"/>
          <w:szCs w:val="28"/>
        </w:rPr>
        <w:t xml:space="preserve"> </w:t>
      </w:r>
      <w:r w:rsidRPr="008D6BCA">
        <w:rPr>
          <w:rFonts w:ascii="Times New Roman" w:hAnsi="Times New Roman"/>
          <w:sz w:val="28"/>
          <w:szCs w:val="28"/>
        </w:rPr>
        <w:t>в связи с оказанием услуг по городским пассажирским перевозкам позволяет обеспечивать надежность и безопасность перевозки,</w:t>
      </w:r>
      <w:r w:rsidR="005A3A03">
        <w:rPr>
          <w:rFonts w:ascii="Times New Roman" w:hAnsi="Times New Roman"/>
          <w:sz w:val="28"/>
          <w:szCs w:val="28"/>
        </w:rPr>
        <w:t xml:space="preserve"> </w:t>
      </w:r>
      <w:r w:rsidRPr="008D6BCA">
        <w:rPr>
          <w:rFonts w:ascii="Times New Roman" w:hAnsi="Times New Roman"/>
          <w:sz w:val="28"/>
          <w:szCs w:val="28"/>
        </w:rPr>
        <w:t xml:space="preserve">а также </w:t>
      </w:r>
      <w:r w:rsidRPr="008D6BCA">
        <w:rPr>
          <w:rFonts w:ascii="Times New Roman" w:hAnsi="Times New Roman"/>
          <w:bCs/>
          <w:sz w:val="28"/>
          <w:szCs w:val="28"/>
        </w:rPr>
        <w:t xml:space="preserve">ценовую доступность услуг транспорта </w:t>
      </w:r>
      <w:r w:rsidRPr="008D6BCA">
        <w:rPr>
          <w:rFonts w:ascii="Times New Roman" w:hAnsi="Times New Roman"/>
          <w:sz w:val="28"/>
          <w:szCs w:val="28"/>
        </w:rPr>
        <w:t>на социально значимых маршрутах в границах городского округа.</w:t>
      </w:r>
    </w:p>
    <w:p w14:paraId="45563F92" w14:textId="5E2B5FD1" w:rsidR="006523B8" w:rsidRPr="008D6BCA" w:rsidRDefault="006523B8" w:rsidP="0069687C">
      <w:pPr>
        <w:spacing w:after="0" w:line="240" w:lineRule="auto"/>
        <w:ind w:firstLine="567"/>
        <w:jc w:val="both"/>
        <w:rPr>
          <w:sz w:val="28"/>
          <w:szCs w:val="28"/>
        </w:rPr>
      </w:pPr>
      <w:r w:rsidRPr="008D6BCA">
        <w:rPr>
          <w:rFonts w:ascii="Times New Roman" w:hAnsi="Times New Roman"/>
          <w:sz w:val="28"/>
          <w:szCs w:val="28"/>
        </w:rPr>
        <w:t>Качество п</w:t>
      </w:r>
      <w:r w:rsidR="001941BB" w:rsidRPr="008D6BCA">
        <w:rPr>
          <w:rFonts w:ascii="Times New Roman" w:hAnsi="Times New Roman"/>
          <w:sz w:val="28"/>
          <w:szCs w:val="28"/>
        </w:rPr>
        <w:t>еревозок определяется рядом факт</w:t>
      </w:r>
      <w:r w:rsidRPr="008D6BCA">
        <w:rPr>
          <w:rFonts w:ascii="Times New Roman" w:hAnsi="Times New Roman"/>
          <w:sz w:val="28"/>
          <w:szCs w:val="28"/>
        </w:rPr>
        <w:t xml:space="preserve">оров, в том числе информированностью населения на остановочных пунктах о работе общественного транспорта. Фактически </w:t>
      </w:r>
      <w:r w:rsidRPr="008D6BCA">
        <w:rPr>
          <w:rFonts w:ascii="Times New Roman" w:hAnsi="Times New Roman"/>
          <w:sz w:val="28"/>
          <w:szCs w:val="20"/>
        </w:rPr>
        <w:t xml:space="preserve">в 2015 году маршрутными указателями было оборудовано 100% остановочных пунктов. </w:t>
      </w:r>
      <w:r w:rsidRPr="008D6BCA">
        <w:rPr>
          <w:rFonts w:ascii="Times New Roman" w:hAnsi="Times New Roman"/>
          <w:sz w:val="28"/>
          <w:szCs w:val="28"/>
        </w:rPr>
        <w:t xml:space="preserve">На данные цели </w:t>
      </w:r>
      <w:r w:rsidR="00ED49D9" w:rsidRPr="008D6BCA">
        <w:rPr>
          <w:rFonts w:ascii="Times New Roman" w:hAnsi="Times New Roman"/>
          <w:sz w:val="28"/>
          <w:szCs w:val="28"/>
        </w:rPr>
        <w:t xml:space="preserve">в </w:t>
      </w:r>
      <w:r w:rsidRPr="008D6BCA">
        <w:rPr>
          <w:rFonts w:ascii="Times New Roman" w:hAnsi="Times New Roman"/>
          <w:sz w:val="28"/>
          <w:szCs w:val="28"/>
        </w:rPr>
        <w:t>бюджет</w:t>
      </w:r>
      <w:r w:rsidR="00ED49D9" w:rsidRPr="008D6BCA">
        <w:rPr>
          <w:rFonts w:ascii="Times New Roman" w:hAnsi="Times New Roman"/>
          <w:sz w:val="28"/>
          <w:szCs w:val="28"/>
        </w:rPr>
        <w:t>е</w:t>
      </w:r>
      <w:r w:rsidRPr="008D6BCA">
        <w:rPr>
          <w:rFonts w:ascii="Times New Roman" w:hAnsi="Times New Roman"/>
          <w:sz w:val="28"/>
          <w:szCs w:val="28"/>
        </w:rPr>
        <w:t xml:space="preserve"> </w:t>
      </w:r>
      <w:r w:rsidR="00ED49D9" w:rsidRPr="008D6BCA">
        <w:rPr>
          <w:rFonts w:ascii="Times New Roman" w:hAnsi="Times New Roman"/>
          <w:sz w:val="28"/>
          <w:szCs w:val="28"/>
        </w:rPr>
        <w:t>города</w:t>
      </w:r>
      <w:r w:rsidRPr="008D6BCA">
        <w:rPr>
          <w:rFonts w:ascii="Times New Roman" w:hAnsi="Times New Roman"/>
          <w:sz w:val="28"/>
          <w:szCs w:val="28"/>
        </w:rPr>
        <w:t xml:space="preserve"> было предусмотрено 292,2 тыс. руб</w:t>
      </w:r>
      <w:r w:rsidR="001A57D5" w:rsidRPr="008D6BCA">
        <w:rPr>
          <w:rFonts w:ascii="Times New Roman" w:hAnsi="Times New Roman"/>
          <w:sz w:val="28"/>
          <w:szCs w:val="28"/>
        </w:rPr>
        <w:t>лей</w:t>
      </w:r>
      <w:r w:rsidRPr="008D6BCA">
        <w:rPr>
          <w:rFonts w:ascii="Times New Roman" w:hAnsi="Times New Roman"/>
          <w:sz w:val="28"/>
          <w:szCs w:val="28"/>
        </w:rPr>
        <w:t xml:space="preserve"> Данные средства освоены </w:t>
      </w:r>
      <w:r w:rsidR="00AD463F" w:rsidRPr="008D6BCA">
        <w:rPr>
          <w:rFonts w:ascii="Times New Roman" w:hAnsi="Times New Roman"/>
          <w:sz w:val="28"/>
          <w:szCs w:val="28"/>
        </w:rPr>
        <w:br/>
      </w:r>
      <w:r w:rsidRPr="008D6BCA">
        <w:rPr>
          <w:rFonts w:ascii="Times New Roman" w:hAnsi="Times New Roman"/>
          <w:sz w:val="28"/>
          <w:szCs w:val="28"/>
        </w:rPr>
        <w:t xml:space="preserve">в полном объеме.  </w:t>
      </w:r>
    </w:p>
    <w:p w14:paraId="3A64D47C" w14:textId="1963ACD1" w:rsidR="00AF0CD0" w:rsidRPr="008D6BCA" w:rsidRDefault="00AF0CD0"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В целях организации содержания муниципального жилищного фонда </w:t>
      </w:r>
      <w:r w:rsidR="008166D6" w:rsidRPr="008D6BCA">
        <w:rPr>
          <w:rFonts w:ascii="Times New Roman" w:hAnsi="Times New Roman"/>
          <w:sz w:val="28"/>
          <w:szCs w:val="28"/>
        </w:rPr>
        <w:br/>
      </w:r>
      <w:r w:rsidRPr="008D6BCA">
        <w:rPr>
          <w:rFonts w:ascii="Times New Roman" w:hAnsi="Times New Roman"/>
          <w:sz w:val="28"/>
          <w:szCs w:val="28"/>
        </w:rPr>
        <w:t>на 01.01.201</w:t>
      </w:r>
      <w:r w:rsidR="00431CB4" w:rsidRPr="008D6BCA">
        <w:rPr>
          <w:rFonts w:ascii="Times New Roman" w:hAnsi="Times New Roman"/>
          <w:sz w:val="28"/>
          <w:szCs w:val="28"/>
        </w:rPr>
        <w:t>5</w:t>
      </w:r>
      <w:r w:rsidRPr="008D6BCA">
        <w:rPr>
          <w:rFonts w:ascii="Times New Roman" w:hAnsi="Times New Roman"/>
          <w:sz w:val="28"/>
          <w:szCs w:val="28"/>
        </w:rPr>
        <w:t xml:space="preserve"> в муниципальной собственности находится жилищный фонд площадью </w:t>
      </w:r>
      <w:r w:rsidR="00431CB4" w:rsidRPr="008D6BCA">
        <w:rPr>
          <w:rFonts w:ascii="Times New Roman" w:hAnsi="Times New Roman"/>
          <w:sz w:val="28"/>
          <w:szCs w:val="28"/>
        </w:rPr>
        <w:t>35,47</w:t>
      </w:r>
      <w:r w:rsidRPr="008D6BCA">
        <w:rPr>
          <w:rFonts w:ascii="Times New Roman" w:hAnsi="Times New Roman"/>
          <w:sz w:val="28"/>
          <w:szCs w:val="28"/>
        </w:rPr>
        <w:t xml:space="preserve"> тыс. </w:t>
      </w:r>
      <w:proofErr w:type="spellStart"/>
      <w:r w:rsidRPr="008D6BCA">
        <w:rPr>
          <w:rFonts w:ascii="Times New Roman" w:hAnsi="Times New Roman"/>
          <w:sz w:val="28"/>
          <w:szCs w:val="28"/>
        </w:rPr>
        <w:t>кв.м</w:t>
      </w:r>
      <w:proofErr w:type="spellEnd"/>
      <w:r w:rsidRPr="008D6BCA">
        <w:rPr>
          <w:rFonts w:ascii="Times New Roman" w:hAnsi="Times New Roman"/>
          <w:sz w:val="28"/>
          <w:szCs w:val="28"/>
        </w:rPr>
        <w:t>. (на 01.01.201</w:t>
      </w:r>
      <w:r w:rsidR="00431CB4" w:rsidRPr="008D6BCA">
        <w:rPr>
          <w:rFonts w:ascii="Times New Roman" w:hAnsi="Times New Roman"/>
          <w:sz w:val="28"/>
          <w:szCs w:val="28"/>
        </w:rPr>
        <w:t>4</w:t>
      </w:r>
      <w:r w:rsidRPr="008D6BCA">
        <w:rPr>
          <w:rFonts w:ascii="Times New Roman" w:hAnsi="Times New Roman"/>
          <w:sz w:val="28"/>
          <w:szCs w:val="28"/>
        </w:rPr>
        <w:t xml:space="preserve"> – </w:t>
      </w:r>
      <w:r w:rsidR="00431CB4" w:rsidRPr="008D6BCA">
        <w:rPr>
          <w:rFonts w:ascii="Times New Roman" w:hAnsi="Times New Roman"/>
          <w:sz w:val="28"/>
          <w:szCs w:val="28"/>
        </w:rPr>
        <w:t>34,64</w:t>
      </w:r>
      <w:r w:rsidRPr="008D6BCA">
        <w:rPr>
          <w:rFonts w:ascii="Times New Roman" w:hAnsi="Times New Roman"/>
          <w:sz w:val="28"/>
          <w:szCs w:val="28"/>
        </w:rPr>
        <w:t xml:space="preserve"> тыс. </w:t>
      </w:r>
      <w:proofErr w:type="spellStart"/>
      <w:r w:rsidRPr="008D6BCA">
        <w:rPr>
          <w:rFonts w:ascii="Times New Roman" w:hAnsi="Times New Roman"/>
          <w:sz w:val="28"/>
          <w:szCs w:val="28"/>
        </w:rPr>
        <w:t>кв.м</w:t>
      </w:r>
      <w:proofErr w:type="spellEnd"/>
      <w:r w:rsidRPr="008D6BCA">
        <w:rPr>
          <w:rFonts w:ascii="Times New Roman" w:hAnsi="Times New Roman"/>
          <w:sz w:val="28"/>
          <w:szCs w:val="28"/>
        </w:rPr>
        <w:t>.). Количество муниципальных жилых домов в</w:t>
      </w:r>
      <w:r w:rsidR="00455920" w:rsidRPr="008D6BCA">
        <w:rPr>
          <w:rFonts w:ascii="Times New Roman" w:hAnsi="Times New Roman"/>
          <w:sz w:val="28"/>
          <w:szCs w:val="28"/>
        </w:rPr>
        <w:t xml:space="preserve"> 201</w:t>
      </w:r>
      <w:r w:rsidR="00431CB4" w:rsidRPr="008D6BCA">
        <w:rPr>
          <w:rFonts w:ascii="Times New Roman" w:hAnsi="Times New Roman"/>
          <w:sz w:val="28"/>
          <w:szCs w:val="28"/>
        </w:rPr>
        <w:t>5</w:t>
      </w:r>
      <w:r w:rsidR="00455920" w:rsidRPr="008D6BCA">
        <w:rPr>
          <w:rFonts w:ascii="Times New Roman" w:hAnsi="Times New Roman"/>
          <w:sz w:val="28"/>
          <w:szCs w:val="28"/>
        </w:rPr>
        <w:t xml:space="preserve"> году составило </w:t>
      </w:r>
      <w:r w:rsidR="00431CB4" w:rsidRPr="008D6BCA">
        <w:rPr>
          <w:rFonts w:ascii="Times New Roman" w:hAnsi="Times New Roman"/>
          <w:sz w:val="28"/>
          <w:szCs w:val="28"/>
        </w:rPr>
        <w:t>176</w:t>
      </w:r>
      <w:r w:rsidR="00455920" w:rsidRPr="008D6BCA">
        <w:rPr>
          <w:rFonts w:ascii="Times New Roman" w:hAnsi="Times New Roman"/>
          <w:sz w:val="28"/>
          <w:szCs w:val="28"/>
        </w:rPr>
        <w:t xml:space="preserve"> (в 2014</w:t>
      </w:r>
      <w:r w:rsidRPr="008D6BCA">
        <w:rPr>
          <w:rFonts w:ascii="Times New Roman" w:hAnsi="Times New Roman"/>
          <w:sz w:val="28"/>
          <w:szCs w:val="28"/>
        </w:rPr>
        <w:t xml:space="preserve"> году – </w:t>
      </w:r>
      <w:r w:rsidR="00455920" w:rsidRPr="008D6BCA">
        <w:rPr>
          <w:rFonts w:ascii="Times New Roman" w:hAnsi="Times New Roman"/>
          <w:sz w:val="28"/>
          <w:szCs w:val="28"/>
        </w:rPr>
        <w:t>183</w:t>
      </w:r>
      <w:r w:rsidRPr="008D6BCA">
        <w:rPr>
          <w:rFonts w:ascii="Times New Roman" w:hAnsi="Times New Roman"/>
          <w:sz w:val="28"/>
          <w:szCs w:val="28"/>
        </w:rPr>
        <w:t>). Снижение значений показателей обусловлено следующими причинами:</w:t>
      </w:r>
    </w:p>
    <w:p w14:paraId="36BD6A49" w14:textId="1FE989B9" w:rsidR="008D0501" w:rsidRPr="008D6BCA" w:rsidRDefault="001A147B"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1) в связи с осуществлением приватизации жилых помещений </w:t>
      </w:r>
      <w:r w:rsidR="008166D6" w:rsidRPr="008D6BCA">
        <w:rPr>
          <w:rFonts w:ascii="Times New Roman" w:hAnsi="Times New Roman"/>
          <w:sz w:val="28"/>
          <w:szCs w:val="28"/>
        </w:rPr>
        <w:br/>
      </w:r>
      <w:r w:rsidRPr="008D6BCA">
        <w:rPr>
          <w:rFonts w:ascii="Times New Roman" w:hAnsi="Times New Roman"/>
          <w:sz w:val="28"/>
          <w:szCs w:val="28"/>
        </w:rPr>
        <w:t xml:space="preserve">в муниципальных многоквартирных домах, 1 муниципальный многоквартирный дом исключен из реестра муниципального жилья; </w:t>
      </w:r>
    </w:p>
    <w:p w14:paraId="22A27E8B" w14:textId="0FB4C7D6" w:rsidR="008D0501" w:rsidRPr="008D6BCA" w:rsidRDefault="001A147B"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2) в связи с оформлением права муниципальной собственности на жилые помещения в многоквартирном доме </w:t>
      </w:r>
      <w:r w:rsidR="008D0501" w:rsidRPr="008D6BCA">
        <w:rPr>
          <w:rFonts w:ascii="Times New Roman" w:hAnsi="Times New Roman"/>
          <w:sz w:val="28"/>
          <w:szCs w:val="28"/>
        </w:rPr>
        <w:t>№</w:t>
      </w:r>
      <w:r w:rsidRPr="008D6BCA">
        <w:rPr>
          <w:rFonts w:ascii="Times New Roman" w:hAnsi="Times New Roman"/>
          <w:sz w:val="28"/>
          <w:szCs w:val="28"/>
        </w:rPr>
        <w:t xml:space="preserve">5 по улице Саянской, 1 </w:t>
      </w:r>
      <w:r w:rsidR="008D0501" w:rsidRPr="008D6BCA">
        <w:rPr>
          <w:rFonts w:ascii="Times New Roman" w:hAnsi="Times New Roman"/>
          <w:sz w:val="28"/>
          <w:szCs w:val="28"/>
        </w:rPr>
        <w:t>муниципальный многоквартирный дом</w:t>
      </w:r>
      <w:r w:rsidRPr="008D6BCA">
        <w:rPr>
          <w:rFonts w:ascii="Times New Roman" w:hAnsi="Times New Roman"/>
          <w:sz w:val="28"/>
          <w:szCs w:val="28"/>
        </w:rPr>
        <w:t xml:space="preserve"> включен в реестр муниц</w:t>
      </w:r>
      <w:r w:rsidR="008D0501" w:rsidRPr="008D6BCA">
        <w:rPr>
          <w:rFonts w:ascii="Times New Roman" w:hAnsi="Times New Roman"/>
          <w:sz w:val="28"/>
          <w:szCs w:val="28"/>
        </w:rPr>
        <w:t>и</w:t>
      </w:r>
      <w:r w:rsidRPr="008D6BCA">
        <w:rPr>
          <w:rFonts w:ascii="Times New Roman" w:hAnsi="Times New Roman"/>
          <w:sz w:val="28"/>
          <w:szCs w:val="28"/>
        </w:rPr>
        <w:t xml:space="preserve">пального жилья, </w:t>
      </w:r>
    </w:p>
    <w:p w14:paraId="40CEE853" w14:textId="5D552FBC" w:rsidR="008D0501" w:rsidRPr="008D6BCA" w:rsidRDefault="008D0501"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3</w:t>
      </w:r>
      <w:r w:rsidR="001A147B" w:rsidRPr="008D6BCA">
        <w:rPr>
          <w:rFonts w:ascii="Times New Roman" w:hAnsi="Times New Roman"/>
          <w:sz w:val="28"/>
          <w:szCs w:val="28"/>
        </w:rPr>
        <w:t>) в с</w:t>
      </w:r>
      <w:r w:rsidRPr="008D6BCA">
        <w:rPr>
          <w:rFonts w:ascii="Times New Roman" w:hAnsi="Times New Roman"/>
          <w:sz w:val="28"/>
          <w:szCs w:val="28"/>
        </w:rPr>
        <w:t xml:space="preserve">вязи с </w:t>
      </w:r>
      <w:proofErr w:type="spellStart"/>
      <w:r w:rsidRPr="008D6BCA">
        <w:rPr>
          <w:rFonts w:ascii="Times New Roman" w:hAnsi="Times New Roman"/>
          <w:sz w:val="28"/>
          <w:szCs w:val="28"/>
        </w:rPr>
        <w:t>расприватизацией</w:t>
      </w:r>
      <w:proofErr w:type="spellEnd"/>
      <w:r w:rsidRPr="008D6BCA">
        <w:rPr>
          <w:rFonts w:ascii="Times New Roman" w:hAnsi="Times New Roman"/>
          <w:sz w:val="28"/>
          <w:szCs w:val="28"/>
        </w:rPr>
        <w:t xml:space="preserve"> жилых п</w:t>
      </w:r>
      <w:r w:rsidR="001A147B" w:rsidRPr="008D6BCA">
        <w:rPr>
          <w:rFonts w:ascii="Times New Roman" w:hAnsi="Times New Roman"/>
          <w:sz w:val="28"/>
          <w:szCs w:val="28"/>
        </w:rPr>
        <w:t xml:space="preserve">омещений в многоквартирном доме 50 по улице Декабристов,1 </w:t>
      </w:r>
      <w:r w:rsidRPr="008D6BCA">
        <w:rPr>
          <w:rFonts w:ascii="Times New Roman" w:hAnsi="Times New Roman"/>
          <w:sz w:val="28"/>
          <w:szCs w:val="28"/>
        </w:rPr>
        <w:t>муниципальный многоквартирный дом</w:t>
      </w:r>
      <w:r w:rsidR="001A147B" w:rsidRPr="008D6BCA">
        <w:rPr>
          <w:rFonts w:ascii="Times New Roman" w:hAnsi="Times New Roman"/>
          <w:sz w:val="28"/>
          <w:szCs w:val="28"/>
        </w:rPr>
        <w:t xml:space="preserve"> включен </w:t>
      </w:r>
      <w:r w:rsidR="008166D6" w:rsidRPr="008D6BCA">
        <w:rPr>
          <w:rFonts w:ascii="Times New Roman" w:hAnsi="Times New Roman"/>
          <w:sz w:val="28"/>
          <w:szCs w:val="28"/>
        </w:rPr>
        <w:br/>
      </w:r>
      <w:r w:rsidR="001A147B" w:rsidRPr="008D6BCA">
        <w:rPr>
          <w:rFonts w:ascii="Times New Roman" w:hAnsi="Times New Roman"/>
          <w:sz w:val="28"/>
          <w:szCs w:val="28"/>
        </w:rPr>
        <w:t>в реестр муниц</w:t>
      </w:r>
      <w:r w:rsidRPr="008D6BCA">
        <w:rPr>
          <w:rFonts w:ascii="Times New Roman" w:hAnsi="Times New Roman"/>
          <w:sz w:val="28"/>
          <w:szCs w:val="28"/>
        </w:rPr>
        <w:t>и</w:t>
      </w:r>
      <w:r w:rsidR="001A147B" w:rsidRPr="008D6BCA">
        <w:rPr>
          <w:rFonts w:ascii="Times New Roman" w:hAnsi="Times New Roman"/>
          <w:sz w:val="28"/>
          <w:szCs w:val="28"/>
        </w:rPr>
        <w:t xml:space="preserve">пального жилья; </w:t>
      </w:r>
    </w:p>
    <w:p w14:paraId="30722178" w14:textId="016A5518" w:rsidR="008D0501" w:rsidRPr="008D6BCA" w:rsidRDefault="008D0501"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4</w:t>
      </w:r>
      <w:r w:rsidR="001A147B" w:rsidRPr="008D6BCA">
        <w:rPr>
          <w:rFonts w:ascii="Times New Roman" w:hAnsi="Times New Roman"/>
          <w:sz w:val="28"/>
          <w:szCs w:val="28"/>
        </w:rPr>
        <w:t>) в связи с изменением права собственности на му</w:t>
      </w:r>
      <w:r w:rsidRPr="008D6BCA">
        <w:rPr>
          <w:rFonts w:ascii="Times New Roman" w:hAnsi="Times New Roman"/>
          <w:sz w:val="28"/>
          <w:szCs w:val="28"/>
        </w:rPr>
        <w:t>ниципальные одноквартирные дома – 4 одно</w:t>
      </w:r>
      <w:r w:rsidR="001A147B" w:rsidRPr="008D6BCA">
        <w:rPr>
          <w:rFonts w:ascii="Times New Roman" w:hAnsi="Times New Roman"/>
          <w:sz w:val="28"/>
          <w:szCs w:val="28"/>
        </w:rPr>
        <w:t xml:space="preserve">квартирных дома перешли в частную собственность;  </w:t>
      </w:r>
    </w:p>
    <w:p w14:paraId="0C12CEF6" w14:textId="7B3CD035" w:rsidR="008D0501" w:rsidRPr="008D6BCA" w:rsidRDefault="008D0501"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5</w:t>
      </w:r>
      <w:r w:rsidR="001A147B" w:rsidRPr="008D6BCA">
        <w:rPr>
          <w:rFonts w:ascii="Times New Roman" w:hAnsi="Times New Roman"/>
          <w:sz w:val="28"/>
          <w:szCs w:val="28"/>
        </w:rPr>
        <w:t xml:space="preserve">) в связи со сносом 3 </w:t>
      </w:r>
      <w:r w:rsidRPr="008D6BCA">
        <w:rPr>
          <w:rFonts w:ascii="Times New Roman" w:hAnsi="Times New Roman"/>
          <w:sz w:val="28"/>
          <w:szCs w:val="28"/>
        </w:rPr>
        <w:t>муниципальных многоквартирных домов</w:t>
      </w:r>
      <w:r w:rsidR="001A147B" w:rsidRPr="008D6BCA">
        <w:rPr>
          <w:rFonts w:ascii="Times New Roman" w:hAnsi="Times New Roman"/>
          <w:sz w:val="28"/>
          <w:szCs w:val="28"/>
        </w:rPr>
        <w:t xml:space="preserve">; </w:t>
      </w:r>
    </w:p>
    <w:p w14:paraId="23EBFC0A" w14:textId="0F245F57" w:rsidR="00431CB4" w:rsidRPr="008D6BCA" w:rsidRDefault="008D0501"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6</w:t>
      </w:r>
      <w:r w:rsidR="001A147B" w:rsidRPr="008D6BCA">
        <w:rPr>
          <w:rFonts w:ascii="Times New Roman" w:hAnsi="Times New Roman"/>
          <w:sz w:val="28"/>
          <w:szCs w:val="28"/>
        </w:rPr>
        <w:t>) в связи со сносом 1 одноквартирного дома.</w:t>
      </w:r>
    </w:p>
    <w:p w14:paraId="7C73C317" w14:textId="77777777" w:rsidR="00431CB4" w:rsidRPr="008D6BCA" w:rsidRDefault="00431CB4" w:rsidP="0069687C">
      <w:pPr>
        <w:spacing w:after="0" w:line="240" w:lineRule="auto"/>
        <w:ind w:firstLine="567"/>
        <w:jc w:val="both"/>
        <w:rPr>
          <w:rFonts w:ascii="Times New Roman" w:hAnsi="Times New Roman"/>
          <w:sz w:val="28"/>
          <w:szCs w:val="28"/>
        </w:rPr>
      </w:pPr>
    </w:p>
    <w:p w14:paraId="4DB6E738" w14:textId="28151B9C" w:rsidR="00AF0CD0" w:rsidRPr="008D6BCA" w:rsidRDefault="00AF0CD0"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 xml:space="preserve">В части механизированной уборки и вывоза снега (в том числе </w:t>
      </w:r>
      <w:r w:rsidR="008166D6" w:rsidRPr="008D6BCA">
        <w:rPr>
          <w:rFonts w:ascii="Times New Roman" w:hAnsi="Times New Roman"/>
          <w:sz w:val="28"/>
          <w:szCs w:val="28"/>
        </w:rPr>
        <w:br/>
      </w:r>
      <w:r w:rsidRPr="008D6BCA">
        <w:rPr>
          <w:rFonts w:ascii="Times New Roman" w:hAnsi="Times New Roman"/>
          <w:sz w:val="28"/>
          <w:szCs w:val="28"/>
        </w:rPr>
        <w:t xml:space="preserve">из временных поселков) ситуация следующая. </w:t>
      </w:r>
    </w:p>
    <w:p w14:paraId="7CD11FD0" w14:textId="4CD1011E" w:rsidR="00AF0CD0" w:rsidRPr="008D6BCA" w:rsidRDefault="00AF0CD0" w:rsidP="0069687C">
      <w:pPr>
        <w:spacing w:after="0" w:line="240" w:lineRule="auto"/>
        <w:ind w:firstLine="567"/>
        <w:contextualSpacing/>
        <w:jc w:val="both"/>
        <w:rPr>
          <w:rFonts w:ascii="Times New Roman" w:hAnsi="Times New Roman"/>
          <w:sz w:val="28"/>
          <w:szCs w:val="28"/>
        </w:rPr>
      </w:pPr>
      <w:r w:rsidRPr="008D6BCA">
        <w:rPr>
          <w:rFonts w:ascii="Times New Roman" w:hAnsi="Times New Roman"/>
          <w:sz w:val="28"/>
          <w:szCs w:val="28"/>
        </w:rPr>
        <w:t xml:space="preserve">В соответствии со статьями 37, 39, 156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 исходя </w:t>
      </w:r>
      <w:r w:rsidR="008166D6" w:rsidRPr="008D6BCA">
        <w:rPr>
          <w:rFonts w:ascii="Times New Roman" w:hAnsi="Times New Roman"/>
          <w:sz w:val="28"/>
          <w:szCs w:val="28"/>
        </w:rPr>
        <w:br/>
      </w:r>
      <w:r w:rsidRPr="008D6BCA">
        <w:rPr>
          <w:rFonts w:ascii="Times New Roman" w:hAnsi="Times New Roman"/>
          <w:sz w:val="28"/>
          <w:szCs w:val="28"/>
        </w:rPr>
        <w:t>из занимаемой общей площади жилого помещения. Данные расходы ежемесячно учитываются в составе размера платы за содержание и текущий ремонт жилого помещения с единицей измерения руб./</w:t>
      </w:r>
      <w:proofErr w:type="spellStart"/>
      <w:r w:rsidRPr="008D6BCA">
        <w:rPr>
          <w:rFonts w:ascii="Times New Roman" w:hAnsi="Times New Roman"/>
          <w:sz w:val="28"/>
          <w:szCs w:val="28"/>
        </w:rPr>
        <w:t>кв.м</w:t>
      </w:r>
      <w:proofErr w:type="spellEnd"/>
      <w:r w:rsidRPr="008D6BCA">
        <w:rPr>
          <w:rFonts w:ascii="Times New Roman" w:hAnsi="Times New Roman"/>
          <w:sz w:val="28"/>
          <w:szCs w:val="28"/>
        </w:rPr>
        <w:t xml:space="preserve">. общей площади. </w:t>
      </w:r>
    </w:p>
    <w:p w14:paraId="7D93496A" w14:textId="416E31BA" w:rsidR="003919E0" w:rsidRPr="008D6BCA" w:rsidRDefault="00AF0CD0" w:rsidP="0069687C">
      <w:pPr>
        <w:spacing w:after="0" w:line="240" w:lineRule="auto"/>
        <w:ind w:firstLine="567"/>
        <w:contextualSpacing/>
        <w:jc w:val="both"/>
        <w:rPr>
          <w:rFonts w:ascii="Times New Roman" w:hAnsi="Times New Roman"/>
          <w:sz w:val="28"/>
          <w:szCs w:val="28"/>
        </w:rPr>
      </w:pPr>
      <w:r w:rsidRPr="008D6BCA">
        <w:rPr>
          <w:rFonts w:ascii="Times New Roman" w:hAnsi="Times New Roman"/>
          <w:sz w:val="28"/>
          <w:szCs w:val="28"/>
        </w:rPr>
        <w:t xml:space="preserve">Работы, выполняемые в рамках содержания земельного участка, на котором расположен многоквартирный дом, предусмотрены постановлением Правительства Российской Федерации от 03.04.2013 № 290, а также постановлением Администрации города от 13.08.2013 № 5867. </w:t>
      </w:r>
    </w:p>
    <w:p w14:paraId="3AFCD966" w14:textId="34432485" w:rsidR="003919E0" w:rsidRPr="008D6BCA" w:rsidRDefault="003919E0"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lastRenderedPageBreak/>
        <w:t xml:space="preserve">Департаментом городского хозяйства Администрации города совместно </w:t>
      </w:r>
      <w:r w:rsidR="008166D6" w:rsidRPr="008D6BCA">
        <w:rPr>
          <w:rFonts w:ascii="Times New Roman" w:hAnsi="Times New Roman"/>
          <w:sz w:val="28"/>
          <w:szCs w:val="28"/>
        </w:rPr>
        <w:br/>
      </w:r>
      <w:r w:rsidRPr="008D6BCA">
        <w:rPr>
          <w:rFonts w:ascii="Times New Roman" w:hAnsi="Times New Roman"/>
          <w:sz w:val="28"/>
          <w:szCs w:val="28"/>
        </w:rPr>
        <w:t>с управляющими компаниями, куратором работ по механизированной уборке снега в зимн</w:t>
      </w:r>
      <w:r w:rsidR="005A3A03">
        <w:rPr>
          <w:rFonts w:ascii="Times New Roman" w:hAnsi="Times New Roman"/>
          <w:sz w:val="28"/>
          <w:szCs w:val="28"/>
        </w:rPr>
        <w:t>и</w:t>
      </w:r>
      <w:r w:rsidRPr="008D6BCA">
        <w:rPr>
          <w:rFonts w:ascii="Times New Roman" w:hAnsi="Times New Roman"/>
          <w:sz w:val="28"/>
          <w:szCs w:val="28"/>
        </w:rPr>
        <w:t xml:space="preserve">й период – МКУ «Дирекция дорожно-транспортного и жилищно-коммунального комплекса», ежегодно проводится инвентаризация проездов </w:t>
      </w:r>
      <w:r w:rsidR="008166D6" w:rsidRPr="008D6BCA">
        <w:rPr>
          <w:rFonts w:ascii="Times New Roman" w:hAnsi="Times New Roman"/>
          <w:sz w:val="28"/>
          <w:szCs w:val="28"/>
        </w:rPr>
        <w:br/>
      </w:r>
      <w:r w:rsidRPr="008D6BCA">
        <w:rPr>
          <w:rFonts w:ascii="Times New Roman" w:hAnsi="Times New Roman"/>
          <w:sz w:val="28"/>
          <w:szCs w:val="28"/>
        </w:rPr>
        <w:t xml:space="preserve">к жилым строениям и строениям, приспособленным для проживания. </w:t>
      </w:r>
      <w:r w:rsidR="008166D6" w:rsidRPr="008D6BCA">
        <w:rPr>
          <w:rFonts w:ascii="Times New Roman" w:hAnsi="Times New Roman"/>
          <w:sz w:val="28"/>
          <w:szCs w:val="28"/>
        </w:rPr>
        <w:br/>
      </w:r>
      <w:r w:rsidRPr="008D6BCA">
        <w:rPr>
          <w:rFonts w:ascii="Times New Roman" w:hAnsi="Times New Roman"/>
          <w:sz w:val="28"/>
          <w:szCs w:val="28"/>
        </w:rPr>
        <w:t>По результатам инвентаризации из схем механизированной уборки исключаются проезды, не требующие очистки в связи со сносом домов и строений, включаются проезды, ране</w:t>
      </w:r>
      <w:r w:rsidR="009D04EB" w:rsidRPr="008D6BCA">
        <w:rPr>
          <w:rFonts w:ascii="Times New Roman" w:hAnsi="Times New Roman"/>
          <w:sz w:val="28"/>
          <w:szCs w:val="28"/>
        </w:rPr>
        <w:t>е</w:t>
      </w:r>
      <w:r w:rsidRPr="008D6BCA">
        <w:rPr>
          <w:rFonts w:ascii="Times New Roman" w:hAnsi="Times New Roman"/>
          <w:sz w:val="28"/>
          <w:szCs w:val="28"/>
        </w:rPr>
        <w:t xml:space="preserve"> не учтенные в схемах, в отношении которых необходимо производить работы по механизированной уборке.</w:t>
      </w:r>
    </w:p>
    <w:p w14:paraId="3B76861C" w14:textId="050B4398" w:rsidR="003919E0" w:rsidRPr="008D6BCA" w:rsidRDefault="003919E0" w:rsidP="0069687C">
      <w:pPr>
        <w:spacing w:after="0" w:line="240" w:lineRule="auto"/>
        <w:ind w:firstLine="567"/>
        <w:contextualSpacing/>
        <w:jc w:val="both"/>
        <w:rPr>
          <w:rFonts w:ascii="Times New Roman" w:hAnsi="Times New Roman"/>
          <w:sz w:val="28"/>
          <w:szCs w:val="28"/>
        </w:rPr>
      </w:pPr>
      <w:r w:rsidRPr="008D6BCA">
        <w:rPr>
          <w:rFonts w:ascii="Times New Roman" w:hAnsi="Times New Roman"/>
          <w:sz w:val="28"/>
          <w:szCs w:val="28"/>
        </w:rPr>
        <w:t>Согласно муниципальным контрактам, заключенным между Администрацией города и исполнителями работ по механизированной уборке проездов к жилым строениям и строениям, приспособленным для проживания, периодичность механизированной уборки в поселках – 1 раз в 3 дня. Куратором работ по механизированной уборке проводятся регулярные объезды с целью проверки качества выполненных работ</w:t>
      </w:r>
      <w:r w:rsidR="00024FD3" w:rsidRPr="008D6BCA">
        <w:rPr>
          <w:rFonts w:ascii="Times New Roman" w:hAnsi="Times New Roman"/>
          <w:sz w:val="28"/>
          <w:szCs w:val="28"/>
        </w:rPr>
        <w:t>.</w:t>
      </w:r>
    </w:p>
    <w:p w14:paraId="07BEE545" w14:textId="77777777" w:rsidR="003919E0" w:rsidRPr="008D6BCA" w:rsidRDefault="003919E0" w:rsidP="0069687C">
      <w:pPr>
        <w:spacing w:after="0" w:line="240" w:lineRule="auto"/>
        <w:ind w:firstLine="567"/>
        <w:contextualSpacing/>
        <w:jc w:val="both"/>
        <w:rPr>
          <w:rFonts w:ascii="Times New Roman" w:hAnsi="Times New Roman"/>
          <w:sz w:val="28"/>
          <w:szCs w:val="28"/>
        </w:rPr>
      </w:pPr>
    </w:p>
    <w:p w14:paraId="22719D94" w14:textId="0A5E3F3F" w:rsidR="00AF0CD0"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В рамках организации благоустройства и озеленения территории городского округа площадь выполненных работ по ремонту придомовых территорий с</w:t>
      </w:r>
      <w:r w:rsidR="007047D9" w:rsidRPr="008D6BCA">
        <w:rPr>
          <w:rFonts w:ascii="Times New Roman" w:hAnsi="Times New Roman"/>
          <w:sz w:val="28"/>
          <w:szCs w:val="28"/>
        </w:rPr>
        <w:t xml:space="preserve">оставила </w:t>
      </w:r>
      <w:r w:rsidR="002C3746" w:rsidRPr="008D6BCA">
        <w:rPr>
          <w:rFonts w:ascii="Times New Roman" w:hAnsi="Times New Roman"/>
          <w:sz w:val="28"/>
          <w:szCs w:val="28"/>
        </w:rPr>
        <w:t>6,0</w:t>
      </w:r>
      <w:r w:rsidR="007047D9" w:rsidRPr="008D6BCA">
        <w:rPr>
          <w:rFonts w:ascii="Times New Roman" w:hAnsi="Times New Roman"/>
          <w:sz w:val="28"/>
          <w:szCs w:val="28"/>
        </w:rPr>
        <w:t xml:space="preserve"> тыс. </w:t>
      </w:r>
      <w:proofErr w:type="spellStart"/>
      <w:r w:rsidR="007047D9" w:rsidRPr="008D6BCA">
        <w:rPr>
          <w:rFonts w:ascii="Times New Roman" w:hAnsi="Times New Roman"/>
          <w:sz w:val="28"/>
          <w:szCs w:val="28"/>
        </w:rPr>
        <w:t>кв.м</w:t>
      </w:r>
      <w:proofErr w:type="spellEnd"/>
      <w:r w:rsidR="007047D9" w:rsidRPr="008D6BCA">
        <w:rPr>
          <w:rFonts w:ascii="Times New Roman" w:hAnsi="Times New Roman"/>
          <w:sz w:val="28"/>
          <w:szCs w:val="28"/>
        </w:rPr>
        <w:t xml:space="preserve">. (в 2014 году – </w:t>
      </w:r>
      <w:r w:rsidR="002C3746" w:rsidRPr="008D6BCA">
        <w:rPr>
          <w:rFonts w:ascii="Times New Roman" w:hAnsi="Times New Roman"/>
          <w:sz w:val="28"/>
          <w:szCs w:val="28"/>
        </w:rPr>
        <w:t>41,5</w:t>
      </w:r>
      <w:r w:rsidRPr="008D6BCA">
        <w:rPr>
          <w:rFonts w:ascii="Times New Roman" w:hAnsi="Times New Roman"/>
          <w:sz w:val="28"/>
          <w:szCs w:val="28"/>
        </w:rPr>
        <w:t xml:space="preserve"> тыс. </w:t>
      </w:r>
      <w:proofErr w:type="spellStart"/>
      <w:r w:rsidRPr="008D6BCA">
        <w:rPr>
          <w:rFonts w:ascii="Times New Roman" w:hAnsi="Times New Roman"/>
          <w:sz w:val="28"/>
          <w:szCs w:val="28"/>
        </w:rPr>
        <w:t>кв.м</w:t>
      </w:r>
      <w:proofErr w:type="spellEnd"/>
      <w:r w:rsidRPr="008D6BCA">
        <w:rPr>
          <w:rFonts w:ascii="Times New Roman" w:hAnsi="Times New Roman"/>
          <w:sz w:val="28"/>
          <w:szCs w:val="28"/>
        </w:rPr>
        <w:t>.).</w:t>
      </w:r>
    </w:p>
    <w:p w14:paraId="07BD8B94" w14:textId="64DF13D3" w:rsidR="007047D9" w:rsidRPr="008D6BCA" w:rsidRDefault="007047D9"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Отремонтирована 1</w:t>
      </w:r>
      <w:r w:rsidR="00AF0CD0" w:rsidRPr="008D6BCA">
        <w:rPr>
          <w:rFonts w:ascii="Times New Roman" w:hAnsi="Times New Roman"/>
          <w:sz w:val="28"/>
          <w:szCs w:val="28"/>
        </w:rPr>
        <w:t xml:space="preserve"> придомов</w:t>
      </w:r>
      <w:r w:rsidRPr="008D6BCA">
        <w:rPr>
          <w:rFonts w:ascii="Times New Roman" w:hAnsi="Times New Roman"/>
          <w:sz w:val="28"/>
          <w:szCs w:val="28"/>
        </w:rPr>
        <w:t>ая территория (в 2014</w:t>
      </w:r>
      <w:r w:rsidR="00AF0CD0" w:rsidRPr="008D6BCA">
        <w:rPr>
          <w:rFonts w:ascii="Times New Roman" w:hAnsi="Times New Roman"/>
          <w:sz w:val="28"/>
          <w:szCs w:val="28"/>
        </w:rPr>
        <w:t xml:space="preserve"> году – </w:t>
      </w:r>
      <w:r w:rsidRPr="008D6BCA">
        <w:rPr>
          <w:rFonts w:ascii="Times New Roman" w:hAnsi="Times New Roman"/>
          <w:sz w:val="28"/>
          <w:szCs w:val="28"/>
        </w:rPr>
        <w:t>22</w:t>
      </w:r>
      <w:r w:rsidR="00AF0CD0" w:rsidRPr="008D6BCA">
        <w:rPr>
          <w:rFonts w:ascii="Times New Roman" w:hAnsi="Times New Roman"/>
          <w:sz w:val="28"/>
          <w:szCs w:val="28"/>
        </w:rPr>
        <w:t>). Доля отремонтированных придомовых территорий от площади придомовых территорий,</w:t>
      </w:r>
      <w:r w:rsidRPr="008D6BCA">
        <w:rPr>
          <w:rFonts w:ascii="Times New Roman" w:hAnsi="Times New Roman"/>
          <w:sz w:val="28"/>
          <w:szCs w:val="28"/>
        </w:rPr>
        <w:t xml:space="preserve"> требующих ремонта, составила 0,69</w:t>
      </w:r>
      <w:r w:rsidR="00AF0CD0" w:rsidRPr="008D6BCA">
        <w:rPr>
          <w:rFonts w:ascii="Times New Roman" w:hAnsi="Times New Roman"/>
          <w:sz w:val="28"/>
          <w:szCs w:val="28"/>
        </w:rPr>
        <w:t>% (в 201</w:t>
      </w:r>
      <w:r w:rsidRPr="008D6BCA">
        <w:rPr>
          <w:rFonts w:ascii="Times New Roman" w:hAnsi="Times New Roman"/>
          <w:sz w:val="28"/>
          <w:szCs w:val="28"/>
        </w:rPr>
        <w:t>4</w:t>
      </w:r>
      <w:r w:rsidR="00AF0CD0" w:rsidRPr="008D6BCA">
        <w:rPr>
          <w:rFonts w:ascii="Times New Roman" w:hAnsi="Times New Roman"/>
          <w:sz w:val="28"/>
          <w:szCs w:val="28"/>
        </w:rPr>
        <w:t xml:space="preserve"> году – 2</w:t>
      </w:r>
      <w:r w:rsidRPr="008D6BCA">
        <w:rPr>
          <w:rFonts w:ascii="Times New Roman" w:hAnsi="Times New Roman"/>
          <w:sz w:val="28"/>
          <w:szCs w:val="28"/>
        </w:rPr>
        <w:t>2</w:t>
      </w:r>
      <w:r w:rsidR="00AF0CD0" w:rsidRPr="008D6BCA">
        <w:rPr>
          <w:rFonts w:ascii="Times New Roman" w:hAnsi="Times New Roman"/>
          <w:sz w:val="28"/>
          <w:szCs w:val="28"/>
        </w:rPr>
        <w:t xml:space="preserve">%). </w:t>
      </w:r>
      <w:r w:rsidRPr="008D6BCA">
        <w:rPr>
          <w:rFonts w:ascii="Times New Roman" w:hAnsi="Times New Roman"/>
          <w:sz w:val="28"/>
          <w:szCs w:val="28"/>
        </w:rPr>
        <w:t xml:space="preserve">Изменение показателя зависит от выделенных средств бюджета города, округа </w:t>
      </w:r>
      <w:r w:rsidR="008166D6" w:rsidRPr="008D6BCA">
        <w:rPr>
          <w:rFonts w:ascii="Times New Roman" w:hAnsi="Times New Roman"/>
          <w:sz w:val="28"/>
          <w:szCs w:val="28"/>
        </w:rPr>
        <w:br/>
      </w:r>
      <w:r w:rsidRPr="008D6BCA">
        <w:rPr>
          <w:rFonts w:ascii="Times New Roman" w:hAnsi="Times New Roman"/>
          <w:sz w:val="28"/>
          <w:szCs w:val="28"/>
        </w:rPr>
        <w:t xml:space="preserve">и средств собственников помещений многоквартирных домов. В 2015 </w:t>
      </w:r>
      <w:r w:rsidR="00914B19" w:rsidRPr="008D6BCA">
        <w:rPr>
          <w:rFonts w:ascii="Times New Roman" w:hAnsi="Times New Roman"/>
          <w:sz w:val="28"/>
          <w:szCs w:val="28"/>
        </w:rPr>
        <w:t xml:space="preserve">произведено </w:t>
      </w:r>
      <w:r w:rsidR="005A3A03">
        <w:rPr>
          <w:rFonts w:ascii="Times New Roman" w:hAnsi="Times New Roman"/>
          <w:sz w:val="28"/>
          <w:szCs w:val="28"/>
        </w:rPr>
        <w:t>завершение</w:t>
      </w:r>
      <w:r w:rsidRPr="008D6BCA">
        <w:rPr>
          <w:rFonts w:ascii="Times New Roman" w:hAnsi="Times New Roman"/>
          <w:sz w:val="28"/>
          <w:szCs w:val="28"/>
        </w:rPr>
        <w:t xml:space="preserve"> объемов работ, выполненных в 2014 году по проспекту Комсомольскому 44.</w:t>
      </w:r>
    </w:p>
    <w:p w14:paraId="34BDAD41" w14:textId="4C09BAA3" w:rsidR="00AF0CD0"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Одним из полномочий муниципального образования является обеспечение снижения удельных показателей потребления энергетических ресурсов муниципальными учреждениями за счёт реализации потенциала энергосбережения. </w:t>
      </w:r>
    </w:p>
    <w:p w14:paraId="01D9430F" w14:textId="77777777" w:rsidR="009F5201" w:rsidRPr="008D6BCA" w:rsidRDefault="009F5201"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За 2015 год (по отношению к 2014 году, в соответствии с требованиями действующего законодательства об энергосбережении и повышении </w:t>
      </w:r>
      <w:proofErr w:type="spellStart"/>
      <w:r w:rsidRPr="008D6BCA">
        <w:rPr>
          <w:rFonts w:ascii="Times New Roman" w:hAnsi="Times New Roman"/>
          <w:sz w:val="28"/>
          <w:szCs w:val="28"/>
        </w:rPr>
        <w:t>энергоэффективности</w:t>
      </w:r>
      <w:proofErr w:type="spellEnd"/>
      <w:r w:rsidRPr="008D6BCA">
        <w:rPr>
          <w:rFonts w:ascii="Times New Roman" w:hAnsi="Times New Roman"/>
          <w:sz w:val="28"/>
          <w:szCs w:val="28"/>
        </w:rPr>
        <w:t>) произошло снижение:</w:t>
      </w:r>
    </w:p>
    <w:p w14:paraId="6013CD10" w14:textId="1E5B09FC" w:rsidR="009F5201" w:rsidRPr="008D6BCA" w:rsidRDefault="009F5201"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удельного расхода электрической энергии на 19 %,</w:t>
      </w:r>
    </w:p>
    <w:p w14:paraId="676EF089" w14:textId="77777777" w:rsidR="009F5201" w:rsidRPr="008D6BCA" w:rsidRDefault="009F5201"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тепловой энергии на 27 %.</w:t>
      </w:r>
    </w:p>
    <w:p w14:paraId="2C49E33F" w14:textId="206EBE75" w:rsidR="009F5201" w:rsidRPr="008D6BCA" w:rsidRDefault="009F5201"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Снижение удельного расхода холодной и горячей воды не произошло </w:t>
      </w:r>
      <w:r w:rsidR="008166D6" w:rsidRPr="008D6BCA">
        <w:rPr>
          <w:rFonts w:ascii="Times New Roman" w:hAnsi="Times New Roman"/>
          <w:sz w:val="28"/>
          <w:szCs w:val="28"/>
        </w:rPr>
        <w:br/>
      </w:r>
      <w:r w:rsidRPr="008D6BCA">
        <w:rPr>
          <w:rFonts w:ascii="Times New Roman" w:hAnsi="Times New Roman"/>
          <w:sz w:val="28"/>
          <w:szCs w:val="28"/>
        </w:rPr>
        <w:t xml:space="preserve">в связи с применением управляющими организациями начислений </w:t>
      </w:r>
      <w:r w:rsidR="008166D6" w:rsidRPr="008D6BCA">
        <w:rPr>
          <w:rFonts w:ascii="Times New Roman" w:hAnsi="Times New Roman"/>
          <w:sz w:val="28"/>
          <w:szCs w:val="28"/>
        </w:rPr>
        <w:br/>
      </w:r>
      <w:r w:rsidRPr="008D6BCA">
        <w:rPr>
          <w:rFonts w:ascii="Times New Roman" w:hAnsi="Times New Roman"/>
          <w:sz w:val="28"/>
          <w:szCs w:val="28"/>
        </w:rPr>
        <w:t xml:space="preserve">за коммунальные услуги по холодному и горячему водоснабжению </w:t>
      </w:r>
      <w:r w:rsidR="008166D6" w:rsidRPr="008D6BCA">
        <w:rPr>
          <w:rFonts w:ascii="Times New Roman" w:hAnsi="Times New Roman"/>
          <w:sz w:val="28"/>
          <w:szCs w:val="28"/>
        </w:rPr>
        <w:br/>
      </w:r>
      <w:r w:rsidRPr="008D6BCA">
        <w:rPr>
          <w:rFonts w:ascii="Times New Roman" w:hAnsi="Times New Roman"/>
          <w:sz w:val="28"/>
          <w:szCs w:val="28"/>
        </w:rPr>
        <w:t xml:space="preserve">на общедомовые нужды для нежилых помещений, находящихся </w:t>
      </w:r>
      <w:r w:rsidR="008166D6" w:rsidRPr="008D6BCA">
        <w:rPr>
          <w:rFonts w:ascii="Times New Roman" w:hAnsi="Times New Roman"/>
          <w:sz w:val="28"/>
          <w:szCs w:val="28"/>
        </w:rPr>
        <w:br/>
      </w:r>
      <w:r w:rsidRPr="008D6BCA">
        <w:rPr>
          <w:rFonts w:ascii="Times New Roman" w:hAnsi="Times New Roman"/>
          <w:sz w:val="28"/>
          <w:szCs w:val="28"/>
        </w:rPr>
        <w:t>в муниципальной собственности, расположенных в многоквартирных домах, занимаемых органами местного самоуправления и муниципальными учреждениями.</w:t>
      </w:r>
    </w:p>
    <w:p w14:paraId="6DE98FFE" w14:textId="5D0872E5" w:rsidR="009F5201" w:rsidRPr="008D6BCA" w:rsidRDefault="00F6712D"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Основным фактором, обусловившим снижение удельного расхода электрической энергии, является закупка товаров, работ и услуг для обеспечения муниципальных нужд, в соответствии с требованиями статьи 26 </w:t>
      </w:r>
      <w:r w:rsidRPr="008D6BCA">
        <w:rPr>
          <w:rFonts w:ascii="Times New Roman" w:hAnsi="Times New Roman"/>
          <w:sz w:val="28"/>
          <w:szCs w:val="28"/>
        </w:rPr>
        <w:lastRenderedPageBreak/>
        <w:t xml:space="preserve">Федерального закона № 261-ФЗ, т.е. имеющих высокую энергетическую эффективность. Снижение удельного расхода тепловой энергии произошло за счет реализации энергосберегающих мероприятий в </w:t>
      </w:r>
      <w:proofErr w:type="spellStart"/>
      <w:r w:rsidRPr="008D6BCA">
        <w:rPr>
          <w:rFonts w:ascii="Times New Roman" w:hAnsi="Times New Roman"/>
          <w:sz w:val="28"/>
          <w:szCs w:val="28"/>
        </w:rPr>
        <w:t>ресурсоснабжающих</w:t>
      </w:r>
      <w:proofErr w:type="spellEnd"/>
      <w:r w:rsidRPr="008D6BCA">
        <w:rPr>
          <w:rFonts w:ascii="Times New Roman" w:hAnsi="Times New Roman"/>
          <w:sz w:val="28"/>
          <w:szCs w:val="28"/>
        </w:rPr>
        <w:t xml:space="preserve"> организациях и муниципальных учреждениях.</w:t>
      </w:r>
    </w:p>
    <w:p w14:paraId="74A3F4CD" w14:textId="77777777" w:rsidR="00D134BC" w:rsidRPr="008D6BCA" w:rsidRDefault="00D134BC" w:rsidP="0069687C">
      <w:pPr>
        <w:spacing w:after="0" w:line="240" w:lineRule="auto"/>
        <w:ind w:firstLine="709"/>
        <w:jc w:val="both"/>
        <w:rPr>
          <w:rFonts w:ascii="Times New Roman" w:hAnsi="Times New Roman"/>
          <w:sz w:val="28"/>
          <w:szCs w:val="28"/>
        </w:rPr>
      </w:pPr>
    </w:p>
    <w:p w14:paraId="42085117" w14:textId="46E5B029" w:rsidR="00AF0CD0"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Для обеспечения просвещения населения в области экологической безопасности осуществляется пропаганда экологических знаний. </w:t>
      </w:r>
    </w:p>
    <w:p w14:paraId="476BDB00" w14:textId="282CB4F4" w:rsidR="00A42E44" w:rsidRPr="008D6BCA" w:rsidRDefault="00AF0CD0" w:rsidP="0069687C">
      <w:pPr>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К природоохранной деятельности в рамках мероприятий по охране окружающей среды в 2014 году привлечено </w:t>
      </w:r>
      <w:r w:rsidR="00A42E44" w:rsidRPr="008D6BCA">
        <w:rPr>
          <w:rFonts w:ascii="Times New Roman" w:hAnsi="Times New Roman"/>
          <w:sz w:val="28"/>
          <w:szCs w:val="28"/>
        </w:rPr>
        <w:t>13 466</w:t>
      </w:r>
      <w:r w:rsidRPr="008D6BCA">
        <w:rPr>
          <w:rFonts w:ascii="Times New Roman" w:hAnsi="Times New Roman"/>
          <w:sz w:val="28"/>
          <w:szCs w:val="28"/>
        </w:rPr>
        <w:t xml:space="preserve"> человек (в 201</w:t>
      </w:r>
      <w:r w:rsidR="00A42E44" w:rsidRPr="008D6BCA">
        <w:rPr>
          <w:rFonts w:ascii="Times New Roman" w:hAnsi="Times New Roman"/>
          <w:sz w:val="28"/>
          <w:szCs w:val="28"/>
        </w:rPr>
        <w:t>4</w:t>
      </w:r>
      <w:r w:rsidRPr="008D6BCA">
        <w:rPr>
          <w:rFonts w:ascii="Times New Roman" w:hAnsi="Times New Roman"/>
          <w:sz w:val="28"/>
          <w:szCs w:val="28"/>
        </w:rPr>
        <w:t xml:space="preserve"> году – </w:t>
      </w:r>
      <w:r w:rsidR="00A42E44" w:rsidRPr="008D6BCA">
        <w:rPr>
          <w:rFonts w:ascii="Times New Roman" w:hAnsi="Times New Roman"/>
          <w:color w:val="000000"/>
          <w:sz w:val="28"/>
          <w:szCs w:val="28"/>
        </w:rPr>
        <w:t>12 027</w:t>
      </w:r>
      <w:r w:rsidRPr="008D6BCA">
        <w:rPr>
          <w:rFonts w:ascii="Times New Roman" w:hAnsi="Times New Roman"/>
          <w:color w:val="000000"/>
          <w:sz w:val="28"/>
          <w:szCs w:val="28"/>
        </w:rPr>
        <w:t xml:space="preserve"> человек); </w:t>
      </w:r>
      <w:r w:rsidR="00A42E44" w:rsidRPr="008D6BCA">
        <w:rPr>
          <w:rFonts w:ascii="Times New Roman" w:hAnsi="Times New Roman"/>
          <w:sz w:val="28"/>
          <w:szCs w:val="28"/>
        </w:rPr>
        <w:t xml:space="preserve">увеличение значения показателя является следствием активной работы с использованием новых форм и методов по информированию населения и вовлечению </w:t>
      </w:r>
      <w:proofErr w:type="spellStart"/>
      <w:r w:rsidR="00A42E44" w:rsidRPr="008D6BCA">
        <w:rPr>
          <w:rFonts w:ascii="Times New Roman" w:hAnsi="Times New Roman"/>
          <w:sz w:val="28"/>
          <w:szCs w:val="28"/>
        </w:rPr>
        <w:t>сургутян</w:t>
      </w:r>
      <w:proofErr w:type="spellEnd"/>
      <w:r w:rsidR="00A42E44" w:rsidRPr="008D6BCA">
        <w:rPr>
          <w:rFonts w:ascii="Times New Roman" w:hAnsi="Times New Roman"/>
          <w:sz w:val="28"/>
          <w:szCs w:val="28"/>
        </w:rPr>
        <w:t xml:space="preserve"> в деятельность </w:t>
      </w:r>
      <w:proofErr w:type="spellStart"/>
      <w:r w:rsidR="00A42E44" w:rsidRPr="008D6BCA">
        <w:rPr>
          <w:rFonts w:ascii="Times New Roman" w:hAnsi="Times New Roman"/>
          <w:sz w:val="28"/>
          <w:szCs w:val="28"/>
        </w:rPr>
        <w:t>экологиче</w:t>
      </w:r>
      <w:proofErr w:type="spellEnd"/>
      <w:r w:rsidR="00A42E44" w:rsidRPr="008D6BCA">
        <w:rPr>
          <w:rFonts w:ascii="Times New Roman" w:hAnsi="Times New Roman"/>
          <w:sz w:val="28"/>
          <w:szCs w:val="28"/>
          <w:lang w:val="en-US"/>
        </w:rPr>
        <w:t>c</w:t>
      </w:r>
      <w:r w:rsidR="00A42E44" w:rsidRPr="008D6BCA">
        <w:rPr>
          <w:rFonts w:ascii="Times New Roman" w:hAnsi="Times New Roman"/>
          <w:sz w:val="28"/>
          <w:szCs w:val="28"/>
        </w:rPr>
        <w:t>кой направленности.</w:t>
      </w:r>
    </w:p>
    <w:p w14:paraId="45FF2357" w14:textId="19A7E798" w:rsidR="00674698" w:rsidRPr="008D6BCA" w:rsidRDefault="00674698" w:rsidP="0069687C">
      <w:pPr>
        <w:shd w:val="clear" w:color="auto" w:fill="FFFFFF" w:themeFill="background1"/>
        <w:spacing w:after="0" w:line="240" w:lineRule="auto"/>
        <w:ind w:firstLine="567"/>
        <w:jc w:val="both"/>
        <w:rPr>
          <w:rFonts w:ascii="Times New Roman" w:eastAsia="Calibri" w:hAnsi="Times New Roman"/>
          <w:color w:val="000000"/>
          <w:sz w:val="28"/>
          <w:szCs w:val="28"/>
        </w:rPr>
      </w:pPr>
      <w:r w:rsidRPr="008D6BCA">
        <w:rPr>
          <w:rFonts w:ascii="Times New Roman" w:eastAsia="Calibri" w:hAnsi="Times New Roman"/>
          <w:color w:val="000000"/>
          <w:sz w:val="28"/>
          <w:szCs w:val="28"/>
        </w:rPr>
        <w:t>В целях улучшения информированности и экологической грамотности населения в сфере охраны окружающей среды осуществляется организация природоохранных и эколого-просветительских мероприятий:</w:t>
      </w:r>
    </w:p>
    <w:p w14:paraId="67FB8FBA" w14:textId="797AD74E" w:rsidR="00674698" w:rsidRPr="008D6BCA" w:rsidRDefault="00674698" w:rsidP="00914B19">
      <w:pPr>
        <w:shd w:val="clear" w:color="auto" w:fill="FFFFFF" w:themeFill="background1"/>
        <w:spacing w:after="0" w:line="240" w:lineRule="auto"/>
        <w:ind w:firstLine="567"/>
        <w:jc w:val="both"/>
        <w:rPr>
          <w:rFonts w:ascii="Times New Roman" w:eastAsia="Calibri" w:hAnsi="Times New Roman"/>
          <w:color w:val="000000"/>
          <w:sz w:val="28"/>
          <w:szCs w:val="28"/>
        </w:rPr>
      </w:pPr>
      <w:r w:rsidRPr="008D6BCA">
        <w:rPr>
          <w:rFonts w:ascii="Times New Roman" w:eastAsia="Calibri" w:hAnsi="Times New Roman"/>
          <w:color w:val="000000"/>
          <w:sz w:val="28"/>
          <w:szCs w:val="28"/>
        </w:rPr>
        <w:t>- проведение мероприятий в рамках Ме</w:t>
      </w:r>
      <w:r w:rsidR="00914B19" w:rsidRPr="008D6BCA">
        <w:rPr>
          <w:rFonts w:ascii="Times New Roman" w:eastAsia="Calibri" w:hAnsi="Times New Roman"/>
          <w:color w:val="000000"/>
          <w:sz w:val="28"/>
          <w:szCs w:val="28"/>
        </w:rPr>
        <w:t xml:space="preserve">ждународной экологической акции </w:t>
      </w:r>
      <w:r w:rsidRPr="008D6BCA">
        <w:rPr>
          <w:rFonts w:ascii="Times New Roman" w:eastAsia="Calibri" w:hAnsi="Times New Roman"/>
          <w:color w:val="000000"/>
          <w:sz w:val="28"/>
          <w:szCs w:val="28"/>
        </w:rPr>
        <w:t>«Спасти и сохранить»;</w:t>
      </w:r>
    </w:p>
    <w:p w14:paraId="38C5CB95" w14:textId="77777777" w:rsidR="00674698" w:rsidRPr="008D6BCA" w:rsidRDefault="00674698" w:rsidP="0069687C">
      <w:pPr>
        <w:shd w:val="clear" w:color="auto" w:fill="FFFFFF" w:themeFill="background1"/>
        <w:spacing w:after="0" w:line="240" w:lineRule="auto"/>
        <w:ind w:firstLine="567"/>
        <w:jc w:val="both"/>
        <w:rPr>
          <w:rFonts w:ascii="Times New Roman" w:eastAsia="Calibri" w:hAnsi="Times New Roman"/>
          <w:color w:val="000000"/>
          <w:sz w:val="28"/>
          <w:szCs w:val="28"/>
        </w:rPr>
      </w:pPr>
      <w:r w:rsidRPr="008D6BCA">
        <w:rPr>
          <w:rFonts w:ascii="Times New Roman" w:eastAsia="Calibri" w:hAnsi="Times New Roman"/>
          <w:color w:val="000000"/>
          <w:sz w:val="28"/>
          <w:szCs w:val="28"/>
        </w:rPr>
        <w:t>- привлечение населения к практической природоохранной деятельности (субботник, единый день посадки саженцев и т.п.);</w:t>
      </w:r>
    </w:p>
    <w:p w14:paraId="171FD405" w14:textId="77777777" w:rsidR="00674698" w:rsidRPr="008D6BCA" w:rsidRDefault="00674698" w:rsidP="0069687C">
      <w:pPr>
        <w:shd w:val="clear" w:color="auto" w:fill="FFFFFF" w:themeFill="background1"/>
        <w:spacing w:after="0" w:line="240" w:lineRule="auto"/>
        <w:ind w:firstLine="567"/>
        <w:jc w:val="both"/>
        <w:rPr>
          <w:rFonts w:ascii="Times New Roman" w:eastAsia="Calibri" w:hAnsi="Times New Roman"/>
          <w:color w:val="000000"/>
          <w:sz w:val="28"/>
          <w:szCs w:val="28"/>
        </w:rPr>
      </w:pPr>
      <w:r w:rsidRPr="008D6BCA">
        <w:rPr>
          <w:rFonts w:ascii="Times New Roman" w:eastAsia="Calibri" w:hAnsi="Times New Roman"/>
          <w:color w:val="000000"/>
          <w:sz w:val="28"/>
          <w:szCs w:val="28"/>
        </w:rPr>
        <w:t>- выпуск тематической литературы;</w:t>
      </w:r>
    </w:p>
    <w:p w14:paraId="3B1582D5" w14:textId="77777777" w:rsidR="00674698" w:rsidRPr="008D6BCA" w:rsidRDefault="00674698" w:rsidP="0069687C">
      <w:pPr>
        <w:shd w:val="clear" w:color="auto" w:fill="FFFFFF" w:themeFill="background1"/>
        <w:spacing w:after="0" w:line="240" w:lineRule="auto"/>
        <w:ind w:firstLine="567"/>
        <w:jc w:val="both"/>
        <w:rPr>
          <w:rFonts w:ascii="Times New Roman" w:eastAsia="Calibri" w:hAnsi="Times New Roman"/>
          <w:color w:val="000000"/>
          <w:sz w:val="28"/>
          <w:szCs w:val="28"/>
        </w:rPr>
      </w:pPr>
      <w:r w:rsidRPr="008D6BCA">
        <w:rPr>
          <w:rFonts w:ascii="Times New Roman" w:eastAsia="Calibri" w:hAnsi="Times New Roman"/>
          <w:color w:val="000000"/>
          <w:sz w:val="28"/>
          <w:szCs w:val="28"/>
        </w:rPr>
        <w:t>- размещение социальной рекламы экологической направленности.</w:t>
      </w:r>
    </w:p>
    <w:p w14:paraId="4348F600" w14:textId="1BABA04F" w:rsidR="00674698" w:rsidRPr="008D6BCA" w:rsidRDefault="00674698" w:rsidP="0069687C">
      <w:pPr>
        <w:shd w:val="clear" w:color="auto" w:fill="FFFFFF" w:themeFill="background1"/>
        <w:spacing w:after="0" w:line="240" w:lineRule="auto"/>
        <w:ind w:firstLine="567"/>
        <w:jc w:val="both"/>
        <w:rPr>
          <w:rFonts w:ascii="Times New Roman" w:eastAsia="Calibri" w:hAnsi="Times New Roman"/>
          <w:color w:val="000000"/>
          <w:sz w:val="28"/>
          <w:szCs w:val="28"/>
        </w:rPr>
      </w:pPr>
      <w:r w:rsidRPr="008D6BCA">
        <w:rPr>
          <w:rFonts w:ascii="Times New Roman" w:eastAsia="Calibri" w:hAnsi="Times New Roman"/>
          <w:sz w:val="28"/>
          <w:szCs w:val="28"/>
        </w:rPr>
        <w:t>Распоряжением Губернатора Ханты-Мансийского автономного округ</w:t>
      </w:r>
      <w:r w:rsidR="005A3A03">
        <w:rPr>
          <w:rFonts w:ascii="Times New Roman" w:eastAsia="Calibri" w:hAnsi="Times New Roman"/>
          <w:sz w:val="28"/>
          <w:szCs w:val="28"/>
        </w:rPr>
        <w:t>а</w:t>
      </w:r>
      <w:r w:rsidRPr="008D6BCA">
        <w:rPr>
          <w:rFonts w:ascii="Times New Roman" w:eastAsia="Calibri" w:hAnsi="Times New Roman"/>
          <w:sz w:val="28"/>
          <w:szCs w:val="28"/>
        </w:rPr>
        <w:t xml:space="preserve"> – Югры закреплено ежегодное участие муниципальных образований автономного округа в мероприятиях, приуроченных к Международной экологической акции «Спасти и сохранить».  В рамках данной акции на территории города Сургута ежегодно проходят мероприятия экологической направленности: экологические акции и конкурсы, олимпиады и викторины, экологические площадки</w:t>
      </w:r>
      <w:r w:rsidR="005A3A03">
        <w:rPr>
          <w:rFonts w:ascii="Times New Roman" w:eastAsia="Calibri" w:hAnsi="Times New Roman"/>
          <w:sz w:val="28"/>
          <w:szCs w:val="28"/>
        </w:rPr>
        <w:t xml:space="preserve"> </w:t>
      </w:r>
      <w:r w:rsidRPr="008D6BCA">
        <w:rPr>
          <w:rFonts w:ascii="Times New Roman" w:eastAsia="Calibri" w:hAnsi="Times New Roman"/>
          <w:sz w:val="28"/>
          <w:szCs w:val="28"/>
        </w:rPr>
        <w:t xml:space="preserve">и экскурсии, игры и выставки. Для проведения мероприятий для детей </w:t>
      </w:r>
      <w:r w:rsidRPr="008D6BCA">
        <w:rPr>
          <w:rFonts w:ascii="Times New Roman" w:eastAsia="Calibri" w:hAnsi="Times New Roman"/>
          <w:color w:val="000000"/>
          <w:sz w:val="28"/>
          <w:szCs w:val="28"/>
        </w:rPr>
        <w:t>дошкольного и школьного возраста налажено постоянное сотрудничество</w:t>
      </w:r>
      <w:r w:rsidR="005A3A03">
        <w:rPr>
          <w:rFonts w:ascii="Times New Roman" w:eastAsia="Calibri" w:hAnsi="Times New Roman"/>
          <w:color w:val="000000"/>
          <w:sz w:val="28"/>
          <w:szCs w:val="28"/>
        </w:rPr>
        <w:t xml:space="preserve"> </w:t>
      </w:r>
      <w:r w:rsidRPr="008D6BCA">
        <w:rPr>
          <w:rFonts w:ascii="Times New Roman" w:eastAsia="Calibri" w:hAnsi="Times New Roman"/>
          <w:color w:val="000000"/>
          <w:sz w:val="28"/>
          <w:szCs w:val="28"/>
        </w:rPr>
        <w:t xml:space="preserve">с образовательными учреждениями, учреждениями культуры города. </w:t>
      </w:r>
    </w:p>
    <w:p w14:paraId="611248EC" w14:textId="77777777" w:rsidR="00674698" w:rsidRPr="008D6BCA" w:rsidRDefault="00674698" w:rsidP="0069687C">
      <w:pPr>
        <w:spacing w:after="0" w:line="240" w:lineRule="auto"/>
        <w:ind w:firstLine="567"/>
        <w:jc w:val="both"/>
        <w:rPr>
          <w:rFonts w:ascii="Times New Roman" w:hAnsi="Times New Roman"/>
          <w:sz w:val="28"/>
          <w:szCs w:val="28"/>
        </w:rPr>
      </w:pPr>
      <w:r w:rsidRPr="008D6BCA">
        <w:rPr>
          <w:rFonts w:ascii="Times New Roman" w:eastAsia="Calibri" w:hAnsi="Times New Roman"/>
          <w:color w:val="000000"/>
          <w:sz w:val="28"/>
          <w:szCs w:val="28"/>
        </w:rPr>
        <w:t xml:space="preserve">В 2015 году </w:t>
      </w:r>
      <w:r w:rsidRPr="008D6BCA">
        <w:rPr>
          <w:rFonts w:ascii="Times New Roman" w:hAnsi="Times New Roman"/>
          <w:sz w:val="28"/>
          <w:szCs w:val="28"/>
        </w:rPr>
        <w:t>в рамках открытия Международной экологической акции «Спасти и сохранить» организовано ежегодное городское мероприятие «Аллея выпускников». Лучшие выпускники общеобразовательных учреждений высадили кустарники черноплодной рябины в сквере «Молодежный».</w:t>
      </w:r>
    </w:p>
    <w:p w14:paraId="1584674B" w14:textId="03F4F3E1" w:rsidR="00674698" w:rsidRPr="008D6BCA" w:rsidRDefault="00674698" w:rsidP="0069687C">
      <w:pPr>
        <w:shd w:val="clear" w:color="auto" w:fill="FFFFFF" w:themeFill="background1"/>
        <w:spacing w:after="0" w:line="240" w:lineRule="auto"/>
        <w:ind w:firstLine="567"/>
        <w:jc w:val="both"/>
        <w:rPr>
          <w:rFonts w:ascii="Times New Roman" w:eastAsia="Calibri" w:hAnsi="Times New Roman"/>
          <w:color w:val="000000"/>
          <w:sz w:val="28"/>
          <w:szCs w:val="28"/>
        </w:rPr>
      </w:pPr>
      <w:r w:rsidRPr="008D6BCA">
        <w:rPr>
          <w:rFonts w:ascii="Times New Roman" w:eastAsia="Calibri" w:hAnsi="Times New Roman"/>
          <w:color w:val="000000"/>
          <w:sz w:val="28"/>
          <w:szCs w:val="28"/>
        </w:rPr>
        <w:t>В 2015 году ежегодный субботник по очистке и благоустройству городских территорий «Мой чистый дом - Югра» был впервые организован в формате месячника. В результате комплекса проведенных ме</w:t>
      </w:r>
      <w:r w:rsidR="00F67111" w:rsidRPr="008D6BCA">
        <w:rPr>
          <w:rFonts w:ascii="Times New Roman" w:eastAsia="Calibri" w:hAnsi="Times New Roman"/>
          <w:color w:val="000000"/>
          <w:sz w:val="28"/>
          <w:szCs w:val="28"/>
        </w:rPr>
        <w:t xml:space="preserve">роприятий было собрано 1084,2 </w:t>
      </w:r>
      <w:proofErr w:type="spellStart"/>
      <w:r w:rsidR="00F67111" w:rsidRPr="008D6BCA">
        <w:rPr>
          <w:rFonts w:ascii="Times New Roman" w:eastAsia="Calibri" w:hAnsi="Times New Roman"/>
          <w:color w:val="000000"/>
          <w:sz w:val="28"/>
          <w:szCs w:val="28"/>
        </w:rPr>
        <w:t>куб.м</w:t>
      </w:r>
      <w:proofErr w:type="spellEnd"/>
      <w:r w:rsidR="00F67111" w:rsidRPr="008D6BCA">
        <w:rPr>
          <w:rFonts w:ascii="Times New Roman" w:eastAsia="Calibri" w:hAnsi="Times New Roman"/>
          <w:color w:val="000000"/>
          <w:sz w:val="28"/>
          <w:szCs w:val="28"/>
        </w:rPr>
        <w:t>.</w:t>
      </w:r>
      <w:r w:rsidRPr="008D6BCA">
        <w:rPr>
          <w:rFonts w:ascii="Times New Roman" w:eastAsia="Calibri" w:hAnsi="Times New Roman"/>
          <w:color w:val="000000"/>
          <w:sz w:val="28"/>
          <w:szCs w:val="28"/>
        </w:rPr>
        <w:t xml:space="preserve"> мусора. Общее количество участников месячника – 9</w:t>
      </w:r>
      <w:r w:rsidR="00F67111" w:rsidRPr="008D6BCA">
        <w:rPr>
          <w:rFonts w:ascii="Times New Roman" w:eastAsia="Calibri" w:hAnsi="Times New Roman"/>
          <w:color w:val="000000"/>
          <w:sz w:val="28"/>
          <w:szCs w:val="28"/>
        </w:rPr>
        <w:t xml:space="preserve"> </w:t>
      </w:r>
      <w:r w:rsidRPr="008D6BCA">
        <w:rPr>
          <w:rFonts w:ascii="Times New Roman" w:eastAsia="Calibri" w:hAnsi="Times New Roman"/>
          <w:color w:val="000000"/>
          <w:sz w:val="28"/>
          <w:szCs w:val="28"/>
        </w:rPr>
        <w:t>855 чел</w:t>
      </w:r>
      <w:r w:rsidR="00F67111" w:rsidRPr="008D6BCA">
        <w:rPr>
          <w:rFonts w:ascii="Times New Roman" w:eastAsia="Calibri" w:hAnsi="Times New Roman"/>
          <w:color w:val="000000"/>
          <w:sz w:val="28"/>
          <w:szCs w:val="28"/>
        </w:rPr>
        <w:t>овек.</w:t>
      </w:r>
      <w:r w:rsidRPr="008D6BCA">
        <w:rPr>
          <w:rFonts w:ascii="Times New Roman" w:eastAsia="Calibri" w:hAnsi="Times New Roman"/>
          <w:color w:val="000000"/>
          <w:sz w:val="28"/>
          <w:szCs w:val="28"/>
        </w:rPr>
        <w:t xml:space="preserve"> Участие в санитарной очистке города приняли сотрудники Администрации</w:t>
      </w:r>
      <w:r w:rsidR="003A45C6" w:rsidRPr="008D6BCA">
        <w:rPr>
          <w:rFonts w:ascii="Times New Roman" w:eastAsia="Calibri" w:hAnsi="Times New Roman"/>
          <w:color w:val="000000"/>
          <w:sz w:val="28"/>
          <w:szCs w:val="28"/>
        </w:rPr>
        <w:t xml:space="preserve"> города</w:t>
      </w:r>
      <w:r w:rsidRPr="008D6BCA">
        <w:rPr>
          <w:rFonts w:ascii="Times New Roman" w:eastAsia="Calibri" w:hAnsi="Times New Roman"/>
          <w:color w:val="000000"/>
          <w:sz w:val="28"/>
          <w:szCs w:val="28"/>
        </w:rPr>
        <w:t xml:space="preserve">, Думы города, муниципальных учреждений культуры, спорта, образования, здравоохранения, городского хозяйства, подведомственные учреждения управления социальной защиты населения, а также </w:t>
      </w:r>
      <w:r w:rsidR="003A45C6" w:rsidRPr="008D6BCA">
        <w:rPr>
          <w:rFonts w:ascii="Times New Roman" w:eastAsia="Calibri" w:hAnsi="Times New Roman"/>
          <w:color w:val="000000"/>
          <w:sz w:val="28"/>
          <w:szCs w:val="28"/>
        </w:rPr>
        <w:t>системо</w:t>
      </w:r>
      <w:r w:rsidRPr="008D6BCA">
        <w:rPr>
          <w:rFonts w:ascii="Times New Roman" w:eastAsia="Calibri" w:hAnsi="Times New Roman"/>
          <w:color w:val="000000"/>
          <w:sz w:val="28"/>
          <w:szCs w:val="28"/>
        </w:rPr>
        <w:t xml:space="preserve">образующие предприятия, национальные диаспоры, </w:t>
      </w:r>
      <w:r w:rsidRPr="008D6BCA">
        <w:rPr>
          <w:rFonts w:ascii="Times New Roman" w:eastAsia="Calibri" w:hAnsi="Times New Roman"/>
          <w:color w:val="000000"/>
          <w:sz w:val="28"/>
          <w:szCs w:val="28"/>
        </w:rPr>
        <w:lastRenderedPageBreak/>
        <w:t xml:space="preserve">общественные организации и жители города, желающие сделать наш город чище. Общая площадь уборки составила более 400 га. </w:t>
      </w:r>
    </w:p>
    <w:p w14:paraId="137B6EC2" w14:textId="313998F1" w:rsidR="00674698" w:rsidRPr="008D6BCA" w:rsidRDefault="00674698" w:rsidP="0069687C">
      <w:pPr>
        <w:shd w:val="clear" w:color="auto" w:fill="FFFFFF" w:themeFill="background1"/>
        <w:spacing w:after="0" w:line="240" w:lineRule="auto"/>
        <w:ind w:firstLine="567"/>
        <w:jc w:val="both"/>
        <w:rPr>
          <w:rFonts w:ascii="Times New Roman" w:eastAsia="Calibri" w:hAnsi="Times New Roman"/>
          <w:color w:val="000000"/>
          <w:sz w:val="28"/>
          <w:szCs w:val="28"/>
        </w:rPr>
      </w:pPr>
      <w:r w:rsidRPr="008D6BCA">
        <w:rPr>
          <w:rFonts w:ascii="Times New Roman" w:eastAsia="Calibri" w:hAnsi="Times New Roman"/>
          <w:color w:val="000000"/>
          <w:sz w:val="28"/>
          <w:szCs w:val="28"/>
        </w:rPr>
        <w:t xml:space="preserve">Ежегодно, начиная с 2011 года, по инициативе управления </w:t>
      </w:r>
      <w:r w:rsidRPr="008D6BCA">
        <w:rPr>
          <w:rFonts w:ascii="Times New Roman" w:eastAsia="Calibri" w:hAnsi="Times New Roman"/>
          <w:color w:val="000000"/>
          <w:sz w:val="28"/>
          <w:szCs w:val="28"/>
        </w:rPr>
        <w:br/>
        <w:t xml:space="preserve">по природопользованию и экологии Администрации города, проходит Единый день посадки саженцев деревьев согласно распоряжению Администрации города от 09.09.2011 № 2626 (с изменениями от 05.02.2015 № 362). В 2015 году </w:t>
      </w:r>
      <w:r w:rsidR="008166D6" w:rsidRPr="008D6BCA">
        <w:rPr>
          <w:rFonts w:ascii="Times New Roman" w:eastAsia="Calibri" w:hAnsi="Times New Roman"/>
          <w:color w:val="000000"/>
          <w:sz w:val="28"/>
          <w:szCs w:val="28"/>
        </w:rPr>
        <w:br/>
      </w:r>
      <w:r w:rsidRPr="008D6BCA">
        <w:rPr>
          <w:rFonts w:ascii="Times New Roman" w:eastAsia="Calibri" w:hAnsi="Times New Roman"/>
          <w:color w:val="000000"/>
          <w:sz w:val="28"/>
          <w:szCs w:val="28"/>
        </w:rPr>
        <w:t>в экологической акции «Единый день посадки саженцев деревьев» приняло участие 1437 человек</w:t>
      </w:r>
      <w:r w:rsidR="004C3BC3" w:rsidRPr="008D6BCA">
        <w:rPr>
          <w:rFonts w:ascii="Times New Roman" w:eastAsia="Calibri" w:hAnsi="Times New Roman"/>
          <w:color w:val="000000"/>
          <w:sz w:val="28"/>
          <w:szCs w:val="28"/>
        </w:rPr>
        <w:t xml:space="preserve"> (в 2014 году – 520 человек)</w:t>
      </w:r>
      <w:r w:rsidRPr="008D6BCA">
        <w:rPr>
          <w:rFonts w:ascii="Times New Roman" w:eastAsia="Calibri" w:hAnsi="Times New Roman"/>
          <w:color w:val="000000"/>
          <w:sz w:val="28"/>
          <w:szCs w:val="28"/>
        </w:rPr>
        <w:t xml:space="preserve">. Активное участие в акции приняли школьники старшего звена, общественные организации </w:t>
      </w:r>
      <w:r w:rsidR="007F7015" w:rsidRPr="008D6BCA">
        <w:rPr>
          <w:rFonts w:ascii="Times New Roman" w:eastAsia="Calibri" w:hAnsi="Times New Roman"/>
          <w:color w:val="000000"/>
          <w:sz w:val="28"/>
          <w:szCs w:val="28"/>
        </w:rPr>
        <w:br/>
      </w:r>
      <w:r w:rsidRPr="008D6BCA">
        <w:rPr>
          <w:rFonts w:ascii="Times New Roman" w:eastAsia="Calibri" w:hAnsi="Times New Roman"/>
          <w:color w:val="000000"/>
          <w:sz w:val="28"/>
          <w:szCs w:val="28"/>
        </w:rPr>
        <w:t>и представители национальных диаспор, сотрудники крупнейших предприятий города, а также инициативные жители. Каждому из участников мероприятия была предоставлена возможность посадить саженцы деревьев и кустарников. Всего, в рамках данной акции, на территории города было высажено 1</w:t>
      </w:r>
      <w:r w:rsidR="00F67111" w:rsidRPr="008D6BCA">
        <w:rPr>
          <w:rFonts w:ascii="Times New Roman" w:eastAsia="Calibri" w:hAnsi="Times New Roman"/>
          <w:color w:val="000000"/>
          <w:sz w:val="28"/>
          <w:szCs w:val="28"/>
        </w:rPr>
        <w:t xml:space="preserve"> </w:t>
      </w:r>
      <w:r w:rsidRPr="008D6BCA">
        <w:rPr>
          <w:rFonts w:ascii="Times New Roman" w:eastAsia="Calibri" w:hAnsi="Times New Roman"/>
          <w:color w:val="000000"/>
          <w:sz w:val="28"/>
          <w:szCs w:val="28"/>
        </w:rPr>
        <w:t>092 саженца деревьев и кустарников (рябина, береза, яблоня, лиственница, сирень, пихта, ива шаровидная, можжевельник черемуха, спирея).</w:t>
      </w:r>
    </w:p>
    <w:p w14:paraId="0154B909" w14:textId="1C0C483D" w:rsidR="00674698" w:rsidRPr="008D6BCA" w:rsidRDefault="00674698" w:rsidP="0069687C">
      <w:pPr>
        <w:shd w:val="clear" w:color="auto" w:fill="FFFFFF" w:themeFill="background1"/>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 xml:space="preserve">С 2012 года проводится городская экологическая акция «День отказа </w:t>
      </w:r>
      <w:r w:rsidRPr="008D6BCA">
        <w:rPr>
          <w:rFonts w:ascii="Times New Roman" w:eastAsia="Calibri" w:hAnsi="Times New Roman"/>
          <w:sz w:val="28"/>
          <w:szCs w:val="28"/>
        </w:rPr>
        <w:br/>
        <w:t>от транспорта» в формате велокросса. В 2015 году в велопробеге приняли участие 312 человек.</w:t>
      </w:r>
    </w:p>
    <w:p w14:paraId="2A4B365C" w14:textId="66F66179" w:rsidR="00674698" w:rsidRPr="008D6BCA" w:rsidRDefault="00674698" w:rsidP="0069687C">
      <w:pPr>
        <w:shd w:val="clear" w:color="auto" w:fill="FFFFFF" w:themeFill="background1"/>
        <w:tabs>
          <w:tab w:val="left" w:pos="3105"/>
        </w:tabs>
        <w:spacing w:after="0" w:line="240" w:lineRule="auto"/>
        <w:ind w:firstLine="567"/>
        <w:jc w:val="both"/>
        <w:rPr>
          <w:rFonts w:ascii="Times New Roman" w:eastAsia="Calibri" w:hAnsi="Times New Roman"/>
          <w:sz w:val="28"/>
          <w:szCs w:val="28"/>
        </w:rPr>
      </w:pPr>
      <w:r w:rsidRPr="008D6BCA">
        <w:rPr>
          <w:rFonts w:ascii="Times New Roman" w:hAnsi="Times New Roman"/>
          <w:sz w:val="28"/>
          <w:szCs w:val="28"/>
        </w:rPr>
        <w:t xml:space="preserve">С 14 по 21сентября 2015 года в четвертый раз </w:t>
      </w:r>
      <w:r w:rsidRPr="008D6BCA">
        <w:rPr>
          <w:rFonts w:ascii="Times New Roman" w:eastAsia="Calibri" w:hAnsi="Times New Roman"/>
          <w:sz w:val="28"/>
          <w:szCs w:val="28"/>
        </w:rPr>
        <w:t xml:space="preserve">на территории города Сургута прошла акция по сбору макулатуры «Спаси дерево», организованная управлением по природопользованию и экологии Администрации города Сургута совместно с пунктами по работе с населениями муниципального казённого учреждения «Наш город». </w:t>
      </w:r>
    </w:p>
    <w:p w14:paraId="227121B8" w14:textId="1A99FC17" w:rsidR="00674698" w:rsidRPr="008D6BCA" w:rsidRDefault="00674698" w:rsidP="0069687C">
      <w:pPr>
        <w:shd w:val="clear" w:color="auto" w:fill="FFFFFF" w:themeFill="background1"/>
        <w:tabs>
          <w:tab w:val="left" w:pos="3105"/>
        </w:tabs>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В результате проведения акции было собрано 2,5 тонны макулатуры, количество участников акции – 500 человек.  Вся собранная макулатура направлена на переработку на предприятие «Вторичные ресурсы».</w:t>
      </w:r>
    </w:p>
    <w:p w14:paraId="2014F168" w14:textId="583E53BF" w:rsidR="0069687C" w:rsidRPr="008D6BCA" w:rsidRDefault="00674698" w:rsidP="0069687C">
      <w:pPr>
        <w:shd w:val="clear" w:color="auto" w:fill="FFFFFF" w:themeFill="background1"/>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 xml:space="preserve">В 2015 году управлением по природопользованию и экологии совместно </w:t>
      </w:r>
      <w:r w:rsidRPr="008D6BCA">
        <w:rPr>
          <w:rFonts w:ascii="Times New Roman" w:eastAsia="Calibri" w:hAnsi="Times New Roman"/>
          <w:sz w:val="28"/>
          <w:szCs w:val="28"/>
        </w:rPr>
        <w:br/>
        <w:t>с Центральной детской библиотекой проведен конкурс плакатов «</w:t>
      </w:r>
      <w:proofErr w:type="spellStart"/>
      <w:r w:rsidRPr="008D6BCA">
        <w:rPr>
          <w:rFonts w:ascii="Times New Roman" w:eastAsia="Calibri" w:hAnsi="Times New Roman"/>
          <w:sz w:val="28"/>
          <w:szCs w:val="28"/>
        </w:rPr>
        <w:t>ЭКОдети</w:t>
      </w:r>
      <w:proofErr w:type="spellEnd"/>
      <w:r w:rsidRPr="008D6BCA">
        <w:rPr>
          <w:rFonts w:ascii="Times New Roman" w:eastAsia="Calibri" w:hAnsi="Times New Roman"/>
          <w:sz w:val="28"/>
          <w:szCs w:val="28"/>
        </w:rPr>
        <w:t xml:space="preserve"> шагают по планете».</w:t>
      </w:r>
      <w:r w:rsidRPr="008D6BCA">
        <w:rPr>
          <w:rFonts w:ascii="Times New Roman" w:hAnsi="Times New Roman"/>
          <w:sz w:val="28"/>
          <w:szCs w:val="28"/>
        </w:rPr>
        <w:t xml:space="preserve"> В конкурсе приняли участие 45 школьников. </w:t>
      </w:r>
      <w:r w:rsidRPr="008D6BCA">
        <w:rPr>
          <w:rFonts w:ascii="Times New Roman" w:eastAsia="Calibri" w:hAnsi="Times New Roman"/>
          <w:sz w:val="28"/>
          <w:szCs w:val="28"/>
        </w:rPr>
        <w:t>Лучшие работы участников городского конкурса плакатов «</w:t>
      </w:r>
      <w:proofErr w:type="spellStart"/>
      <w:r w:rsidRPr="008D6BCA">
        <w:rPr>
          <w:rFonts w:ascii="Times New Roman" w:eastAsia="Calibri" w:hAnsi="Times New Roman"/>
          <w:sz w:val="28"/>
          <w:szCs w:val="28"/>
        </w:rPr>
        <w:t>ЭКОдети</w:t>
      </w:r>
      <w:proofErr w:type="spellEnd"/>
      <w:r w:rsidRPr="008D6BCA">
        <w:rPr>
          <w:rFonts w:ascii="Times New Roman" w:eastAsia="Calibri" w:hAnsi="Times New Roman"/>
          <w:sz w:val="28"/>
          <w:szCs w:val="28"/>
        </w:rPr>
        <w:t xml:space="preserve"> шагают </w:t>
      </w:r>
      <w:r w:rsidR="007F7015" w:rsidRPr="008D6BCA">
        <w:rPr>
          <w:rFonts w:ascii="Times New Roman" w:eastAsia="Calibri" w:hAnsi="Times New Roman"/>
          <w:sz w:val="28"/>
          <w:szCs w:val="28"/>
        </w:rPr>
        <w:br/>
      </w:r>
      <w:r w:rsidRPr="008D6BCA">
        <w:rPr>
          <w:rFonts w:ascii="Times New Roman" w:eastAsia="Calibri" w:hAnsi="Times New Roman"/>
          <w:sz w:val="28"/>
          <w:szCs w:val="28"/>
        </w:rPr>
        <w:t>по планете» (25 плакатов) размещены на информационных щитах в парка</w:t>
      </w:r>
      <w:r w:rsidR="0069687C" w:rsidRPr="008D6BCA">
        <w:rPr>
          <w:rFonts w:ascii="Times New Roman" w:eastAsia="Calibri" w:hAnsi="Times New Roman"/>
          <w:sz w:val="28"/>
          <w:szCs w:val="28"/>
        </w:rPr>
        <w:t>х «Кедровый Лог» и «За Саймой»</w:t>
      </w:r>
      <w:r w:rsidR="009C6528" w:rsidRPr="008D6BCA">
        <w:rPr>
          <w:rFonts w:ascii="Times New Roman" w:eastAsia="Calibri" w:hAnsi="Times New Roman"/>
          <w:sz w:val="28"/>
          <w:szCs w:val="28"/>
        </w:rPr>
        <w:t xml:space="preserve"> (в 2014 году – 28 плакатов)</w:t>
      </w:r>
      <w:r w:rsidR="0069687C" w:rsidRPr="008D6BCA">
        <w:rPr>
          <w:rFonts w:ascii="Times New Roman" w:eastAsia="Calibri" w:hAnsi="Times New Roman"/>
          <w:sz w:val="28"/>
          <w:szCs w:val="28"/>
        </w:rPr>
        <w:t>.</w:t>
      </w:r>
    </w:p>
    <w:p w14:paraId="25D959A9" w14:textId="61331211" w:rsidR="00674698" w:rsidRPr="008D6BCA" w:rsidRDefault="0069687C" w:rsidP="0069687C">
      <w:pPr>
        <w:shd w:val="clear" w:color="auto" w:fill="FFFFFF" w:themeFill="background1"/>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 xml:space="preserve"> </w:t>
      </w:r>
      <w:r w:rsidR="00674698" w:rsidRPr="008D6BCA">
        <w:rPr>
          <w:rFonts w:ascii="Times New Roman" w:eastAsia="Calibri" w:hAnsi="Times New Roman"/>
          <w:sz w:val="28"/>
          <w:szCs w:val="28"/>
        </w:rPr>
        <w:t xml:space="preserve">На территории городских парков «За Саймой» и «Кедровый лог» </w:t>
      </w:r>
      <w:r w:rsidR="004C3BC3" w:rsidRPr="008D6BCA">
        <w:rPr>
          <w:rFonts w:ascii="Times New Roman" w:eastAsia="Calibri" w:hAnsi="Times New Roman"/>
          <w:sz w:val="28"/>
          <w:szCs w:val="28"/>
        </w:rPr>
        <w:t xml:space="preserve">расположены </w:t>
      </w:r>
      <w:r w:rsidR="00674698" w:rsidRPr="008D6BCA">
        <w:rPr>
          <w:rFonts w:ascii="Times New Roman" w:eastAsia="Calibri" w:hAnsi="Times New Roman"/>
          <w:sz w:val="28"/>
          <w:szCs w:val="28"/>
        </w:rPr>
        <w:t>15 информационных щитов, содержащих социальную рекламу экологической направленности. Информация, содержащаяся на данных щитах, ежегодно обновляется с целью достижения большего воспитательного воздействия на население города.</w:t>
      </w:r>
    </w:p>
    <w:p w14:paraId="1CA9C82E" w14:textId="1A2DDC69" w:rsidR="0069687C" w:rsidRPr="008D6BCA" w:rsidRDefault="00674698" w:rsidP="0069687C">
      <w:pPr>
        <w:shd w:val="clear" w:color="auto" w:fill="FFFFFF" w:themeFill="background1"/>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В 2015 году во второй раз организован городской конкурс «Цветы – подарок Сургуту». Участники конкурса: территориальные общественные самоуправления города, советы многоквартирных домов, товарищества собственников жилья.</w:t>
      </w:r>
      <w:r w:rsidR="002F080C" w:rsidRPr="008D6BCA">
        <w:rPr>
          <w:rFonts w:ascii="Times New Roman" w:eastAsia="Calibri" w:hAnsi="Times New Roman"/>
          <w:sz w:val="28"/>
          <w:szCs w:val="28"/>
        </w:rPr>
        <w:t xml:space="preserve"> </w:t>
      </w:r>
      <w:r w:rsidRPr="008D6BCA">
        <w:rPr>
          <w:rFonts w:ascii="Times New Roman" w:eastAsia="Calibri" w:hAnsi="Times New Roman"/>
          <w:sz w:val="28"/>
          <w:szCs w:val="28"/>
        </w:rPr>
        <w:t xml:space="preserve">Конкурс проводился с целью </w:t>
      </w:r>
      <w:r w:rsidR="002F080C" w:rsidRPr="008D6BCA">
        <w:rPr>
          <w:rFonts w:ascii="Times New Roman" w:eastAsia="Calibri" w:hAnsi="Times New Roman"/>
          <w:sz w:val="28"/>
          <w:szCs w:val="28"/>
        </w:rPr>
        <w:t xml:space="preserve">поддержки и развития инициативы </w:t>
      </w:r>
      <w:r w:rsidRPr="008D6BCA">
        <w:rPr>
          <w:rFonts w:ascii="Times New Roman" w:eastAsia="Calibri" w:hAnsi="Times New Roman"/>
          <w:sz w:val="28"/>
          <w:szCs w:val="28"/>
        </w:rPr>
        <w:t xml:space="preserve">в улучшении благоустройства и содержания в образцовом санитарном порядке придомовых территорий, улиц, индивидуального жилого фонда путем приобщения горожан к традициям цветоводства с использованием </w:t>
      </w:r>
      <w:r w:rsidR="0069687C" w:rsidRPr="008D6BCA">
        <w:rPr>
          <w:rFonts w:ascii="Times New Roman" w:eastAsia="Calibri" w:hAnsi="Times New Roman"/>
          <w:sz w:val="28"/>
          <w:szCs w:val="28"/>
        </w:rPr>
        <w:t>элементов ландшафтного дизайна.</w:t>
      </w:r>
    </w:p>
    <w:p w14:paraId="1AD7C670" w14:textId="5C2EB446" w:rsidR="00A42E44" w:rsidRPr="008D6BCA" w:rsidRDefault="00674698" w:rsidP="0069687C">
      <w:pPr>
        <w:shd w:val="clear" w:color="auto" w:fill="FFFFFF" w:themeFill="background1"/>
        <w:spacing w:after="0" w:line="240" w:lineRule="auto"/>
        <w:ind w:firstLine="567"/>
        <w:jc w:val="both"/>
        <w:rPr>
          <w:rFonts w:ascii="Times New Roman" w:hAnsi="Times New Roman"/>
          <w:sz w:val="28"/>
          <w:szCs w:val="28"/>
        </w:rPr>
      </w:pPr>
      <w:r w:rsidRPr="008D6BCA">
        <w:rPr>
          <w:rFonts w:ascii="Times New Roman" w:eastAsia="Calibri" w:hAnsi="Times New Roman"/>
          <w:sz w:val="28"/>
          <w:szCs w:val="28"/>
        </w:rPr>
        <w:lastRenderedPageBreak/>
        <w:t xml:space="preserve">В 2015 году впервые организован </w:t>
      </w:r>
      <w:r w:rsidRPr="008D6BCA">
        <w:rPr>
          <w:rFonts w:ascii="Times New Roman" w:hAnsi="Times New Roman"/>
          <w:sz w:val="28"/>
          <w:szCs w:val="28"/>
        </w:rPr>
        <w:t xml:space="preserve">городской конкурс среди учащихся </w:t>
      </w:r>
      <w:r w:rsidR="007F7015" w:rsidRPr="008D6BCA">
        <w:rPr>
          <w:rFonts w:ascii="Times New Roman" w:hAnsi="Times New Roman"/>
          <w:sz w:val="28"/>
          <w:szCs w:val="28"/>
        </w:rPr>
        <w:br/>
      </w:r>
      <w:r w:rsidRPr="008D6BCA">
        <w:rPr>
          <w:rFonts w:ascii="Times New Roman" w:hAnsi="Times New Roman"/>
          <w:sz w:val="28"/>
          <w:szCs w:val="28"/>
        </w:rPr>
        <w:t>8 – 11 классов и студентов образовательных учреждений и организаций, учреждений дополнительного образования города Сургута «</w:t>
      </w:r>
      <w:proofErr w:type="spellStart"/>
      <w:r w:rsidRPr="008D6BCA">
        <w:rPr>
          <w:rFonts w:ascii="Times New Roman" w:hAnsi="Times New Roman"/>
          <w:sz w:val="28"/>
          <w:szCs w:val="28"/>
        </w:rPr>
        <w:t>ЭкоБлогер</w:t>
      </w:r>
      <w:proofErr w:type="spellEnd"/>
      <w:r w:rsidRPr="008D6BCA">
        <w:rPr>
          <w:rFonts w:ascii="Times New Roman" w:hAnsi="Times New Roman"/>
          <w:sz w:val="28"/>
          <w:szCs w:val="28"/>
        </w:rPr>
        <w:t xml:space="preserve"> - 2015». В конкурсе приняли участие 5 команд из общеобразовательных учреждений. Каждая команда предоставила на суд экспертного совета видеоролик, созданный по актуальным экологическим проблемам. В результате просмотра и оценки работ были определены победители и призеры конкурса, самыми популярными темами видеороликов стали: мусор, несанкционированные свалки, вырубка лесов и загрязнение атмосферного воздуха.</w:t>
      </w:r>
    </w:p>
    <w:p w14:paraId="100335CF" w14:textId="77777777" w:rsidR="00E85184" w:rsidRDefault="00E85184" w:rsidP="000E3786">
      <w:pPr>
        <w:pStyle w:val="af3"/>
        <w:spacing w:after="0" w:line="240" w:lineRule="auto"/>
        <w:ind w:left="0" w:right="-1" w:firstLine="567"/>
        <w:jc w:val="both"/>
        <w:rPr>
          <w:rFonts w:ascii="Times New Roman" w:hAnsi="Times New Roman"/>
          <w:sz w:val="28"/>
          <w:szCs w:val="28"/>
        </w:rPr>
      </w:pPr>
    </w:p>
    <w:p w14:paraId="3892D5E5" w14:textId="49990FE2" w:rsidR="000E3786" w:rsidRPr="008D6BCA" w:rsidRDefault="000E3786" w:rsidP="000E3786">
      <w:pPr>
        <w:pStyle w:val="af3"/>
        <w:spacing w:after="0" w:line="240" w:lineRule="auto"/>
        <w:ind w:left="0" w:right="-1" w:firstLine="567"/>
        <w:jc w:val="both"/>
        <w:rPr>
          <w:rFonts w:ascii="Times New Roman" w:hAnsi="Times New Roman"/>
          <w:sz w:val="28"/>
          <w:szCs w:val="28"/>
        </w:rPr>
      </w:pPr>
      <w:r w:rsidRPr="008D6BCA">
        <w:rPr>
          <w:rFonts w:ascii="Times New Roman" w:hAnsi="Times New Roman"/>
          <w:sz w:val="28"/>
          <w:szCs w:val="28"/>
        </w:rPr>
        <w:t>Благоустроенная площадь парков, скверов, набережных, находящихся на содержании</w:t>
      </w:r>
      <w:r w:rsidRPr="008D6BCA">
        <w:rPr>
          <w:rFonts w:ascii="Times New Roman" w:hAnsi="Times New Roman"/>
          <w:sz w:val="28"/>
          <w:szCs w:val="28"/>
          <w:lang w:val="ru-RU"/>
        </w:rPr>
        <w:t xml:space="preserve"> в 2015 году составила 169,57 га (в </w:t>
      </w:r>
      <w:r w:rsidRPr="008D6BCA">
        <w:rPr>
          <w:rFonts w:ascii="Times New Roman" w:hAnsi="Times New Roman"/>
          <w:sz w:val="28"/>
          <w:szCs w:val="28"/>
        </w:rPr>
        <w:t>2014 год</w:t>
      </w:r>
      <w:r w:rsidRPr="008D6BCA">
        <w:rPr>
          <w:rFonts w:ascii="Times New Roman" w:hAnsi="Times New Roman"/>
          <w:sz w:val="28"/>
          <w:szCs w:val="28"/>
          <w:lang w:val="ru-RU"/>
        </w:rPr>
        <w:t>у</w:t>
      </w:r>
      <w:r w:rsidRPr="008D6BCA">
        <w:rPr>
          <w:rFonts w:ascii="Times New Roman" w:hAnsi="Times New Roman"/>
          <w:sz w:val="28"/>
          <w:szCs w:val="28"/>
        </w:rPr>
        <w:t xml:space="preserve"> - 169,27 га </w:t>
      </w:r>
      <w:r w:rsidRPr="008D6BCA">
        <w:rPr>
          <w:rFonts w:ascii="Times New Roman" w:hAnsi="Times New Roman"/>
          <w:sz w:val="28"/>
          <w:szCs w:val="28"/>
          <w:lang w:val="ru-RU"/>
        </w:rPr>
        <w:t xml:space="preserve">). </w:t>
      </w:r>
      <w:r w:rsidRPr="008D6BCA">
        <w:rPr>
          <w:rFonts w:ascii="Times New Roman" w:hAnsi="Times New Roman"/>
          <w:sz w:val="28"/>
          <w:szCs w:val="28"/>
        </w:rPr>
        <w:t>Увеличение количества объектов и площади содержания парков и скверов в 2015 году, произошло за счет формирования нового земельного участка под сквер по улице Грибоедова.</w:t>
      </w:r>
    </w:p>
    <w:p w14:paraId="35570C08" w14:textId="6E24E644" w:rsidR="000E3786" w:rsidRPr="008D6BCA" w:rsidRDefault="000E3786" w:rsidP="000E3786">
      <w:pPr>
        <w:pStyle w:val="af3"/>
        <w:spacing w:after="0" w:line="240" w:lineRule="auto"/>
        <w:ind w:left="0" w:right="-1" w:firstLine="567"/>
        <w:jc w:val="both"/>
        <w:rPr>
          <w:rFonts w:ascii="Times New Roman" w:hAnsi="Times New Roman"/>
          <w:sz w:val="28"/>
          <w:szCs w:val="28"/>
        </w:rPr>
      </w:pPr>
      <w:r w:rsidRPr="008D6BCA">
        <w:rPr>
          <w:rFonts w:ascii="Times New Roman" w:hAnsi="Times New Roman"/>
          <w:sz w:val="28"/>
          <w:szCs w:val="28"/>
        </w:rPr>
        <w:t>Все парки и скверы располагаются непосредственно в зоне уже существующей жилой застройки и используются для прогулок и отдыха населения, проведения культурно – оздоровительных и спортивных мероприятий.</w:t>
      </w:r>
      <w:r w:rsidR="00BC5C6A" w:rsidRPr="008D6BCA">
        <w:rPr>
          <w:rFonts w:ascii="Times New Roman" w:hAnsi="Times New Roman"/>
          <w:sz w:val="28"/>
          <w:szCs w:val="28"/>
          <w:lang w:val="ru-RU"/>
        </w:rPr>
        <w:t xml:space="preserve"> </w:t>
      </w:r>
      <w:r w:rsidRPr="008D6BCA">
        <w:rPr>
          <w:rFonts w:ascii="Times New Roman" w:hAnsi="Times New Roman"/>
          <w:sz w:val="28"/>
          <w:szCs w:val="28"/>
        </w:rPr>
        <w:t>Работы по обслуживанию парков и скверов выполняются  круглогодично, обеспечивая уход за деревьями и кустарником, текущее и санитарное содержание, включающее уборку зеленых зон от мусора, подметание дорожно-</w:t>
      </w:r>
      <w:proofErr w:type="spellStart"/>
      <w:r w:rsidRPr="008D6BCA">
        <w:rPr>
          <w:rFonts w:ascii="Times New Roman" w:hAnsi="Times New Roman"/>
          <w:sz w:val="28"/>
          <w:szCs w:val="28"/>
        </w:rPr>
        <w:t>тропиночной</w:t>
      </w:r>
      <w:proofErr w:type="spellEnd"/>
      <w:r w:rsidRPr="008D6BCA">
        <w:rPr>
          <w:rFonts w:ascii="Times New Roman" w:hAnsi="Times New Roman"/>
          <w:sz w:val="28"/>
          <w:szCs w:val="28"/>
        </w:rPr>
        <w:t xml:space="preserve"> сети и уборку снега, очистку урн, текущий ремонт малых архитектурных форм и декоративных элементов, а также  техническое обслуживание и ремонт линий наружного освещения.</w:t>
      </w:r>
    </w:p>
    <w:p w14:paraId="5B0BEF96" w14:textId="0EBA46E2" w:rsidR="00AF0CD0" w:rsidRPr="008D6BCA" w:rsidRDefault="00AF0CD0" w:rsidP="0069687C">
      <w:pPr>
        <w:spacing w:after="0" w:line="240" w:lineRule="auto"/>
        <w:ind w:firstLine="567"/>
        <w:jc w:val="both"/>
        <w:rPr>
          <w:rFonts w:ascii="Times New Roman" w:hAnsi="Times New Roman"/>
          <w:sz w:val="28"/>
          <w:szCs w:val="28"/>
        </w:rPr>
      </w:pPr>
      <w:r w:rsidRPr="008D6BCA">
        <w:rPr>
          <w:rFonts w:ascii="Times New Roman" w:hAnsi="Times New Roman"/>
          <w:sz w:val="28"/>
          <w:szCs w:val="28"/>
        </w:rPr>
        <w:t>Продолжает оставаться проблемой в области экологии ежегодное образование новых свалок на территории города.</w:t>
      </w:r>
    </w:p>
    <w:p w14:paraId="0D817701" w14:textId="680EC6C4" w:rsidR="00CD117D" w:rsidRPr="008D6BCA" w:rsidRDefault="00CD117D" w:rsidP="0069687C">
      <w:pPr>
        <w:spacing w:after="0" w:line="240" w:lineRule="auto"/>
        <w:ind w:firstLine="567"/>
        <w:jc w:val="both"/>
        <w:rPr>
          <w:rFonts w:ascii="Times New Roman" w:eastAsia="Calibri" w:hAnsi="Times New Roman"/>
          <w:sz w:val="28"/>
          <w:szCs w:val="28"/>
        </w:rPr>
      </w:pPr>
      <w:r w:rsidRPr="008D6BCA">
        <w:rPr>
          <w:rFonts w:ascii="Times New Roman" w:eastAsia="Calibri" w:hAnsi="Times New Roman"/>
          <w:sz w:val="28"/>
          <w:szCs w:val="28"/>
        </w:rPr>
        <w:t xml:space="preserve">В 2015 году объем убранных несанкционированных свалок составил 8 254 </w:t>
      </w:r>
      <w:proofErr w:type="spellStart"/>
      <w:r w:rsidR="00F67111" w:rsidRPr="008D6BCA">
        <w:rPr>
          <w:rFonts w:ascii="Times New Roman" w:eastAsia="Calibri" w:hAnsi="Times New Roman"/>
          <w:sz w:val="28"/>
          <w:szCs w:val="28"/>
        </w:rPr>
        <w:t>куб.м</w:t>
      </w:r>
      <w:proofErr w:type="spellEnd"/>
      <w:r w:rsidR="00F67111" w:rsidRPr="008D6BCA">
        <w:rPr>
          <w:rFonts w:ascii="Times New Roman" w:eastAsia="Calibri" w:hAnsi="Times New Roman"/>
          <w:sz w:val="28"/>
          <w:szCs w:val="28"/>
        </w:rPr>
        <w:t xml:space="preserve">. (в 2014 – 7 325 </w:t>
      </w:r>
      <w:proofErr w:type="spellStart"/>
      <w:r w:rsidR="00F67111" w:rsidRPr="008D6BCA">
        <w:rPr>
          <w:rFonts w:ascii="Times New Roman" w:eastAsia="Calibri" w:hAnsi="Times New Roman"/>
          <w:sz w:val="28"/>
          <w:szCs w:val="28"/>
        </w:rPr>
        <w:t>куб.м</w:t>
      </w:r>
      <w:proofErr w:type="spellEnd"/>
      <w:r w:rsidR="00F67111" w:rsidRPr="008D6BCA">
        <w:rPr>
          <w:rFonts w:ascii="Times New Roman" w:eastAsia="Calibri" w:hAnsi="Times New Roman"/>
          <w:sz w:val="28"/>
          <w:szCs w:val="28"/>
        </w:rPr>
        <w:t>.</w:t>
      </w:r>
      <w:r w:rsidRPr="008D6BCA">
        <w:rPr>
          <w:rFonts w:ascii="Times New Roman" w:eastAsia="Calibri" w:hAnsi="Times New Roman"/>
          <w:sz w:val="28"/>
          <w:szCs w:val="28"/>
        </w:rPr>
        <w:t xml:space="preserve">). Основной проблемой в сфере ликвидации несанкционированных свалок является процесс их </w:t>
      </w:r>
      <w:proofErr w:type="spellStart"/>
      <w:r w:rsidRPr="008D6BCA">
        <w:rPr>
          <w:rFonts w:ascii="Times New Roman" w:eastAsia="Calibri" w:hAnsi="Times New Roman"/>
          <w:sz w:val="28"/>
          <w:szCs w:val="28"/>
        </w:rPr>
        <w:t>возобновляемости</w:t>
      </w:r>
      <w:proofErr w:type="spellEnd"/>
      <w:r w:rsidRPr="008D6BCA">
        <w:rPr>
          <w:rFonts w:ascii="Times New Roman" w:eastAsia="Calibri" w:hAnsi="Times New Roman"/>
          <w:sz w:val="28"/>
          <w:szCs w:val="28"/>
        </w:rPr>
        <w:t xml:space="preserve"> в местах, где доступен проезд транспортных средств. </w:t>
      </w:r>
      <w:proofErr w:type="spellStart"/>
      <w:r w:rsidRPr="008D6BCA">
        <w:rPr>
          <w:rFonts w:ascii="Times New Roman" w:eastAsia="Calibri" w:hAnsi="Times New Roman"/>
          <w:sz w:val="28"/>
          <w:szCs w:val="28"/>
        </w:rPr>
        <w:t>Возобновляемость</w:t>
      </w:r>
      <w:proofErr w:type="spellEnd"/>
      <w:r w:rsidRPr="008D6BCA">
        <w:rPr>
          <w:rFonts w:ascii="Times New Roman" w:eastAsia="Calibri" w:hAnsi="Times New Roman"/>
          <w:sz w:val="28"/>
          <w:szCs w:val="28"/>
        </w:rPr>
        <w:t xml:space="preserve"> свалок связана </w:t>
      </w:r>
      <w:r w:rsidR="007F7015" w:rsidRPr="008D6BCA">
        <w:rPr>
          <w:rFonts w:ascii="Times New Roman" w:eastAsia="Calibri" w:hAnsi="Times New Roman"/>
          <w:sz w:val="28"/>
          <w:szCs w:val="28"/>
        </w:rPr>
        <w:br/>
      </w:r>
      <w:r w:rsidRPr="008D6BCA">
        <w:rPr>
          <w:rFonts w:ascii="Times New Roman" w:eastAsia="Calibri" w:hAnsi="Times New Roman"/>
          <w:sz w:val="28"/>
          <w:szCs w:val="28"/>
        </w:rPr>
        <w:t>с увеличением объемов потребления товаров и услуг</w:t>
      </w:r>
      <w:r w:rsidR="0047604E" w:rsidRPr="008D6BCA">
        <w:rPr>
          <w:rFonts w:ascii="Times New Roman" w:eastAsia="Calibri" w:hAnsi="Times New Roman"/>
          <w:sz w:val="28"/>
          <w:szCs w:val="28"/>
        </w:rPr>
        <w:t>,</w:t>
      </w:r>
      <w:r w:rsidRPr="008D6BCA">
        <w:rPr>
          <w:rFonts w:ascii="Times New Roman" w:eastAsia="Calibri" w:hAnsi="Times New Roman"/>
          <w:sz w:val="28"/>
          <w:szCs w:val="28"/>
        </w:rPr>
        <w:t xml:space="preserve"> и как следствие</w:t>
      </w:r>
      <w:r w:rsidR="0047604E" w:rsidRPr="008D6BCA">
        <w:rPr>
          <w:rFonts w:ascii="Times New Roman" w:eastAsia="Calibri" w:hAnsi="Times New Roman"/>
          <w:sz w:val="28"/>
          <w:szCs w:val="28"/>
        </w:rPr>
        <w:t>,</w:t>
      </w:r>
      <w:r w:rsidRPr="008D6BCA">
        <w:rPr>
          <w:rFonts w:ascii="Times New Roman" w:eastAsia="Calibri" w:hAnsi="Times New Roman"/>
          <w:sz w:val="28"/>
          <w:szCs w:val="28"/>
        </w:rPr>
        <w:t xml:space="preserve"> увеличением объемов образующихся отходов, увеличением числа субъектов предпринимательства, либерализацией законодательства в отношении данных субъектов.</w:t>
      </w:r>
    </w:p>
    <w:p w14:paraId="6B283F3A" w14:textId="77777777" w:rsidR="00AF0CD0" w:rsidRPr="008D6BCA" w:rsidRDefault="00AF0CD0" w:rsidP="00AF0CD0">
      <w:pPr>
        <w:widowControl w:val="0"/>
        <w:tabs>
          <w:tab w:val="left" w:pos="709"/>
        </w:tabs>
        <w:autoSpaceDE w:val="0"/>
        <w:autoSpaceDN w:val="0"/>
        <w:adjustRightInd w:val="0"/>
        <w:spacing w:after="0" w:line="240" w:lineRule="auto"/>
        <w:jc w:val="both"/>
        <w:rPr>
          <w:rFonts w:ascii="Times New Roman" w:hAnsi="Times New Roman"/>
          <w:sz w:val="28"/>
          <w:szCs w:val="28"/>
        </w:rPr>
      </w:pPr>
    </w:p>
    <w:p w14:paraId="020E79E7" w14:textId="77777777" w:rsidR="00AF0CD0" w:rsidRPr="008D6BCA" w:rsidRDefault="00AF0CD0" w:rsidP="00AF0CD0">
      <w:pPr>
        <w:widowControl w:val="0"/>
        <w:tabs>
          <w:tab w:val="left" w:pos="709"/>
        </w:tabs>
        <w:autoSpaceDE w:val="0"/>
        <w:autoSpaceDN w:val="0"/>
        <w:adjustRightInd w:val="0"/>
        <w:spacing w:after="0" w:line="240" w:lineRule="auto"/>
        <w:ind w:firstLine="709"/>
        <w:jc w:val="both"/>
        <w:rPr>
          <w:rFonts w:ascii="Times New Roman" w:hAnsi="Times New Roman"/>
          <w:b/>
          <w:sz w:val="28"/>
          <w:szCs w:val="28"/>
        </w:rPr>
      </w:pPr>
      <w:r w:rsidRPr="008D6BCA">
        <w:rPr>
          <w:rFonts w:ascii="Times New Roman" w:hAnsi="Times New Roman"/>
          <w:b/>
          <w:sz w:val="28"/>
          <w:szCs w:val="28"/>
        </w:rPr>
        <w:t>В части взаимодействия с Думой города</w:t>
      </w:r>
    </w:p>
    <w:p w14:paraId="006740B4" w14:textId="297F0AC9" w:rsidR="00AF0CD0" w:rsidRPr="008D6BCA" w:rsidRDefault="00AF0CD0" w:rsidP="00AF0CD0">
      <w:pPr>
        <w:widowControl w:val="0"/>
        <w:tabs>
          <w:tab w:val="left" w:pos="709"/>
        </w:tabs>
        <w:autoSpaceDE w:val="0"/>
        <w:autoSpaceDN w:val="0"/>
        <w:adjustRightInd w:val="0"/>
        <w:spacing w:after="0" w:line="240" w:lineRule="auto"/>
        <w:ind w:firstLine="709"/>
        <w:jc w:val="both"/>
        <w:rPr>
          <w:rFonts w:ascii="Times New Roman" w:hAnsi="Times New Roman"/>
          <w:b/>
          <w:sz w:val="28"/>
          <w:szCs w:val="28"/>
        </w:rPr>
      </w:pPr>
    </w:p>
    <w:p w14:paraId="61050BBF" w14:textId="77777777" w:rsidR="00E12BED" w:rsidRPr="008D6BCA" w:rsidRDefault="00E12BED" w:rsidP="00E12BED">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В течение 2015 года Думой города дано 8 протокольных поручений, оформленных постановлениями Председателя Думы города, из них:</w:t>
      </w:r>
    </w:p>
    <w:p w14:paraId="19A097FF" w14:textId="77777777" w:rsidR="00E12BED" w:rsidRPr="008D6BCA" w:rsidRDefault="00E12BED" w:rsidP="00E12BED">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выполнено в срок и снято с контроля – 3:</w:t>
      </w:r>
    </w:p>
    <w:p w14:paraId="7F050F88" w14:textId="5BABE429" w:rsidR="00E12BED" w:rsidRPr="008D6BCA" w:rsidRDefault="00E12BED" w:rsidP="00E12BED">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1) от 20.02.2015 № 4: создать рабочую группу с целью внесения изменений в решение Думы города от 28.05.2013 № 333-</w:t>
      </w:r>
      <w:r w:rsidRPr="008D6BCA">
        <w:rPr>
          <w:rFonts w:ascii="Times New Roman" w:hAnsi="Times New Roman"/>
          <w:sz w:val="28"/>
          <w:szCs w:val="28"/>
          <w:lang w:val="en-US"/>
        </w:rPr>
        <w:t>V</w:t>
      </w:r>
      <w:r w:rsidRPr="008D6BCA">
        <w:rPr>
          <w:rFonts w:ascii="Times New Roman" w:hAnsi="Times New Roman"/>
          <w:sz w:val="28"/>
          <w:szCs w:val="28"/>
        </w:rPr>
        <w:t xml:space="preserve"> ДГ «Об определении способа расчёта расстояний от некоторых организаций и (или) объектов до границ прилегающих к ним территорий, на которых не допускается розничная продажа алкогольной продукции» в части изменения минимальных расстояний </w:t>
      </w:r>
      <w:r w:rsidRPr="008D6BCA">
        <w:rPr>
          <w:rFonts w:ascii="Times New Roman" w:hAnsi="Times New Roman"/>
          <w:sz w:val="28"/>
          <w:szCs w:val="28"/>
        </w:rPr>
        <w:br/>
      </w:r>
      <w:r w:rsidRPr="008D6BCA">
        <w:rPr>
          <w:rFonts w:ascii="Times New Roman" w:hAnsi="Times New Roman"/>
          <w:sz w:val="28"/>
          <w:szCs w:val="28"/>
        </w:rPr>
        <w:lastRenderedPageBreak/>
        <w:t xml:space="preserve">от организаций и объектов, мест нахождения источников повышенной опасности до границ прилегающих к ним территорий, на которых не допускается розничная продажа алкогольной продукции» с участием представителей Администрации города, общественности, депутатов Думы города </w:t>
      </w:r>
      <w:proofErr w:type="spellStart"/>
      <w:r w:rsidRPr="008D6BCA">
        <w:rPr>
          <w:rFonts w:ascii="Times New Roman" w:hAnsi="Times New Roman"/>
          <w:sz w:val="28"/>
          <w:szCs w:val="28"/>
        </w:rPr>
        <w:t>Мызгина</w:t>
      </w:r>
      <w:proofErr w:type="spellEnd"/>
      <w:r w:rsidRPr="008D6BCA">
        <w:rPr>
          <w:rFonts w:ascii="Times New Roman" w:hAnsi="Times New Roman"/>
          <w:sz w:val="28"/>
          <w:szCs w:val="28"/>
        </w:rPr>
        <w:t xml:space="preserve"> О.Ф., Рябова С.В., </w:t>
      </w:r>
      <w:proofErr w:type="spellStart"/>
      <w:r w:rsidRPr="008D6BCA">
        <w:rPr>
          <w:rFonts w:ascii="Times New Roman" w:hAnsi="Times New Roman"/>
          <w:sz w:val="28"/>
          <w:szCs w:val="28"/>
        </w:rPr>
        <w:t>Болотова</w:t>
      </w:r>
      <w:proofErr w:type="spellEnd"/>
      <w:r w:rsidRPr="008D6BCA">
        <w:rPr>
          <w:rFonts w:ascii="Times New Roman" w:hAnsi="Times New Roman"/>
          <w:sz w:val="28"/>
          <w:szCs w:val="28"/>
        </w:rPr>
        <w:t xml:space="preserve"> В.Н., </w:t>
      </w:r>
      <w:proofErr w:type="spellStart"/>
      <w:r w:rsidRPr="008D6BCA">
        <w:rPr>
          <w:rFonts w:ascii="Times New Roman" w:hAnsi="Times New Roman"/>
          <w:sz w:val="28"/>
          <w:szCs w:val="28"/>
        </w:rPr>
        <w:t>Лесновой</w:t>
      </w:r>
      <w:proofErr w:type="spellEnd"/>
      <w:r w:rsidRPr="008D6BCA">
        <w:rPr>
          <w:rFonts w:ascii="Times New Roman" w:hAnsi="Times New Roman"/>
          <w:sz w:val="28"/>
          <w:szCs w:val="28"/>
        </w:rPr>
        <w:t xml:space="preserve"> О.В., Макеева С.Ф.;</w:t>
      </w:r>
    </w:p>
    <w:p w14:paraId="0031C9D3" w14:textId="18865AC9" w:rsidR="00E12BED" w:rsidRPr="008D6BCA" w:rsidRDefault="00E12BED" w:rsidP="00E12BED">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2) от 28.05.2015 № 19: поручить депутатам Думы города совместно </w:t>
      </w:r>
      <w:r w:rsidRPr="008D6BCA">
        <w:rPr>
          <w:rFonts w:ascii="Times New Roman" w:hAnsi="Times New Roman"/>
          <w:sz w:val="28"/>
          <w:szCs w:val="28"/>
        </w:rPr>
        <w:br/>
        <w:t xml:space="preserve">с представителями Администрации города, Контрольно-счётной палаты города, специализированных муниципальных учреждений провести поверку выполнения арендаторами земельных участков, используемых </w:t>
      </w:r>
      <w:r w:rsidRPr="008D6BCA">
        <w:rPr>
          <w:rFonts w:ascii="Times New Roman" w:hAnsi="Times New Roman"/>
          <w:sz w:val="28"/>
          <w:szCs w:val="28"/>
        </w:rPr>
        <w:br/>
        <w:t>для складирования и разгрузки снега, обязанностей по санитарной очистке указанных земельных участков и соблюдению требований экологических, санитарно-гигиенических и иных правил и нормативов; Администрации города и Контрольно-счётной палате города в срок до 01.06.2015 направить информацию в Думу города о представителях в состав рабочей группы;</w:t>
      </w:r>
    </w:p>
    <w:p w14:paraId="1118490B" w14:textId="77777777" w:rsidR="00E12BED" w:rsidRPr="008D6BCA" w:rsidRDefault="00E12BED" w:rsidP="00E12BED">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3) от 28.05.2015 № 20: поручить депутатам Думы города совместно </w:t>
      </w:r>
      <w:r w:rsidRPr="008D6BCA">
        <w:rPr>
          <w:rFonts w:ascii="Times New Roman" w:hAnsi="Times New Roman"/>
          <w:sz w:val="28"/>
          <w:szCs w:val="28"/>
        </w:rPr>
        <w:br/>
        <w:t xml:space="preserve">с представителями Администрации города, Контрольно-счётной палаты города, специализированных муниципальных учреждений осуществлять  мониторинг работ по текущему и капитальному ремонту автомобильных дорог местного значения в границах городского округа, выполняемых в 2015 году; Администрации города и Контрольно-счётной палате города в срок </w:t>
      </w:r>
      <w:r w:rsidRPr="008D6BCA">
        <w:rPr>
          <w:rFonts w:ascii="Times New Roman" w:hAnsi="Times New Roman"/>
          <w:sz w:val="28"/>
          <w:szCs w:val="28"/>
        </w:rPr>
        <w:br/>
        <w:t xml:space="preserve">до 01.06.2015 направить информацию в Думу города о представителях </w:t>
      </w:r>
      <w:r w:rsidRPr="008D6BCA">
        <w:rPr>
          <w:rFonts w:ascii="Times New Roman" w:hAnsi="Times New Roman"/>
          <w:sz w:val="28"/>
          <w:szCs w:val="28"/>
        </w:rPr>
        <w:br/>
        <w:t>в состав рабочей группы по проведению мониторинга.</w:t>
      </w:r>
    </w:p>
    <w:p w14:paraId="52768190" w14:textId="78AB08C7" w:rsidR="00E12BED" w:rsidRPr="008D6BCA" w:rsidRDefault="00E12BED" w:rsidP="00E12BED">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продлен срок исполнения на 2016 год и снято с контроля в феврале 2016 года - 1:</w:t>
      </w:r>
    </w:p>
    <w:p w14:paraId="275541DD" w14:textId="0F077CF9" w:rsidR="00E12BED" w:rsidRPr="008D6BCA" w:rsidRDefault="00E12BED" w:rsidP="00E12BED">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от 24.06.2015 № 26: в целях создания безопасной, удобной </w:t>
      </w:r>
      <w:r w:rsidRPr="008D6BCA">
        <w:rPr>
          <w:rFonts w:ascii="Times New Roman" w:hAnsi="Times New Roman"/>
          <w:sz w:val="28"/>
          <w:szCs w:val="28"/>
        </w:rPr>
        <w:br/>
        <w:t>и привлекательной среды городских территорий, предупреждения возможных террористических актов, обеспечения мер поддержания правопорядка Администрации города в срок до 10.09.2015 разработать проекты муниципальных правовых актов, регулирующих порядок осуществления работы по выявлению, вывозу (перемещению), хранению и утилизации брошенных, бесхозяйных транспортных средств на территории города.</w:t>
      </w:r>
    </w:p>
    <w:p w14:paraId="43D11470" w14:textId="77777777" w:rsidR="008A36A1" w:rsidRPr="008D6BCA" w:rsidRDefault="008A36A1" w:rsidP="008A36A1">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 со сроком исполнения в 2016 году – 4:</w:t>
      </w:r>
    </w:p>
    <w:p w14:paraId="4709F5BD" w14:textId="77777777" w:rsidR="008A36A1" w:rsidRPr="008D6BCA" w:rsidRDefault="008A36A1" w:rsidP="008A36A1">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1) от 21.10.2015 № 40: провести взаимную увязку проектов (мероприятий) и объектов, предусмотренных дорожной картой по реализации генерального плана муниципального образования городской округ город Сургут и планом мероприятий по реализации Стратегии социально-экономического развития муниципального образования городской округ город Сургут на период до 2030 года;</w:t>
      </w:r>
    </w:p>
    <w:p w14:paraId="64252076" w14:textId="5FCD7713" w:rsidR="008A36A1" w:rsidRPr="008D6BCA" w:rsidRDefault="008A36A1" w:rsidP="008A36A1">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2) от 21.12.2015 № 48: в целях выполнения поручения Губернатора </w:t>
      </w:r>
      <w:r w:rsidR="00BA31DE" w:rsidRPr="008D6BCA">
        <w:rPr>
          <w:rFonts w:ascii="Times New Roman" w:hAnsi="Times New Roman"/>
          <w:sz w:val="28"/>
          <w:szCs w:val="28"/>
        </w:rPr>
        <w:br/>
      </w:r>
      <w:r w:rsidRPr="008D6BCA">
        <w:rPr>
          <w:rFonts w:ascii="Times New Roman" w:hAnsi="Times New Roman"/>
          <w:sz w:val="28"/>
          <w:szCs w:val="28"/>
        </w:rPr>
        <w:t>Ханты-Мансийского автономного округа – Югры о необходимости оптимизации штатной численности и повышения эффективности расходов органов местного самоуправления, озвученного 20.11.2015 на встрече с депутатами Думы города Сургута, Администрации города в срок до 01.03.2016 проработать вопрос</w:t>
      </w:r>
      <w:r w:rsidR="00942BEE">
        <w:rPr>
          <w:rFonts w:ascii="Times New Roman" w:hAnsi="Times New Roman"/>
          <w:sz w:val="28"/>
          <w:szCs w:val="28"/>
        </w:rPr>
        <w:t xml:space="preserve"> </w:t>
      </w:r>
      <w:r w:rsidRPr="008D6BCA">
        <w:rPr>
          <w:rFonts w:ascii="Times New Roman" w:hAnsi="Times New Roman"/>
          <w:sz w:val="28"/>
          <w:szCs w:val="28"/>
        </w:rPr>
        <w:t>о реорганизации (ликвидаци</w:t>
      </w:r>
      <w:r w:rsidR="003A4E87" w:rsidRPr="008D6BCA">
        <w:rPr>
          <w:rFonts w:ascii="Times New Roman" w:hAnsi="Times New Roman"/>
          <w:sz w:val="28"/>
          <w:szCs w:val="28"/>
        </w:rPr>
        <w:t>и</w:t>
      </w:r>
      <w:r w:rsidRPr="008D6BCA">
        <w:rPr>
          <w:rFonts w:ascii="Times New Roman" w:hAnsi="Times New Roman"/>
          <w:sz w:val="28"/>
          <w:szCs w:val="28"/>
        </w:rPr>
        <w:t xml:space="preserve">) МКУ «Дворец торжеств» и </w:t>
      </w:r>
      <w:r w:rsidRPr="008D6BCA">
        <w:rPr>
          <w:rFonts w:ascii="Times New Roman" w:hAnsi="Times New Roman"/>
          <w:sz w:val="28"/>
          <w:szCs w:val="28"/>
        </w:rPr>
        <w:lastRenderedPageBreak/>
        <w:t>передаче здания</w:t>
      </w:r>
      <w:r w:rsidR="00942BEE">
        <w:rPr>
          <w:rFonts w:ascii="Times New Roman" w:hAnsi="Times New Roman"/>
          <w:sz w:val="28"/>
          <w:szCs w:val="28"/>
        </w:rPr>
        <w:t xml:space="preserve"> </w:t>
      </w:r>
      <w:r w:rsidRPr="008D6BCA">
        <w:rPr>
          <w:rFonts w:ascii="Times New Roman" w:hAnsi="Times New Roman"/>
          <w:sz w:val="28"/>
          <w:szCs w:val="28"/>
        </w:rPr>
        <w:t>в оперативное управление МКУ «Хозяйственно-эксплуатационное управление» для размещения муниципальных учреждений, подведомственных департаменту культуры, молодежной политики и спорт Администрации города, и передачи</w:t>
      </w:r>
      <w:r w:rsidR="00942BEE">
        <w:rPr>
          <w:rFonts w:ascii="Times New Roman" w:hAnsi="Times New Roman"/>
          <w:sz w:val="28"/>
          <w:szCs w:val="28"/>
        </w:rPr>
        <w:t xml:space="preserve"> </w:t>
      </w:r>
      <w:r w:rsidRPr="008D6BCA">
        <w:rPr>
          <w:rFonts w:ascii="Times New Roman" w:hAnsi="Times New Roman"/>
          <w:sz w:val="28"/>
          <w:szCs w:val="28"/>
        </w:rPr>
        <w:t>им функций МКУ «Дворец торжеств» или передачи в аренду части помещений здания организациям, предоставляющим услуги по организации и проведению культурно-досуговых мероприятий;</w:t>
      </w:r>
    </w:p>
    <w:p w14:paraId="7F5B2FAC" w14:textId="42D93118" w:rsidR="008A36A1" w:rsidRPr="008D6BCA" w:rsidRDefault="008A36A1" w:rsidP="008A36A1">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3) от 21.12.2015 № 49: определить порядок возмещения расходов бюджета города по коммунальным услугам, содержанию и текущему ремонту муниципального недвижимого имущества (находящегося в многоквартирных домах и составляющего казну муниципального образования), переданного </w:t>
      </w:r>
      <w:r w:rsidRPr="008D6BCA">
        <w:rPr>
          <w:rFonts w:ascii="Times New Roman" w:hAnsi="Times New Roman"/>
          <w:sz w:val="28"/>
          <w:szCs w:val="28"/>
        </w:rPr>
        <w:br/>
        <w:t xml:space="preserve">в пользование третьим лицам; подготовить проект соответствующих изменений в Положение о порядке управления и распоряжения имуществом, находящимся в муниципальной собственности, утвержденное решением Думы города </w:t>
      </w:r>
      <w:r w:rsidR="002F563B" w:rsidRPr="008D6BCA">
        <w:rPr>
          <w:rFonts w:ascii="Times New Roman" w:hAnsi="Times New Roman"/>
          <w:sz w:val="28"/>
          <w:szCs w:val="28"/>
        </w:rPr>
        <w:br/>
      </w:r>
      <w:r w:rsidRPr="008D6BCA">
        <w:rPr>
          <w:rFonts w:ascii="Times New Roman" w:hAnsi="Times New Roman"/>
          <w:sz w:val="28"/>
          <w:szCs w:val="28"/>
        </w:rPr>
        <w:t>от 07.10.2009 № 604-IV ДГ;</w:t>
      </w:r>
    </w:p>
    <w:p w14:paraId="6840CD65" w14:textId="4A7F9F99" w:rsidR="008A36A1" w:rsidRPr="008D6BCA" w:rsidRDefault="008A36A1" w:rsidP="008A36A1">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4) от 21.12.2015 № 50: провести сравнительный анализ расходов </w:t>
      </w:r>
      <w:r w:rsidRPr="008D6BCA">
        <w:rPr>
          <w:rFonts w:ascii="Times New Roman" w:hAnsi="Times New Roman"/>
          <w:sz w:val="28"/>
          <w:szCs w:val="28"/>
        </w:rPr>
        <w:br/>
        <w:t>в разрезе элементов затрат на уборку одного квадратного метра площади помещений адми</w:t>
      </w:r>
      <w:r w:rsidR="00BA31DE" w:rsidRPr="008D6BCA">
        <w:rPr>
          <w:rFonts w:ascii="Times New Roman" w:hAnsi="Times New Roman"/>
          <w:sz w:val="28"/>
          <w:szCs w:val="28"/>
        </w:rPr>
        <w:t>нистративных зданий силами МКУ «Хозяйственно-эксплуатационное управление»</w:t>
      </w:r>
      <w:r w:rsidRPr="008D6BCA">
        <w:rPr>
          <w:rFonts w:ascii="Times New Roman" w:hAnsi="Times New Roman"/>
          <w:sz w:val="28"/>
          <w:szCs w:val="28"/>
        </w:rPr>
        <w:t xml:space="preserve"> в расчёте на один календарный год и стоимости таких работ в соответствии с ценовой информацией не менее пяти поставщиков (подрядчиков, исполнителей), обладающих опытом поставок соответствующих товаров, работ, услуг.</w:t>
      </w:r>
    </w:p>
    <w:p w14:paraId="1D1A8255" w14:textId="77777777" w:rsidR="002F563B" w:rsidRPr="008D6BCA" w:rsidRDefault="002F563B" w:rsidP="008A36A1">
      <w:pPr>
        <w:widowControl w:val="0"/>
        <w:spacing w:after="0" w:line="240" w:lineRule="auto"/>
        <w:ind w:firstLine="708"/>
        <w:jc w:val="both"/>
        <w:rPr>
          <w:rFonts w:ascii="Times New Roman" w:hAnsi="Times New Roman"/>
          <w:sz w:val="28"/>
          <w:szCs w:val="28"/>
        </w:rPr>
      </w:pPr>
    </w:p>
    <w:p w14:paraId="05B5F11B" w14:textId="213D3C1D" w:rsidR="00E12BED" w:rsidRPr="008D6BCA" w:rsidRDefault="008A36A1" w:rsidP="008A36A1">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Постановлением Председателя Думы города от 17.09.2015 № 30 снято </w:t>
      </w:r>
      <w:r w:rsidR="002F563B" w:rsidRPr="008D6BCA">
        <w:rPr>
          <w:rFonts w:ascii="Times New Roman" w:hAnsi="Times New Roman"/>
          <w:sz w:val="28"/>
          <w:szCs w:val="28"/>
        </w:rPr>
        <w:br/>
      </w:r>
      <w:r w:rsidRPr="008D6BCA">
        <w:rPr>
          <w:rFonts w:ascii="Times New Roman" w:hAnsi="Times New Roman"/>
          <w:sz w:val="28"/>
          <w:szCs w:val="28"/>
        </w:rPr>
        <w:t xml:space="preserve">с контроля поручение от 05.05.2014 № 12: рассмотреть возможность изменить границы земельного участка под объектом недвижимости: нежилое здание, расположенное по адресу: г. Сургут, ул. 30 лет Победы, д. 17, литера Д, </w:t>
      </w:r>
      <w:r w:rsidRPr="008D6BCA">
        <w:rPr>
          <w:rFonts w:ascii="Times New Roman" w:hAnsi="Times New Roman"/>
          <w:sz w:val="28"/>
          <w:szCs w:val="28"/>
        </w:rPr>
        <w:br/>
        <w:t>и сформировать новый земельный участок с учётом минимальных норм предоставления земельного участка для эксплуатации указанного объекта.</w:t>
      </w:r>
    </w:p>
    <w:p w14:paraId="09CD87E8" w14:textId="4537E892" w:rsidR="00E12BED" w:rsidRPr="008D6BCA" w:rsidRDefault="00E12BED" w:rsidP="00AF0CD0">
      <w:pPr>
        <w:widowControl w:val="0"/>
        <w:tabs>
          <w:tab w:val="left" w:pos="709"/>
        </w:tabs>
        <w:autoSpaceDE w:val="0"/>
        <w:autoSpaceDN w:val="0"/>
        <w:adjustRightInd w:val="0"/>
        <w:spacing w:after="0" w:line="240" w:lineRule="auto"/>
        <w:ind w:firstLine="709"/>
        <w:jc w:val="both"/>
        <w:rPr>
          <w:rFonts w:ascii="Times New Roman" w:hAnsi="Times New Roman"/>
          <w:b/>
          <w:sz w:val="28"/>
          <w:szCs w:val="28"/>
        </w:rPr>
      </w:pPr>
    </w:p>
    <w:p w14:paraId="0A02E61C" w14:textId="77777777" w:rsidR="002F563B" w:rsidRPr="008D6BCA" w:rsidRDefault="002F563B" w:rsidP="002F563B">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Из 5 протокольных поручений, данных в 2014 году со сроком исполнения в 2015 году, выполнено в срок и снято с контроля - 5:</w:t>
      </w:r>
    </w:p>
    <w:p w14:paraId="2C4272AD" w14:textId="77777777" w:rsidR="002F563B" w:rsidRPr="008D6BCA" w:rsidRDefault="002F563B" w:rsidP="002F563B">
      <w:pPr>
        <w:widowControl w:val="0"/>
        <w:numPr>
          <w:ilvl w:val="0"/>
          <w:numId w:val="17"/>
        </w:numPr>
        <w:tabs>
          <w:tab w:val="left" w:pos="993"/>
        </w:tabs>
        <w:spacing w:after="0" w:line="240" w:lineRule="auto"/>
        <w:ind w:left="0" w:firstLine="709"/>
        <w:jc w:val="both"/>
        <w:rPr>
          <w:rFonts w:ascii="Times New Roman" w:hAnsi="Times New Roman"/>
          <w:sz w:val="28"/>
          <w:szCs w:val="28"/>
        </w:rPr>
      </w:pPr>
      <w:r w:rsidRPr="008D6BCA">
        <w:rPr>
          <w:rFonts w:ascii="Times New Roman" w:hAnsi="Times New Roman"/>
          <w:sz w:val="28"/>
          <w:szCs w:val="28"/>
        </w:rPr>
        <w:t>от 26.09.2014 № 25: проработать механизм изъятия муниципального имущества (сетей газоснабжения), закреплённого на праве хозяйственного ведения за СГМУП «Тепловик», и последующего его закрепления на праве хозяйственного ведения за СГМУП «Городские тепловые сети»;</w:t>
      </w:r>
    </w:p>
    <w:p w14:paraId="5648E695" w14:textId="2D76E8B9" w:rsidR="002F563B" w:rsidRPr="008D6BCA" w:rsidRDefault="002F563B" w:rsidP="002F563B">
      <w:pPr>
        <w:pStyle w:val="ac"/>
        <w:widowControl w:val="0"/>
        <w:numPr>
          <w:ilvl w:val="0"/>
          <w:numId w:val="17"/>
        </w:numPr>
        <w:spacing w:after="0" w:line="240" w:lineRule="auto"/>
        <w:jc w:val="both"/>
        <w:rPr>
          <w:rFonts w:ascii="Times New Roman" w:hAnsi="Times New Roman"/>
          <w:sz w:val="28"/>
          <w:szCs w:val="28"/>
        </w:rPr>
      </w:pPr>
      <w:r w:rsidRPr="008D6BCA">
        <w:rPr>
          <w:rFonts w:ascii="Times New Roman" w:hAnsi="Times New Roman"/>
          <w:sz w:val="28"/>
          <w:szCs w:val="28"/>
        </w:rPr>
        <w:t xml:space="preserve">от 30.10.2014 № 29: проработать вопросы: </w:t>
      </w:r>
    </w:p>
    <w:p w14:paraId="45C2C8B5" w14:textId="47FD6C33" w:rsidR="002F563B" w:rsidRPr="008D6BCA" w:rsidRDefault="002F563B" w:rsidP="002F563B">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 в целях недопущения рисков образования просроченной дебиторской задолженности: о возможности отражения во вновь заключаемых договорах аренды недвижимого имущества, являющегося муниципальной собственностью, и договорах аренды земельных участков положений о дополнительных </w:t>
      </w:r>
      <w:r w:rsidRPr="008D6BCA">
        <w:rPr>
          <w:rFonts w:ascii="Times New Roman" w:hAnsi="Times New Roman"/>
          <w:sz w:val="28"/>
          <w:szCs w:val="28"/>
        </w:rPr>
        <w:br/>
        <w:t>к неустойке способах обеспечения исполнения обязательств в виде задатка или поручительства (личного поручительства руководителя юридического лица), предусмотренных статьёй 329 Гражданского кодекса Российской Федерации;</w:t>
      </w:r>
    </w:p>
    <w:p w14:paraId="5C9A94C7" w14:textId="602CCED2" w:rsidR="002F563B" w:rsidRPr="008D6BCA" w:rsidRDefault="002F563B" w:rsidP="002F563B">
      <w:pPr>
        <w:widowControl w:val="0"/>
        <w:tabs>
          <w:tab w:val="left" w:pos="-2268"/>
        </w:tabs>
        <w:spacing w:after="0" w:line="240" w:lineRule="auto"/>
        <w:jc w:val="both"/>
        <w:rPr>
          <w:rFonts w:ascii="Times New Roman" w:hAnsi="Times New Roman"/>
          <w:sz w:val="28"/>
          <w:szCs w:val="28"/>
        </w:rPr>
      </w:pPr>
      <w:r w:rsidRPr="008D6BCA">
        <w:rPr>
          <w:rFonts w:ascii="Times New Roman" w:hAnsi="Times New Roman"/>
          <w:sz w:val="28"/>
          <w:szCs w:val="28"/>
        </w:rPr>
        <w:tab/>
        <w:t xml:space="preserve">- в целях недопущения рисков невозможности исполнения решений суда </w:t>
      </w:r>
      <w:r w:rsidRPr="008D6BCA">
        <w:rPr>
          <w:rFonts w:ascii="Times New Roman" w:hAnsi="Times New Roman"/>
          <w:sz w:val="28"/>
          <w:szCs w:val="28"/>
        </w:rPr>
        <w:br/>
      </w:r>
      <w:r w:rsidRPr="008D6BCA">
        <w:rPr>
          <w:rFonts w:ascii="Times New Roman" w:hAnsi="Times New Roman"/>
          <w:sz w:val="28"/>
          <w:szCs w:val="28"/>
        </w:rPr>
        <w:lastRenderedPageBreak/>
        <w:t xml:space="preserve">в отношении арендаторов, не исполнивших обязательства по заключённым договорам аренды недвижимого имущества, являющегося муниципальной собственностью, и заключённым договорам аренды земельных участков: </w:t>
      </w:r>
      <w:r w:rsidRPr="008D6BCA">
        <w:rPr>
          <w:rFonts w:ascii="Times New Roman" w:hAnsi="Times New Roman"/>
          <w:sz w:val="28"/>
          <w:szCs w:val="28"/>
        </w:rPr>
        <w:br/>
        <w:t xml:space="preserve">о возможности направления в суд заявления по принятию мер по обеспечению иска в виде наложения ареста на имущество, принадлежащее ответчику </w:t>
      </w:r>
      <w:r w:rsidRPr="008D6BCA">
        <w:rPr>
          <w:rFonts w:ascii="Times New Roman" w:hAnsi="Times New Roman"/>
          <w:sz w:val="28"/>
          <w:szCs w:val="28"/>
        </w:rPr>
        <w:br/>
        <w:t xml:space="preserve">и находящееся у него или других лиц, и (или) наложения ареста на денежные средства должника, находящиеся в банке или иной кредитной организации, </w:t>
      </w:r>
      <w:r w:rsidRPr="008D6BCA">
        <w:rPr>
          <w:rFonts w:ascii="Times New Roman" w:hAnsi="Times New Roman"/>
          <w:sz w:val="28"/>
          <w:szCs w:val="28"/>
        </w:rPr>
        <w:br/>
        <w:t xml:space="preserve">а также наложения запрета на совершение регистрационных действий </w:t>
      </w:r>
      <w:r w:rsidRPr="008D6BCA">
        <w:rPr>
          <w:rFonts w:ascii="Times New Roman" w:hAnsi="Times New Roman"/>
          <w:sz w:val="28"/>
          <w:szCs w:val="28"/>
        </w:rPr>
        <w:br/>
        <w:t>по отчуждению имущества ответчика».</w:t>
      </w:r>
    </w:p>
    <w:p w14:paraId="314A8C02" w14:textId="415FA072" w:rsidR="002F563B" w:rsidRPr="008D6BCA" w:rsidRDefault="002F563B" w:rsidP="002F563B">
      <w:pPr>
        <w:widowControl w:val="0"/>
        <w:tabs>
          <w:tab w:val="left" w:pos="-4253"/>
        </w:tabs>
        <w:spacing w:after="0" w:line="240" w:lineRule="auto"/>
        <w:jc w:val="both"/>
        <w:rPr>
          <w:rFonts w:ascii="Times New Roman" w:hAnsi="Times New Roman"/>
          <w:sz w:val="28"/>
          <w:szCs w:val="28"/>
        </w:rPr>
      </w:pPr>
      <w:r w:rsidRPr="008D6BCA">
        <w:rPr>
          <w:rFonts w:ascii="Times New Roman" w:hAnsi="Times New Roman"/>
          <w:sz w:val="28"/>
          <w:szCs w:val="28"/>
        </w:rPr>
        <w:tab/>
        <w:t>3) от 23.12.2014 № 37: проработать вопрос в части возможности передачи технического обслуживания аппаратно-программного комплекса «Безопасный город» в ведение муниципального казённого учреждения «Информационный центр «АСУ-город» с отражением плана мероприятий</w:t>
      </w:r>
      <w:r w:rsidR="00810019" w:rsidRPr="008D6BCA">
        <w:rPr>
          <w:rFonts w:ascii="Times New Roman" w:hAnsi="Times New Roman"/>
          <w:sz w:val="28"/>
          <w:szCs w:val="28"/>
        </w:rPr>
        <w:t xml:space="preserve"> </w:t>
      </w:r>
      <w:r w:rsidRPr="008D6BCA">
        <w:rPr>
          <w:rFonts w:ascii="Times New Roman" w:hAnsi="Times New Roman"/>
          <w:sz w:val="28"/>
          <w:szCs w:val="28"/>
        </w:rPr>
        <w:t>и объёмов расходов, связанных с его реализацией и дальнейшим техническим обслуживанием аппаратно-программного комплекса «Безопасный город» силами муниципального казённого учреждения «Информационный центр «АСУ-город»;</w:t>
      </w:r>
    </w:p>
    <w:p w14:paraId="13E9E9EB" w14:textId="77777777" w:rsidR="002F563B" w:rsidRPr="008D6BCA" w:rsidRDefault="002F563B" w:rsidP="00810019">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4) от 23.12.2014 № 38: разработать мероприятия по снижению сумм бюджетных средств, предоставляемых в виде компенсаций расходов на оплату жилищно-коммунальных услуг отдельным категориям граждан в целях соблюдения предельных (максимальных) индексов изменения размеров платы граждан за коммунальные услуги, и предоставить информацию </w:t>
      </w:r>
      <w:r w:rsidRPr="008D6BCA">
        <w:rPr>
          <w:rFonts w:ascii="Times New Roman" w:hAnsi="Times New Roman"/>
          <w:sz w:val="28"/>
          <w:szCs w:val="28"/>
        </w:rPr>
        <w:br/>
        <w:t xml:space="preserve">по разработанным мероприятиям, включающую аналитические расчёты </w:t>
      </w:r>
      <w:r w:rsidRPr="008D6BCA">
        <w:rPr>
          <w:rFonts w:ascii="Times New Roman" w:hAnsi="Times New Roman"/>
          <w:sz w:val="28"/>
          <w:szCs w:val="28"/>
        </w:rPr>
        <w:br/>
        <w:t>по размерам платы и суммам бюджетных средств, а также сведения о практике предоставления аналогичных компенсаций, субсидий в других муниципальных образованиях Ханты-Мансийского автономного округа – Югры;</w:t>
      </w:r>
    </w:p>
    <w:p w14:paraId="0FBF90E6" w14:textId="7081D7E9" w:rsidR="002F563B" w:rsidRPr="008D6BCA" w:rsidRDefault="00810019" w:rsidP="00810019">
      <w:pPr>
        <w:widowControl w:val="0"/>
        <w:tabs>
          <w:tab w:val="left" w:pos="-2268"/>
        </w:tabs>
        <w:spacing w:after="0" w:line="240" w:lineRule="auto"/>
        <w:jc w:val="both"/>
        <w:rPr>
          <w:rFonts w:ascii="Times New Roman" w:hAnsi="Times New Roman"/>
          <w:sz w:val="28"/>
          <w:szCs w:val="28"/>
        </w:rPr>
      </w:pPr>
      <w:r w:rsidRPr="008D6BCA">
        <w:rPr>
          <w:rFonts w:ascii="Times New Roman" w:hAnsi="Times New Roman"/>
          <w:sz w:val="28"/>
          <w:szCs w:val="28"/>
        </w:rPr>
        <w:tab/>
      </w:r>
      <w:r w:rsidR="002F563B" w:rsidRPr="008D6BCA">
        <w:rPr>
          <w:rFonts w:ascii="Times New Roman" w:hAnsi="Times New Roman"/>
          <w:sz w:val="28"/>
          <w:szCs w:val="28"/>
        </w:rPr>
        <w:t>5) от 23.12.2014 № 39: проработать вопрос в части детального установления механизма реализации Положения, утверждённого постановлением Администрации города от 24.08.2010 № 4208</w:t>
      </w:r>
      <w:r w:rsidR="0041267F" w:rsidRPr="008D6BCA">
        <w:rPr>
          <w:rFonts w:ascii="Times New Roman" w:hAnsi="Times New Roman"/>
          <w:sz w:val="28"/>
          <w:szCs w:val="28"/>
        </w:rPr>
        <w:t xml:space="preserve"> «</w:t>
      </w:r>
      <w:r w:rsidR="002F563B" w:rsidRPr="008D6BCA">
        <w:rPr>
          <w:rFonts w:ascii="Times New Roman" w:hAnsi="Times New Roman"/>
          <w:sz w:val="28"/>
          <w:szCs w:val="28"/>
        </w:rPr>
        <w:t>Об утверждении положения по выявлению и вывозу брошенных, бесхозяйных транспортных средств с придомовых территорий и территорий улично-дорожной сети города».</w:t>
      </w:r>
    </w:p>
    <w:p w14:paraId="0CE2002F" w14:textId="396E9F34" w:rsidR="002F563B" w:rsidRPr="008D6BCA" w:rsidRDefault="002F563B" w:rsidP="00AF0CD0">
      <w:pPr>
        <w:widowControl w:val="0"/>
        <w:tabs>
          <w:tab w:val="left" w:pos="709"/>
        </w:tabs>
        <w:autoSpaceDE w:val="0"/>
        <w:autoSpaceDN w:val="0"/>
        <w:adjustRightInd w:val="0"/>
        <w:spacing w:after="0" w:line="240" w:lineRule="auto"/>
        <w:ind w:firstLine="709"/>
        <w:jc w:val="both"/>
        <w:rPr>
          <w:rFonts w:ascii="Times New Roman" w:hAnsi="Times New Roman"/>
          <w:b/>
          <w:sz w:val="28"/>
          <w:szCs w:val="28"/>
        </w:rPr>
      </w:pPr>
    </w:p>
    <w:p w14:paraId="48AE9AFD" w14:textId="6FEBEAA1" w:rsidR="0031366D" w:rsidRPr="008D6BCA" w:rsidRDefault="0031366D" w:rsidP="0031366D">
      <w:pPr>
        <w:widowControl w:val="0"/>
        <w:tabs>
          <w:tab w:val="left" w:pos="-2268"/>
        </w:tabs>
        <w:spacing w:after="0" w:line="240" w:lineRule="auto"/>
        <w:jc w:val="both"/>
        <w:rPr>
          <w:rFonts w:ascii="Times New Roman" w:hAnsi="Times New Roman"/>
          <w:sz w:val="28"/>
          <w:szCs w:val="28"/>
        </w:rPr>
      </w:pPr>
      <w:r w:rsidRPr="008D6BCA">
        <w:rPr>
          <w:rFonts w:ascii="Times New Roman" w:hAnsi="Times New Roman"/>
          <w:sz w:val="28"/>
          <w:szCs w:val="28"/>
        </w:rPr>
        <w:tab/>
        <w:t>Протокольное поручение, данное в 2014 году со сроком исполнения в 2016 году – 1:</w:t>
      </w:r>
    </w:p>
    <w:p w14:paraId="63DE505A" w14:textId="3CD15BD1" w:rsidR="0031366D" w:rsidRPr="008D6BCA" w:rsidRDefault="0031366D" w:rsidP="0031366D">
      <w:pPr>
        <w:widowControl w:val="0"/>
        <w:tabs>
          <w:tab w:val="left" w:pos="709"/>
        </w:tabs>
        <w:autoSpaceDE w:val="0"/>
        <w:autoSpaceDN w:val="0"/>
        <w:adjustRightInd w:val="0"/>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от 25.03.2014 № 8 (с изменениями от 23.12.2014 № 40): рассмотреть возможность документального оформления правоотношений по нахождению </w:t>
      </w:r>
      <w:r w:rsidRPr="008D6BCA">
        <w:rPr>
          <w:rFonts w:ascii="Times New Roman" w:hAnsi="Times New Roman"/>
          <w:sz w:val="28"/>
          <w:szCs w:val="28"/>
        </w:rPr>
        <w:br/>
        <w:t>в пользовании общества с ограниченной ответственностью «Управляющая компания Дирекция единого заказчика Восточного жилого района» недвижимого имущества, поставленного на учёт как бесхозяйное: нежилое здание, смежное с КНС-55, расположенное по адресу: г</w:t>
      </w:r>
      <w:r w:rsidR="00F60F0E" w:rsidRPr="008D6BCA">
        <w:rPr>
          <w:rFonts w:ascii="Times New Roman" w:hAnsi="Times New Roman"/>
          <w:sz w:val="28"/>
          <w:szCs w:val="28"/>
        </w:rPr>
        <w:t>ород</w:t>
      </w:r>
      <w:r w:rsidRPr="008D6BCA">
        <w:rPr>
          <w:rFonts w:ascii="Times New Roman" w:hAnsi="Times New Roman"/>
          <w:sz w:val="28"/>
          <w:szCs w:val="28"/>
        </w:rPr>
        <w:t xml:space="preserve"> Сургут, </w:t>
      </w:r>
      <w:r w:rsidRPr="008D6BCA">
        <w:rPr>
          <w:rFonts w:ascii="Times New Roman" w:hAnsi="Times New Roman"/>
          <w:sz w:val="28"/>
          <w:szCs w:val="28"/>
        </w:rPr>
        <w:br/>
      </w:r>
      <w:r w:rsidR="00991DF2" w:rsidRPr="008D6BCA">
        <w:rPr>
          <w:rFonts w:ascii="Times New Roman" w:hAnsi="Times New Roman"/>
          <w:sz w:val="28"/>
          <w:szCs w:val="28"/>
        </w:rPr>
        <w:t>проспект</w:t>
      </w:r>
      <w:r w:rsidRPr="008D6BCA">
        <w:rPr>
          <w:rFonts w:ascii="Times New Roman" w:hAnsi="Times New Roman"/>
          <w:sz w:val="28"/>
          <w:szCs w:val="28"/>
        </w:rPr>
        <w:t xml:space="preserve"> Комсомольский, 21/3, нежилое здание, смежное с ТП-429, расположенное по адресу: г</w:t>
      </w:r>
      <w:r w:rsidR="00F60F0E" w:rsidRPr="008D6BCA">
        <w:rPr>
          <w:rFonts w:ascii="Times New Roman" w:hAnsi="Times New Roman"/>
          <w:sz w:val="28"/>
          <w:szCs w:val="28"/>
        </w:rPr>
        <w:t>ород</w:t>
      </w:r>
      <w:r w:rsidRPr="008D6BCA">
        <w:rPr>
          <w:rFonts w:ascii="Times New Roman" w:hAnsi="Times New Roman"/>
          <w:sz w:val="28"/>
          <w:szCs w:val="28"/>
        </w:rPr>
        <w:t xml:space="preserve"> Сургут, пр</w:t>
      </w:r>
      <w:r w:rsidR="00991DF2" w:rsidRPr="008D6BCA">
        <w:rPr>
          <w:rFonts w:ascii="Times New Roman" w:hAnsi="Times New Roman"/>
          <w:sz w:val="28"/>
          <w:szCs w:val="28"/>
        </w:rPr>
        <w:t>оспект</w:t>
      </w:r>
      <w:r w:rsidRPr="008D6BCA">
        <w:rPr>
          <w:rFonts w:ascii="Times New Roman" w:hAnsi="Times New Roman"/>
          <w:sz w:val="28"/>
          <w:szCs w:val="28"/>
        </w:rPr>
        <w:t xml:space="preserve"> Комсомольский, 10/3.</w:t>
      </w:r>
    </w:p>
    <w:p w14:paraId="2E24E946" w14:textId="1991C353" w:rsidR="00E12BED" w:rsidRPr="008D6BCA" w:rsidRDefault="00E12BED" w:rsidP="00AF0CD0">
      <w:pPr>
        <w:widowControl w:val="0"/>
        <w:tabs>
          <w:tab w:val="left" w:pos="709"/>
        </w:tabs>
        <w:autoSpaceDE w:val="0"/>
        <w:autoSpaceDN w:val="0"/>
        <w:adjustRightInd w:val="0"/>
        <w:spacing w:after="0" w:line="240" w:lineRule="auto"/>
        <w:ind w:firstLine="709"/>
        <w:jc w:val="both"/>
        <w:rPr>
          <w:rFonts w:ascii="Times New Roman" w:hAnsi="Times New Roman"/>
          <w:b/>
          <w:sz w:val="28"/>
          <w:szCs w:val="28"/>
        </w:rPr>
      </w:pPr>
    </w:p>
    <w:p w14:paraId="506B28B7" w14:textId="77777777" w:rsidR="00361A9E" w:rsidRPr="008D6BCA" w:rsidRDefault="00361A9E" w:rsidP="00361A9E">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 xml:space="preserve">В 2015 году на заседаниях постоянных комитетов Думы города </w:t>
      </w:r>
      <w:r w:rsidRPr="008D6BCA">
        <w:rPr>
          <w:rFonts w:ascii="Times New Roman" w:hAnsi="Times New Roman"/>
          <w:sz w:val="28"/>
          <w:szCs w:val="28"/>
        </w:rPr>
        <w:lastRenderedPageBreak/>
        <w:t>депутатами Думы города дано 6 поручений, оформленных постановлением Председателя Думы города (далее – поручение), из них:</w:t>
      </w:r>
    </w:p>
    <w:p w14:paraId="3A05CBFF" w14:textId="77777777" w:rsidR="00361A9E" w:rsidRPr="008D6BCA" w:rsidRDefault="00361A9E" w:rsidP="00361A9E">
      <w:pPr>
        <w:widowControl w:val="0"/>
        <w:spacing w:after="0" w:line="240" w:lineRule="auto"/>
        <w:ind w:firstLine="708"/>
        <w:jc w:val="both"/>
        <w:rPr>
          <w:rFonts w:ascii="Times New Roman" w:hAnsi="Times New Roman"/>
          <w:sz w:val="28"/>
          <w:szCs w:val="28"/>
        </w:rPr>
      </w:pPr>
      <w:r w:rsidRPr="008D6BCA">
        <w:rPr>
          <w:rFonts w:ascii="Times New Roman" w:hAnsi="Times New Roman"/>
          <w:sz w:val="28"/>
          <w:szCs w:val="28"/>
        </w:rPr>
        <w:t>- выполнено в срок и снято с контроля 4 поручения:</w:t>
      </w:r>
    </w:p>
    <w:p w14:paraId="0B6FD579" w14:textId="77777777" w:rsidR="00361A9E" w:rsidRPr="008D6BCA" w:rsidRDefault="00361A9E" w:rsidP="00361A9E">
      <w:pPr>
        <w:widowControl w:val="0"/>
        <w:spacing w:after="0" w:line="240" w:lineRule="auto"/>
        <w:jc w:val="both"/>
        <w:rPr>
          <w:rFonts w:ascii="Times New Roman" w:hAnsi="Times New Roman"/>
          <w:sz w:val="28"/>
          <w:szCs w:val="28"/>
        </w:rPr>
      </w:pPr>
      <w:r w:rsidRPr="008D6BCA">
        <w:rPr>
          <w:rFonts w:ascii="Times New Roman" w:hAnsi="Times New Roman"/>
          <w:sz w:val="28"/>
          <w:szCs w:val="28"/>
        </w:rPr>
        <w:tab/>
        <w:t xml:space="preserve">1) от 30.03.2015 № 9: Аппарату Думы города совместно </w:t>
      </w:r>
      <w:r w:rsidRPr="008D6BCA">
        <w:rPr>
          <w:rFonts w:ascii="Times New Roman" w:hAnsi="Times New Roman"/>
          <w:sz w:val="28"/>
          <w:szCs w:val="28"/>
        </w:rPr>
        <w:br/>
        <w:t xml:space="preserve">с Администрацией города подготовить проект муниципального акта о порядке проведения конкурса по отбору кандидатур на должность Главы города </w:t>
      </w:r>
      <w:r w:rsidRPr="008D6BCA">
        <w:rPr>
          <w:rFonts w:ascii="Times New Roman" w:hAnsi="Times New Roman"/>
          <w:sz w:val="28"/>
          <w:szCs w:val="28"/>
        </w:rPr>
        <w:br/>
        <w:t>с учетом предложений депутатов;</w:t>
      </w:r>
    </w:p>
    <w:p w14:paraId="5C5D42A5" w14:textId="6415D427" w:rsidR="00361A9E" w:rsidRPr="008D6BCA" w:rsidRDefault="00361A9E" w:rsidP="00361A9E">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2) от 10.04.2015 № 11:</w:t>
      </w:r>
      <w:r w:rsidR="003A4E87" w:rsidRPr="008D6BCA">
        <w:rPr>
          <w:rFonts w:ascii="Times New Roman" w:hAnsi="Times New Roman"/>
          <w:sz w:val="28"/>
          <w:szCs w:val="28"/>
        </w:rPr>
        <w:t xml:space="preserve"> проработать вопросы:</w:t>
      </w:r>
      <w:r w:rsidRPr="008D6BCA">
        <w:rPr>
          <w:rFonts w:ascii="Times New Roman" w:hAnsi="Times New Roman"/>
          <w:sz w:val="28"/>
          <w:szCs w:val="28"/>
        </w:rPr>
        <w:t xml:space="preserve"> разработки проектов </w:t>
      </w:r>
      <w:r w:rsidR="003E5B39" w:rsidRPr="008D6BCA">
        <w:rPr>
          <w:rFonts w:ascii="Times New Roman" w:hAnsi="Times New Roman"/>
          <w:sz w:val="28"/>
          <w:szCs w:val="28"/>
        </w:rPr>
        <w:t>муниципальных правовых актов</w:t>
      </w:r>
      <w:r w:rsidRPr="008D6BCA">
        <w:rPr>
          <w:rFonts w:ascii="Times New Roman" w:hAnsi="Times New Roman"/>
          <w:sz w:val="28"/>
          <w:szCs w:val="28"/>
        </w:rPr>
        <w:t xml:space="preserve"> о перечне документов, необходимых для подачи искового заявления; о порядке выявления и сноса капитальных объектов, строительство которых осуществляется с нарушением норм </w:t>
      </w:r>
      <w:r w:rsidR="00FF16FB" w:rsidRPr="008D6BCA">
        <w:rPr>
          <w:rFonts w:ascii="Times New Roman" w:hAnsi="Times New Roman"/>
          <w:sz w:val="28"/>
          <w:szCs w:val="28"/>
        </w:rPr>
        <w:br/>
      </w:r>
      <w:r w:rsidRPr="008D6BCA">
        <w:rPr>
          <w:rFonts w:ascii="Times New Roman" w:hAnsi="Times New Roman"/>
          <w:sz w:val="28"/>
          <w:szCs w:val="28"/>
        </w:rPr>
        <w:t xml:space="preserve">и требований действующего законодательства; механизма работы </w:t>
      </w:r>
      <w:r w:rsidR="00FF16FB" w:rsidRPr="008D6BCA">
        <w:rPr>
          <w:rFonts w:ascii="Times New Roman" w:hAnsi="Times New Roman"/>
          <w:sz w:val="28"/>
          <w:szCs w:val="28"/>
        </w:rPr>
        <w:br/>
      </w:r>
      <w:r w:rsidRPr="008D6BCA">
        <w:rPr>
          <w:rFonts w:ascii="Times New Roman" w:hAnsi="Times New Roman"/>
          <w:sz w:val="28"/>
          <w:szCs w:val="28"/>
        </w:rPr>
        <w:t xml:space="preserve">по организации проведения строительных экспертиз; о порядке взаимодействия </w:t>
      </w:r>
      <w:r w:rsidR="00F5102E" w:rsidRPr="008D6BCA">
        <w:rPr>
          <w:rFonts w:ascii="Times New Roman" w:hAnsi="Times New Roman"/>
          <w:sz w:val="28"/>
          <w:szCs w:val="28"/>
        </w:rPr>
        <w:t>департамента имущественных и земельных отношений</w:t>
      </w:r>
      <w:r w:rsidRPr="008D6BCA">
        <w:rPr>
          <w:rFonts w:ascii="Times New Roman" w:hAnsi="Times New Roman"/>
          <w:sz w:val="28"/>
          <w:szCs w:val="28"/>
        </w:rPr>
        <w:t xml:space="preserve">, </w:t>
      </w:r>
      <w:r w:rsidR="00F5102E" w:rsidRPr="008D6BCA">
        <w:rPr>
          <w:rFonts w:ascii="Times New Roman" w:hAnsi="Times New Roman"/>
          <w:sz w:val="28"/>
          <w:szCs w:val="28"/>
        </w:rPr>
        <w:t>департамента архитектуры и градостроительства</w:t>
      </w:r>
      <w:r w:rsidRPr="008D6BCA">
        <w:rPr>
          <w:rFonts w:ascii="Times New Roman" w:hAnsi="Times New Roman"/>
          <w:sz w:val="28"/>
          <w:szCs w:val="28"/>
        </w:rPr>
        <w:t xml:space="preserve">, </w:t>
      </w:r>
      <w:r w:rsidR="00F5102E" w:rsidRPr="008D6BCA">
        <w:rPr>
          <w:rFonts w:ascii="Times New Roman" w:hAnsi="Times New Roman"/>
          <w:sz w:val="28"/>
          <w:szCs w:val="28"/>
        </w:rPr>
        <w:t xml:space="preserve">правового управления </w:t>
      </w:r>
      <w:r w:rsidRPr="008D6BCA">
        <w:rPr>
          <w:rFonts w:ascii="Times New Roman" w:hAnsi="Times New Roman"/>
          <w:sz w:val="28"/>
          <w:szCs w:val="28"/>
        </w:rPr>
        <w:t xml:space="preserve">(с указанием мероприятий, сроков их исполнения и лиц, ответственных </w:t>
      </w:r>
      <w:r w:rsidRPr="008D6BCA">
        <w:rPr>
          <w:rFonts w:ascii="Times New Roman" w:hAnsi="Times New Roman"/>
          <w:sz w:val="28"/>
          <w:szCs w:val="28"/>
        </w:rPr>
        <w:br/>
        <w:t>за их выполнение); о порядке проведения информационно-разъяснительной работы с населением города о недопущении нарушений в области строит</w:t>
      </w:r>
      <w:r w:rsidR="003A4E87" w:rsidRPr="008D6BCA">
        <w:rPr>
          <w:rFonts w:ascii="Times New Roman" w:hAnsi="Times New Roman"/>
          <w:sz w:val="28"/>
          <w:szCs w:val="28"/>
        </w:rPr>
        <w:t>ельства на территории города;</w:t>
      </w:r>
      <w:r w:rsidRPr="008D6BCA">
        <w:rPr>
          <w:rFonts w:ascii="Times New Roman" w:hAnsi="Times New Roman"/>
          <w:sz w:val="28"/>
          <w:szCs w:val="28"/>
        </w:rPr>
        <w:t xml:space="preserve"> включения расходов на проведение строительных экспертиз, снос незаконно построенных объектов капитального строительства </w:t>
      </w:r>
      <w:r w:rsidR="00FF16FB" w:rsidRPr="008D6BCA">
        <w:rPr>
          <w:rFonts w:ascii="Times New Roman" w:hAnsi="Times New Roman"/>
          <w:sz w:val="28"/>
          <w:szCs w:val="28"/>
        </w:rPr>
        <w:br/>
      </w:r>
      <w:r w:rsidRPr="008D6BCA">
        <w:rPr>
          <w:rFonts w:ascii="Times New Roman" w:hAnsi="Times New Roman"/>
          <w:sz w:val="28"/>
          <w:szCs w:val="28"/>
        </w:rPr>
        <w:t xml:space="preserve">на территории города при внесении изменений в решение Думы города </w:t>
      </w:r>
      <w:r w:rsidR="00FF16FB" w:rsidRPr="008D6BCA">
        <w:rPr>
          <w:rFonts w:ascii="Times New Roman" w:hAnsi="Times New Roman"/>
          <w:sz w:val="28"/>
          <w:szCs w:val="28"/>
        </w:rPr>
        <w:br/>
      </w:r>
      <w:r w:rsidRPr="008D6BCA">
        <w:rPr>
          <w:rFonts w:ascii="Times New Roman" w:hAnsi="Times New Roman"/>
          <w:sz w:val="28"/>
          <w:szCs w:val="28"/>
        </w:rPr>
        <w:t xml:space="preserve">от 23.12.2014 № 636-V ДГ «О бюджете городского округа город Сургут на 2015 год и плановый период 2016 – 2017 годов» (в редакции от 31.03.2015 </w:t>
      </w:r>
      <w:r w:rsidR="00FE4991" w:rsidRPr="008D6BCA">
        <w:rPr>
          <w:rFonts w:ascii="Times New Roman" w:hAnsi="Times New Roman"/>
          <w:sz w:val="28"/>
          <w:szCs w:val="28"/>
        </w:rPr>
        <w:br/>
      </w:r>
      <w:r w:rsidRPr="008D6BCA">
        <w:rPr>
          <w:rFonts w:ascii="Times New Roman" w:hAnsi="Times New Roman"/>
          <w:sz w:val="28"/>
          <w:szCs w:val="28"/>
        </w:rPr>
        <w:t>№ 676-V ДГ);</w:t>
      </w:r>
    </w:p>
    <w:p w14:paraId="00D29CEC" w14:textId="1957E699" w:rsidR="00361A9E" w:rsidRPr="008D6BCA" w:rsidRDefault="00361A9E" w:rsidP="00361A9E">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 Главе города предоставить информацию о мероприятиях, осуществлённых в период с марта 2014 года по март 2015 года, направленных </w:t>
      </w:r>
      <w:r w:rsidR="00FE4991" w:rsidRPr="008D6BCA">
        <w:rPr>
          <w:rFonts w:ascii="Times New Roman" w:hAnsi="Times New Roman"/>
          <w:sz w:val="28"/>
          <w:szCs w:val="28"/>
        </w:rPr>
        <w:br/>
      </w:r>
      <w:r w:rsidRPr="008D6BCA">
        <w:rPr>
          <w:rFonts w:ascii="Times New Roman" w:hAnsi="Times New Roman"/>
          <w:sz w:val="28"/>
          <w:szCs w:val="28"/>
        </w:rPr>
        <w:t xml:space="preserve">на организацию эффективного взаимодействия структурных подразделений </w:t>
      </w:r>
      <w:r w:rsidR="008B1609" w:rsidRPr="008D6BCA">
        <w:rPr>
          <w:rFonts w:ascii="Times New Roman" w:hAnsi="Times New Roman"/>
          <w:sz w:val="28"/>
          <w:szCs w:val="28"/>
        </w:rPr>
        <w:t>Администрации города</w:t>
      </w:r>
      <w:r w:rsidRPr="008D6BCA">
        <w:rPr>
          <w:rFonts w:ascii="Times New Roman" w:hAnsi="Times New Roman"/>
          <w:sz w:val="28"/>
          <w:szCs w:val="28"/>
        </w:rPr>
        <w:t xml:space="preserve"> в целях своевременной и качественной подготовки документов и защиты интересов А</w:t>
      </w:r>
      <w:r w:rsidR="008B1609" w:rsidRPr="008D6BCA">
        <w:rPr>
          <w:rFonts w:ascii="Times New Roman" w:hAnsi="Times New Roman"/>
          <w:sz w:val="28"/>
          <w:szCs w:val="28"/>
        </w:rPr>
        <w:t>дминистрации города</w:t>
      </w:r>
      <w:r w:rsidRPr="008D6BCA">
        <w:rPr>
          <w:rFonts w:ascii="Times New Roman" w:hAnsi="Times New Roman"/>
          <w:sz w:val="28"/>
          <w:szCs w:val="28"/>
        </w:rPr>
        <w:t xml:space="preserve"> в судебных органах;</w:t>
      </w:r>
    </w:p>
    <w:p w14:paraId="2ADAA935" w14:textId="77777777" w:rsidR="00361A9E" w:rsidRPr="008D6BCA" w:rsidRDefault="00361A9E" w:rsidP="00361A9E">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3) от 24.06.2015 № 27: в целях повышения эффективности управления </w:t>
      </w:r>
      <w:r w:rsidRPr="008D6BCA">
        <w:rPr>
          <w:rFonts w:ascii="Times New Roman" w:hAnsi="Times New Roman"/>
          <w:sz w:val="28"/>
          <w:szCs w:val="28"/>
        </w:rPr>
        <w:br/>
        <w:t xml:space="preserve">и распоряжения муниципальным имуществом: 1) проанализировать состав муниципального имущества, переданного в аренду субъектам малого </w:t>
      </w:r>
      <w:r w:rsidRPr="008D6BCA">
        <w:rPr>
          <w:rFonts w:ascii="Times New Roman" w:hAnsi="Times New Roman"/>
          <w:sz w:val="28"/>
          <w:szCs w:val="28"/>
        </w:rPr>
        <w:br/>
        <w:t xml:space="preserve">и среднего предпринимательства, соответствующим требованиям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w:t>
      </w:r>
      <w:r w:rsidRPr="008D6BCA">
        <w:rPr>
          <w:rFonts w:ascii="Times New Roman" w:hAnsi="Times New Roman"/>
          <w:sz w:val="28"/>
          <w:szCs w:val="28"/>
        </w:rPr>
        <w:br/>
        <w:t xml:space="preserve">и арендуемого субъектами малого и среднего предпринимательства, </w:t>
      </w:r>
      <w:r w:rsidRPr="008D6BCA">
        <w:rPr>
          <w:rFonts w:ascii="Times New Roman" w:hAnsi="Times New Roman"/>
          <w:sz w:val="28"/>
          <w:szCs w:val="28"/>
        </w:rPr>
        <w:br/>
        <w:t xml:space="preserve">и о внесении изменений в отдельные законодательные акты Российской Федерации», и предоставить в Думу города соответствующую информацию </w:t>
      </w:r>
      <w:r w:rsidRPr="008D6BCA">
        <w:rPr>
          <w:rFonts w:ascii="Times New Roman" w:hAnsi="Times New Roman"/>
          <w:sz w:val="28"/>
          <w:szCs w:val="28"/>
        </w:rPr>
        <w:br/>
        <w:t xml:space="preserve">(с указанием арендаторов, адресов и площадей арендуемого муниципального имущества, сроков нахождения такого имущества во владении </w:t>
      </w:r>
      <w:r w:rsidRPr="008D6BCA">
        <w:rPr>
          <w:rFonts w:ascii="Times New Roman" w:hAnsi="Times New Roman"/>
          <w:sz w:val="28"/>
          <w:szCs w:val="28"/>
        </w:rPr>
        <w:br/>
        <w:t xml:space="preserve">и (или) в пользовании); 2) провести мероприятия по включению в Перечень, утвержденный постановлением Администрации города от 05.05.2009 № 1594 «Об утверждении перечня муниципального имущества, предназначенного </w:t>
      </w:r>
      <w:r w:rsidRPr="008D6BCA">
        <w:rPr>
          <w:rFonts w:ascii="Times New Roman" w:hAnsi="Times New Roman"/>
          <w:sz w:val="28"/>
          <w:szCs w:val="28"/>
        </w:rPr>
        <w:br/>
      </w:r>
      <w:r w:rsidRPr="008D6BCA">
        <w:rPr>
          <w:rFonts w:ascii="Times New Roman" w:hAnsi="Times New Roman"/>
          <w:sz w:val="28"/>
          <w:szCs w:val="28"/>
        </w:rPr>
        <w:lastRenderedPageBreak/>
        <w:t xml:space="preserve">для передачи во владение и (или) в пользование субъектам малого и среднего предпринимательства», максимально возможного количества объектов муниципального имущества, соответствующего целям развития </w:t>
      </w:r>
      <w:r w:rsidRPr="008D6BCA">
        <w:rPr>
          <w:rFonts w:ascii="Times New Roman" w:hAnsi="Times New Roman"/>
          <w:sz w:val="28"/>
          <w:szCs w:val="28"/>
        </w:rPr>
        <w:br/>
        <w:t>и имущественной поддержки субъектов малого и среднего предпринимательства;</w:t>
      </w:r>
    </w:p>
    <w:p w14:paraId="2F1D94F8" w14:textId="04C1CB93" w:rsidR="00361A9E" w:rsidRPr="008D6BCA" w:rsidRDefault="00361A9E" w:rsidP="00361A9E">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4) от 06.05.2015 № 14: провести мероприятия по обследованию технического состояния зданий образовательных учреждений города на предмет выявления дефектов строительных конструкций (включая кровли), оценки их работоспособности с целью принятия в дальнейше</w:t>
      </w:r>
      <w:r w:rsidR="00674F8F" w:rsidRPr="008D6BCA">
        <w:rPr>
          <w:rFonts w:ascii="Times New Roman" w:hAnsi="Times New Roman"/>
          <w:sz w:val="28"/>
          <w:szCs w:val="28"/>
        </w:rPr>
        <w:t xml:space="preserve">м необходимых мер, направленных </w:t>
      </w:r>
      <w:r w:rsidRPr="008D6BCA">
        <w:rPr>
          <w:rFonts w:ascii="Times New Roman" w:hAnsi="Times New Roman"/>
          <w:sz w:val="28"/>
          <w:szCs w:val="28"/>
        </w:rPr>
        <w:t>на обеспечение безопасной организации образовательного процесса.</w:t>
      </w:r>
    </w:p>
    <w:p w14:paraId="1F682D0C" w14:textId="77777777" w:rsidR="008B1609" w:rsidRPr="008D6BCA" w:rsidRDefault="008B1609" w:rsidP="00361A9E">
      <w:pPr>
        <w:widowControl w:val="0"/>
        <w:spacing w:after="0" w:line="240" w:lineRule="auto"/>
        <w:ind w:firstLine="709"/>
        <w:jc w:val="both"/>
        <w:rPr>
          <w:rFonts w:ascii="Times New Roman" w:hAnsi="Times New Roman"/>
          <w:sz w:val="28"/>
          <w:szCs w:val="28"/>
        </w:rPr>
      </w:pPr>
    </w:p>
    <w:p w14:paraId="1CE8B3AB" w14:textId="5B95DDBB" w:rsidR="00361A9E" w:rsidRPr="008D6BCA" w:rsidRDefault="00361A9E" w:rsidP="00361A9E">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Остались на контроле по результатам рассмотрения информации </w:t>
      </w:r>
      <w:r w:rsidRPr="008D6BCA">
        <w:rPr>
          <w:rFonts w:ascii="Times New Roman" w:hAnsi="Times New Roman"/>
          <w:sz w:val="28"/>
          <w:szCs w:val="28"/>
        </w:rPr>
        <w:br/>
        <w:t>о выполнении поручений – 2 поручения:</w:t>
      </w:r>
    </w:p>
    <w:p w14:paraId="04C61C6C" w14:textId="2F9D9E82" w:rsidR="00361A9E" w:rsidRPr="008D6BCA" w:rsidRDefault="00361A9E" w:rsidP="00361A9E">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1) от 06.05.2015 № 13:</w:t>
      </w:r>
      <w:r w:rsidR="00A41A0C" w:rsidRPr="008D6BCA">
        <w:rPr>
          <w:rFonts w:ascii="Times New Roman" w:hAnsi="Times New Roman"/>
          <w:sz w:val="28"/>
          <w:szCs w:val="28"/>
        </w:rPr>
        <w:t xml:space="preserve"> проработать вопросы</w:t>
      </w:r>
      <w:r w:rsidRPr="008D6BCA">
        <w:rPr>
          <w:rFonts w:ascii="Times New Roman" w:hAnsi="Times New Roman"/>
          <w:sz w:val="28"/>
          <w:szCs w:val="28"/>
        </w:rPr>
        <w:t>:</w:t>
      </w:r>
      <w:r w:rsidR="00A41A0C" w:rsidRPr="008D6BCA">
        <w:rPr>
          <w:rFonts w:ascii="Times New Roman" w:hAnsi="Times New Roman"/>
          <w:sz w:val="28"/>
          <w:szCs w:val="28"/>
        </w:rPr>
        <w:t xml:space="preserve"> </w:t>
      </w:r>
      <w:r w:rsidRPr="008D6BCA">
        <w:rPr>
          <w:rFonts w:ascii="Times New Roman" w:hAnsi="Times New Roman"/>
          <w:sz w:val="28"/>
          <w:szCs w:val="28"/>
        </w:rPr>
        <w:t xml:space="preserve">включения расходов </w:t>
      </w:r>
      <w:r w:rsidR="006978FE" w:rsidRPr="008D6BCA">
        <w:rPr>
          <w:rFonts w:ascii="Times New Roman" w:hAnsi="Times New Roman"/>
          <w:sz w:val="28"/>
          <w:szCs w:val="28"/>
        </w:rPr>
        <w:br/>
      </w:r>
      <w:r w:rsidRPr="008D6BCA">
        <w:rPr>
          <w:rFonts w:ascii="Times New Roman" w:hAnsi="Times New Roman"/>
          <w:sz w:val="28"/>
          <w:szCs w:val="28"/>
        </w:rPr>
        <w:t xml:space="preserve">на выполнение мероприятий по разработке проектно-изыскательских работ </w:t>
      </w:r>
      <w:r w:rsidR="006978FE" w:rsidRPr="008D6BCA">
        <w:rPr>
          <w:rFonts w:ascii="Times New Roman" w:hAnsi="Times New Roman"/>
          <w:sz w:val="28"/>
          <w:szCs w:val="28"/>
        </w:rPr>
        <w:br/>
      </w:r>
      <w:r w:rsidRPr="008D6BCA">
        <w:rPr>
          <w:rFonts w:ascii="Times New Roman" w:hAnsi="Times New Roman"/>
          <w:sz w:val="28"/>
          <w:szCs w:val="28"/>
        </w:rPr>
        <w:t xml:space="preserve">по привязке проекта объекта «Детская школа искусств в </w:t>
      </w:r>
      <w:proofErr w:type="spellStart"/>
      <w:r w:rsidRPr="008D6BCA">
        <w:rPr>
          <w:rFonts w:ascii="Times New Roman" w:hAnsi="Times New Roman"/>
          <w:sz w:val="28"/>
          <w:szCs w:val="28"/>
        </w:rPr>
        <w:t>мкр</w:t>
      </w:r>
      <w:proofErr w:type="spellEnd"/>
      <w:r w:rsidRPr="008D6BCA">
        <w:rPr>
          <w:rFonts w:ascii="Times New Roman" w:hAnsi="Times New Roman"/>
          <w:sz w:val="28"/>
          <w:szCs w:val="28"/>
        </w:rPr>
        <w:t xml:space="preserve">. ПИКС» </w:t>
      </w:r>
      <w:r w:rsidR="006978FE" w:rsidRPr="008D6BCA">
        <w:rPr>
          <w:rFonts w:ascii="Times New Roman" w:hAnsi="Times New Roman"/>
          <w:sz w:val="28"/>
          <w:szCs w:val="28"/>
        </w:rPr>
        <w:br/>
      </w:r>
      <w:r w:rsidRPr="008D6BCA">
        <w:rPr>
          <w:rFonts w:ascii="Times New Roman" w:hAnsi="Times New Roman"/>
          <w:sz w:val="28"/>
          <w:szCs w:val="28"/>
        </w:rPr>
        <w:t>к земельному участку, предназначенному</w:t>
      </w:r>
      <w:r w:rsidR="00A41A0C" w:rsidRPr="008D6BCA">
        <w:rPr>
          <w:rFonts w:ascii="Times New Roman" w:hAnsi="Times New Roman"/>
          <w:sz w:val="28"/>
          <w:szCs w:val="28"/>
        </w:rPr>
        <w:t xml:space="preserve"> </w:t>
      </w:r>
      <w:r w:rsidRPr="008D6BCA">
        <w:rPr>
          <w:rFonts w:ascii="Times New Roman" w:hAnsi="Times New Roman"/>
          <w:sz w:val="28"/>
          <w:szCs w:val="28"/>
        </w:rPr>
        <w:t>под строительство детской школа искусств № 3 в микрорайоне 25, при внесении изменений в решение Думы города от 23.12.2014 № 636-</w:t>
      </w:r>
      <w:r w:rsidRPr="008D6BCA">
        <w:rPr>
          <w:rFonts w:ascii="Times New Roman" w:hAnsi="Times New Roman"/>
          <w:sz w:val="28"/>
          <w:szCs w:val="28"/>
          <w:lang w:val="en-US"/>
        </w:rPr>
        <w:t>V</w:t>
      </w:r>
      <w:r w:rsidRPr="008D6BCA">
        <w:rPr>
          <w:rFonts w:ascii="Times New Roman" w:hAnsi="Times New Roman"/>
          <w:sz w:val="28"/>
          <w:szCs w:val="28"/>
        </w:rPr>
        <w:t xml:space="preserve"> ДГ</w:t>
      </w:r>
      <w:r w:rsidR="00A41A0C" w:rsidRPr="008D6BCA">
        <w:rPr>
          <w:rFonts w:ascii="Times New Roman" w:hAnsi="Times New Roman"/>
          <w:sz w:val="28"/>
          <w:szCs w:val="28"/>
        </w:rPr>
        <w:t xml:space="preserve"> </w:t>
      </w:r>
      <w:r w:rsidRPr="008D6BCA">
        <w:rPr>
          <w:rFonts w:ascii="Times New Roman" w:hAnsi="Times New Roman"/>
          <w:sz w:val="28"/>
          <w:szCs w:val="28"/>
        </w:rPr>
        <w:t xml:space="preserve">«О бюджете городского округа город Сургут на 2015 год и плановый период 2016 – 2017 годов» (в редакции от 31.03.2015 </w:t>
      </w:r>
      <w:r w:rsidR="00933897">
        <w:rPr>
          <w:rFonts w:ascii="Times New Roman" w:hAnsi="Times New Roman"/>
          <w:sz w:val="28"/>
          <w:szCs w:val="28"/>
        </w:rPr>
        <w:br/>
      </w:r>
      <w:r w:rsidRPr="008D6BCA">
        <w:rPr>
          <w:rFonts w:ascii="Times New Roman" w:hAnsi="Times New Roman"/>
          <w:sz w:val="28"/>
          <w:szCs w:val="28"/>
        </w:rPr>
        <w:t>№ 676-</w:t>
      </w:r>
      <w:r w:rsidRPr="008D6BCA">
        <w:rPr>
          <w:rFonts w:ascii="Times New Roman" w:hAnsi="Times New Roman"/>
          <w:sz w:val="28"/>
          <w:szCs w:val="28"/>
          <w:lang w:val="en-US"/>
        </w:rPr>
        <w:t>V</w:t>
      </w:r>
      <w:r w:rsidRPr="008D6BCA">
        <w:rPr>
          <w:rFonts w:ascii="Times New Roman" w:hAnsi="Times New Roman"/>
          <w:sz w:val="28"/>
          <w:szCs w:val="28"/>
        </w:rPr>
        <w:t xml:space="preserve"> ДГ);</w:t>
      </w:r>
      <w:r w:rsidR="00A41A0C" w:rsidRPr="008D6BCA">
        <w:rPr>
          <w:rFonts w:ascii="Times New Roman" w:hAnsi="Times New Roman"/>
          <w:sz w:val="28"/>
          <w:szCs w:val="28"/>
        </w:rPr>
        <w:t xml:space="preserve"> </w:t>
      </w:r>
      <w:r w:rsidRPr="008D6BCA">
        <w:rPr>
          <w:rFonts w:ascii="Times New Roman" w:hAnsi="Times New Roman"/>
          <w:sz w:val="28"/>
          <w:szCs w:val="28"/>
        </w:rPr>
        <w:t xml:space="preserve">разработки проектно-изыскательских работ по привязке проекта объекта «Детская школа искусств в </w:t>
      </w:r>
      <w:proofErr w:type="spellStart"/>
      <w:r w:rsidRPr="008D6BCA">
        <w:rPr>
          <w:rFonts w:ascii="Times New Roman" w:hAnsi="Times New Roman"/>
          <w:sz w:val="28"/>
          <w:szCs w:val="28"/>
        </w:rPr>
        <w:t>мкр</w:t>
      </w:r>
      <w:proofErr w:type="spellEnd"/>
      <w:r w:rsidRPr="008D6BCA">
        <w:rPr>
          <w:rFonts w:ascii="Times New Roman" w:hAnsi="Times New Roman"/>
          <w:sz w:val="28"/>
          <w:szCs w:val="28"/>
        </w:rPr>
        <w:t xml:space="preserve">. ПИКС» к земельному участку, предназначенному под строительство детской школы искусств № 3 </w:t>
      </w:r>
      <w:r w:rsidR="006978FE" w:rsidRPr="008D6BCA">
        <w:rPr>
          <w:rFonts w:ascii="Times New Roman" w:hAnsi="Times New Roman"/>
          <w:sz w:val="28"/>
          <w:szCs w:val="28"/>
        </w:rPr>
        <w:br/>
      </w:r>
      <w:r w:rsidRPr="008D6BCA">
        <w:rPr>
          <w:rFonts w:ascii="Times New Roman" w:hAnsi="Times New Roman"/>
          <w:sz w:val="28"/>
          <w:szCs w:val="28"/>
        </w:rPr>
        <w:t>в микрорайоне 25;</w:t>
      </w:r>
    </w:p>
    <w:p w14:paraId="66BEB4C4" w14:textId="6753AA34" w:rsidR="00361A9E" w:rsidRPr="008D6BCA" w:rsidRDefault="00361A9E" w:rsidP="00361A9E">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2) от 06.05.2015 № 15: в целях создания условий для качественного строительства объектов образования и полноценной их эксплуатации разработать:</w:t>
      </w:r>
      <w:r w:rsidR="00A41A0C" w:rsidRPr="008D6BCA">
        <w:rPr>
          <w:rFonts w:ascii="Times New Roman" w:hAnsi="Times New Roman"/>
          <w:sz w:val="28"/>
          <w:szCs w:val="28"/>
        </w:rPr>
        <w:t xml:space="preserve"> </w:t>
      </w:r>
      <w:r w:rsidRPr="008D6BCA">
        <w:rPr>
          <w:rFonts w:ascii="Times New Roman" w:hAnsi="Times New Roman"/>
          <w:sz w:val="28"/>
          <w:szCs w:val="28"/>
        </w:rPr>
        <w:t>график по устранению замечаний, выявленных в процессе эксплуатации зданий образовательных учреждений, введённых</w:t>
      </w:r>
      <w:r w:rsidR="001A078D" w:rsidRPr="008D6BCA">
        <w:rPr>
          <w:rFonts w:ascii="Times New Roman" w:hAnsi="Times New Roman"/>
          <w:sz w:val="28"/>
          <w:szCs w:val="28"/>
        </w:rPr>
        <w:t xml:space="preserve"> </w:t>
      </w:r>
      <w:r w:rsidRPr="008D6BCA">
        <w:rPr>
          <w:rFonts w:ascii="Times New Roman" w:hAnsi="Times New Roman"/>
          <w:sz w:val="28"/>
          <w:szCs w:val="28"/>
        </w:rPr>
        <w:t xml:space="preserve">в эксплуатацию в 2012 – 2014 годах в рамках государственной программы </w:t>
      </w:r>
      <w:r w:rsidR="008B1609" w:rsidRPr="008D6BCA">
        <w:rPr>
          <w:rFonts w:ascii="Times New Roman" w:hAnsi="Times New Roman"/>
          <w:sz w:val="28"/>
          <w:szCs w:val="28"/>
        </w:rPr>
        <w:t xml:space="preserve">Ханты-Мансийского автономного округа – </w:t>
      </w:r>
      <w:r w:rsidRPr="008D6BCA">
        <w:rPr>
          <w:rFonts w:ascii="Times New Roman" w:hAnsi="Times New Roman"/>
          <w:sz w:val="28"/>
          <w:szCs w:val="28"/>
        </w:rPr>
        <w:t xml:space="preserve">Югры «Развитие образования в </w:t>
      </w:r>
      <w:r w:rsidR="008B1609" w:rsidRPr="008D6BCA">
        <w:rPr>
          <w:rFonts w:ascii="Times New Roman" w:hAnsi="Times New Roman"/>
          <w:sz w:val="28"/>
          <w:szCs w:val="28"/>
        </w:rPr>
        <w:t>Ханты-Мансийском автономном округе – Югре</w:t>
      </w:r>
      <w:r w:rsidRPr="008D6BCA">
        <w:rPr>
          <w:rFonts w:ascii="Times New Roman" w:hAnsi="Times New Roman"/>
          <w:sz w:val="28"/>
          <w:szCs w:val="28"/>
        </w:rPr>
        <w:t xml:space="preserve"> на 2014-2020 годы», утвержденной постановлением Правительства </w:t>
      </w:r>
      <w:r w:rsidR="008B1609" w:rsidRPr="008D6BCA">
        <w:rPr>
          <w:rFonts w:ascii="Times New Roman" w:hAnsi="Times New Roman"/>
          <w:sz w:val="28"/>
          <w:szCs w:val="28"/>
        </w:rPr>
        <w:t xml:space="preserve">Ханты-Мансийского автономного округа – Югры </w:t>
      </w:r>
      <w:r w:rsidRPr="008D6BCA">
        <w:rPr>
          <w:rFonts w:ascii="Times New Roman" w:hAnsi="Times New Roman"/>
          <w:sz w:val="28"/>
          <w:szCs w:val="28"/>
        </w:rPr>
        <w:t>от 09.10.2013 № 413-п (в редакции от 20.02.2015), и повторного обследования;</w:t>
      </w:r>
      <w:r w:rsidR="00A41A0C" w:rsidRPr="008D6BCA">
        <w:rPr>
          <w:rFonts w:ascii="Times New Roman" w:hAnsi="Times New Roman"/>
          <w:sz w:val="28"/>
          <w:szCs w:val="28"/>
        </w:rPr>
        <w:t xml:space="preserve"> </w:t>
      </w:r>
      <w:r w:rsidRPr="008D6BCA">
        <w:rPr>
          <w:rFonts w:ascii="Times New Roman" w:hAnsi="Times New Roman"/>
          <w:sz w:val="28"/>
          <w:szCs w:val="28"/>
        </w:rPr>
        <w:t xml:space="preserve">регламент взаимодействия структурных подразделений Администрации города </w:t>
      </w:r>
      <w:r w:rsidR="006978FE" w:rsidRPr="008D6BCA">
        <w:rPr>
          <w:rFonts w:ascii="Times New Roman" w:hAnsi="Times New Roman"/>
          <w:sz w:val="28"/>
          <w:szCs w:val="28"/>
        </w:rPr>
        <w:br/>
      </w:r>
      <w:r w:rsidRPr="008D6BCA">
        <w:rPr>
          <w:rFonts w:ascii="Times New Roman" w:hAnsi="Times New Roman"/>
          <w:sz w:val="28"/>
          <w:szCs w:val="28"/>
        </w:rPr>
        <w:t xml:space="preserve">и муниципальных учреждений, включающий объем полномочий каждого </w:t>
      </w:r>
      <w:r w:rsidR="006978FE" w:rsidRPr="008D6BCA">
        <w:rPr>
          <w:rFonts w:ascii="Times New Roman" w:hAnsi="Times New Roman"/>
          <w:sz w:val="28"/>
          <w:szCs w:val="28"/>
        </w:rPr>
        <w:br/>
      </w:r>
      <w:r w:rsidRPr="008D6BCA">
        <w:rPr>
          <w:rFonts w:ascii="Times New Roman" w:hAnsi="Times New Roman"/>
          <w:sz w:val="28"/>
          <w:szCs w:val="28"/>
        </w:rPr>
        <w:t xml:space="preserve">в решении вопросов, начиная с подготовки технического задания, разработки </w:t>
      </w:r>
      <w:r w:rsidR="00FE4991" w:rsidRPr="008D6BCA">
        <w:rPr>
          <w:rFonts w:ascii="Times New Roman" w:hAnsi="Times New Roman"/>
          <w:sz w:val="28"/>
          <w:szCs w:val="28"/>
        </w:rPr>
        <w:br/>
      </w:r>
      <w:r w:rsidRPr="008D6BCA">
        <w:rPr>
          <w:rFonts w:ascii="Times New Roman" w:hAnsi="Times New Roman"/>
          <w:sz w:val="28"/>
          <w:szCs w:val="28"/>
        </w:rPr>
        <w:t>и согласования проекта, осуществления контроля</w:t>
      </w:r>
      <w:r w:rsidR="008B1609" w:rsidRPr="008D6BCA">
        <w:rPr>
          <w:rFonts w:ascii="Times New Roman" w:hAnsi="Times New Roman"/>
          <w:sz w:val="28"/>
          <w:szCs w:val="28"/>
        </w:rPr>
        <w:t xml:space="preserve"> </w:t>
      </w:r>
      <w:r w:rsidRPr="008D6BCA">
        <w:rPr>
          <w:rFonts w:ascii="Times New Roman" w:hAnsi="Times New Roman"/>
          <w:sz w:val="28"/>
          <w:szCs w:val="28"/>
        </w:rPr>
        <w:t>за ходом строительства, ввода объекта в эксплуатацию и последующей его эксплуатации, с указанием сроков выполнения мероприятий</w:t>
      </w:r>
      <w:r w:rsidR="008B1609" w:rsidRPr="008D6BCA">
        <w:rPr>
          <w:rFonts w:ascii="Times New Roman" w:hAnsi="Times New Roman"/>
          <w:sz w:val="28"/>
          <w:szCs w:val="28"/>
        </w:rPr>
        <w:t xml:space="preserve"> </w:t>
      </w:r>
      <w:r w:rsidRPr="008D6BCA">
        <w:rPr>
          <w:rFonts w:ascii="Times New Roman" w:hAnsi="Times New Roman"/>
          <w:sz w:val="28"/>
          <w:szCs w:val="28"/>
        </w:rPr>
        <w:t>и ответственных лиц.</w:t>
      </w:r>
    </w:p>
    <w:p w14:paraId="07FF17EE" w14:textId="306BB18B" w:rsidR="005C16C8" w:rsidRPr="008D6BCA" w:rsidRDefault="005C16C8" w:rsidP="00AF0CD0">
      <w:pPr>
        <w:widowControl w:val="0"/>
        <w:tabs>
          <w:tab w:val="left" w:pos="709"/>
        </w:tabs>
        <w:autoSpaceDE w:val="0"/>
        <w:autoSpaceDN w:val="0"/>
        <w:adjustRightInd w:val="0"/>
        <w:spacing w:after="0" w:line="240" w:lineRule="auto"/>
        <w:ind w:firstLine="709"/>
        <w:jc w:val="both"/>
        <w:rPr>
          <w:rFonts w:ascii="Times New Roman" w:hAnsi="Times New Roman"/>
          <w:b/>
          <w:sz w:val="28"/>
          <w:szCs w:val="28"/>
        </w:rPr>
      </w:pPr>
    </w:p>
    <w:p w14:paraId="449F73D0" w14:textId="77777777" w:rsidR="000D0A3E" w:rsidRPr="008D6BCA" w:rsidRDefault="000D0A3E" w:rsidP="000D0A3E">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Выполнено и снято с контроля поручение, данное в 2014 году </w:t>
      </w:r>
      <w:r w:rsidRPr="008D6BCA">
        <w:rPr>
          <w:rFonts w:ascii="Times New Roman" w:hAnsi="Times New Roman"/>
          <w:sz w:val="28"/>
          <w:szCs w:val="28"/>
        </w:rPr>
        <w:br/>
        <w:t>со сроком исполнения в 2015 году:</w:t>
      </w:r>
    </w:p>
    <w:p w14:paraId="4B487DB4" w14:textId="0FB56802" w:rsidR="000D0A3E" w:rsidRPr="008D6BCA" w:rsidRDefault="000D0A3E" w:rsidP="000D0A3E">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от 28.11.2014 № 35:</w:t>
      </w:r>
      <w:r w:rsidR="00A41A0C" w:rsidRPr="008D6BCA">
        <w:rPr>
          <w:rFonts w:ascii="Times New Roman" w:hAnsi="Times New Roman"/>
          <w:sz w:val="28"/>
          <w:szCs w:val="28"/>
        </w:rPr>
        <w:t xml:space="preserve"> </w:t>
      </w:r>
      <w:r w:rsidRPr="008D6BCA">
        <w:rPr>
          <w:rFonts w:ascii="Times New Roman" w:hAnsi="Times New Roman"/>
          <w:sz w:val="28"/>
          <w:szCs w:val="28"/>
        </w:rPr>
        <w:t xml:space="preserve">проработать вопрос о создании системы контроля </w:t>
      </w:r>
      <w:r w:rsidR="006978FE" w:rsidRPr="008D6BCA">
        <w:rPr>
          <w:rFonts w:ascii="Times New Roman" w:hAnsi="Times New Roman"/>
          <w:sz w:val="28"/>
          <w:szCs w:val="28"/>
        </w:rPr>
        <w:br/>
      </w:r>
      <w:r w:rsidRPr="008D6BCA">
        <w:rPr>
          <w:rFonts w:ascii="Times New Roman" w:hAnsi="Times New Roman"/>
          <w:sz w:val="28"/>
          <w:szCs w:val="28"/>
        </w:rPr>
        <w:t xml:space="preserve">за соблюдением Правил благоустройства территории города Сургута, </w:t>
      </w:r>
      <w:r w:rsidRPr="008D6BCA">
        <w:rPr>
          <w:rFonts w:ascii="Times New Roman" w:hAnsi="Times New Roman"/>
          <w:sz w:val="28"/>
          <w:szCs w:val="28"/>
        </w:rPr>
        <w:lastRenderedPageBreak/>
        <w:t>утверждённых решением Думы города  от  20.06.2013 № 345-V ДГ; рассмотреть вопрос о назначении ответственного лица</w:t>
      </w:r>
      <w:r w:rsidR="00A41A0C" w:rsidRPr="008D6BCA">
        <w:rPr>
          <w:rFonts w:ascii="Times New Roman" w:hAnsi="Times New Roman"/>
          <w:sz w:val="28"/>
          <w:szCs w:val="28"/>
        </w:rPr>
        <w:t xml:space="preserve"> </w:t>
      </w:r>
      <w:r w:rsidRPr="008D6BCA">
        <w:rPr>
          <w:rFonts w:ascii="Times New Roman" w:hAnsi="Times New Roman"/>
          <w:sz w:val="28"/>
          <w:szCs w:val="28"/>
        </w:rPr>
        <w:t>за осуществление работы по контролю за соблюдением Правил благоустройства территории города Сургута из числа заместителей главы Администрации города;</w:t>
      </w:r>
      <w:r w:rsidR="00A41A0C" w:rsidRPr="008D6BCA">
        <w:rPr>
          <w:rFonts w:ascii="Times New Roman" w:hAnsi="Times New Roman"/>
          <w:sz w:val="28"/>
          <w:szCs w:val="28"/>
        </w:rPr>
        <w:t xml:space="preserve"> </w:t>
      </w:r>
      <w:r w:rsidRPr="008D6BCA">
        <w:rPr>
          <w:rFonts w:ascii="Times New Roman" w:hAnsi="Times New Roman"/>
          <w:sz w:val="28"/>
          <w:szCs w:val="28"/>
        </w:rPr>
        <w:t>предоставить в Думу города информацию о результатах рассмотрения вопроса о работе должностных лиц Администрации города, уполномоченных составлять протоколы за нарушение Правил благоустройства территории города Сургута за 1 квартал 2015 год</w:t>
      </w:r>
      <w:r w:rsidR="00AB065D" w:rsidRPr="008D6BCA">
        <w:rPr>
          <w:rFonts w:ascii="Times New Roman" w:hAnsi="Times New Roman"/>
          <w:sz w:val="28"/>
          <w:szCs w:val="28"/>
        </w:rPr>
        <w:t>а.</w:t>
      </w:r>
    </w:p>
    <w:p w14:paraId="341FFF4F" w14:textId="488FC9F4" w:rsidR="00977564" w:rsidRPr="008D6BCA" w:rsidRDefault="00977564" w:rsidP="00236DB5">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 xml:space="preserve">Продлен срок исполнения на 2016 год </w:t>
      </w:r>
      <w:r w:rsidR="00A41A0C" w:rsidRPr="008D6BCA">
        <w:rPr>
          <w:rFonts w:ascii="Times New Roman" w:hAnsi="Times New Roman"/>
          <w:sz w:val="28"/>
          <w:szCs w:val="28"/>
        </w:rPr>
        <w:t xml:space="preserve">1 </w:t>
      </w:r>
      <w:r w:rsidRPr="008D6BCA">
        <w:rPr>
          <w:rFonts w:ascii="Times New Roman" w:hAnsi="Times New Roman"/>
          <w:sz w:val="28"/>
          <w:szCs w:val="28"/>
        </w:rPr>
        <w:t>поручения, данного в 2014 году</w:t>
      </w:r>
      <w:r w:rsidR="00236DB5">
        <w:rPr>
          <w:rFonts w:ascii="Times New Roman" w:hAnsi="Times New Roman"/>
          <w:sz w:val="28"/>
          <w:szCs w:val="28"/>
        </w:rPr>
        <w:t xml:space="preserve">: </w:t>
      </w:r>
      <w:r w:rsidRPr="008D6BCA">
        <w:rPr>
          <w:rFonts w:ascii="Times New Roman" w:hAnsi="Times New Roman"/>
          <w:sz w:val="28"/>
          <w:szCs w:val="28"/>
        </w:rPr>
        <w:t>от 19.12.2014 № 36: проработать вопрос о реализации в 2015 году проекта «Памятник жертвам политических репрессий».</w:t>
      </w:r>
    </w:p>
    <w:p w14:paraId="2FDE2FCE" w14:textId="289009D0" w:rsidR="004E4EA5" w:rsidRPr="008D6BCA" w:rsidRDefault="00C67C2C" w:rsidP="00C67C2C">
      <w:pPr>
        <w:widowControl w:val="0"/>
        <w:spacing w:after="0" w:line="240" w:lineRule="auto"/>
        <w:ind w:firstLine="709"/>
        <w:jc w:val="both"/>
        <w:rPr>
          <w:rFonts w:ascii="Times New Roman" w:hAnsi="Times New Roman"/>
          <w:sz w:val="28"/>
          <w:szCs w:val="28"/>
        </w:rPr>
      </w:pPr>
      <w:r w:rsidRPr="008D6BCA">
        <w:rPr>
          <w:rFonts w:ascii="Times New Roman" w:hAnsi="Times New Roman"/>
          <w:sz w:val="28"/>
          <w:szCs w:val="28"/>
        </w:rPr>
        <w:t>В 2015 году решения Думы города о вопросах, поставленных Думой города перед Администрацией города, не принимались.</w:t>
      </w:r>
    </w:p>
    <w:p w14:paraId="38D54349" w14:textId="77777777" w:rsidR="007F001B" w:rsidRPr="008D6BCA" w:rsidRDefault="007F001B" w:rsidP="00C67C2C">
      <w:pPr>
        <w:widowControl w:val="0"/>
        <w:spacing w:after="0" w:line="240" w:lineRule="auto"/>
        <w:ind w:firstLine="709"/>
        <w:jc w:val="both"/>
        <w:rPr>
          <w:rFonts w:ascii="Times New Roman" w:hAnsi="Times New Roman"/>
          <w:sz w:val="28"/>
          <w:szCs w:val="28"/>
        </w:rPr>
      </w:pPr>
    </w:p>
    <w:p w14:paraId="180F8560" w14:textId="77777777" w:rsidR="00AF0CD0" w:rsidRPr="008D6BCA" w:rsidRDefault="00AF0CD0" w:rsidP="00AF0CD0">
      <w:pPr>
        <w:widowControl w:val="0"/>
        <w:spacing w:after="0" w:line="240" w:lineRule="auto"/>
        <w:jc w:val="both"/>
        <w:rPr>
          <w:rFonts w:ascii="Times New Roman" w:hAnsi="Times New Roman"/>
          <w:sz w:val="28"/>
          <w:szCs w:val="28"/>
        </w:rPr>
      </w:pPr>
    </w:p>
    <w:p w14:paraId="0D173F10" w14:textId="0333B809" w:rsidR="00AF0CD0" w:rsidRPr="00926F05" w:rsidRDefault="00AF0CD0" w:rsidP="008330B6">
      <w:pPr>
        <w:widowControl w:val="0"/>
        <w:spacing w:after="0" w:line="240" w:lineRule="auto"/>
        <w:jc w:val="both"/>
        <w:rPr>
          <w:rFonts w:ascii="Times New Roman" w:hAnsi="Times New Roman"/>
          <w:sz w:val="28"/>
          <w:szCs w:val="28"/>
        </w:rPr>
      </w:pPr>
      <w:r w:rsidRPr="008D6BCA">
        <w:rPr>
          <w:rFonts w:ascii="Times New Roman" w:hAnsi="Times New Roman"/>
          <w:sz w:val="28"/>
          <w:szCs w:val="28"/>
        </w:rPr>
        <w:t>Глава города                                                                                                Д.В. Попов</w:t>
      </w:r>
    </w:p>
    <w:sectPr w:rsidR="00AF0CD0" w:rsidRPr="00926F05" w:rsidSect="00926F0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345A"/>
    <w:multiLevelType w:val="hybridMultilevel"/>
    <w:tmpl w:val="22903A5E"/>
    <w:lvl w:ilvl="0" w:tplc="A2D41AD2">
      <w:start w:val="1"/>
      <w:numFmt w:val="bullet"/>
      <w:lvlText w:val="-"/>
      <w:lvlJc w:val="left"/>
      <w:pPr>
        <w:tabs>
          <w:tab w:val="num" w:pos="780"/>
        </w:tabs>
        <w:ind w:left="780" w:hanging="360"/>
      </w:pPr>
      <w:rPr>
        <w:rFonts w:ascii="Agency FB" w:hAnsi="Agency FB"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896AE1"/>
    <w:multiLevelType w:val="hybridMultilevel"/>
    <w:tmpl w:val="2AE84D5E"/>
    <w:lvl w:ilvl="0" w:tplc="A2D41AD2">
      <w:start w:val="1"/>
      <w:numFmt w:val="bullet"/>
      <w:lvlText w:val="-"/>
      <w:lvlJc w:val="left"/>
      <w:pPr>
        <w:tabs>
          <w:tab w:val="num" w:pos="720"/>
        </w:tabs>
        <w:ind w:left="720" w:hanging="360"/>
      </w:pPr>
      <w:rPr>
        <w:rFonts w:ascii="Agency FB" w:hAnsi="Agency FB" w:hint="default"/>
      </w:rPr>
    </w:lvl>
    <w:lvl w:ilvl="1" w:tplc="04190003" w:tentative="1">
      <w:start w:val="1"/>
      <w:numFmt w:val="bullet"/>
      <w:lvlText w:val="o"/>
      <w:lvlJc w:val="left"/>
      <w:pPr>
        <w:tabs>
          <w:tab w:val="num" w:pos="1380"/>
        </w:tabs>
        <w:ind w:left="1380" w:hanging="360"/>
      </w:pPr>
      <w:rPr>
        <w:rFonts w:ascii="Courier New" w:hAnsi="Courier New" w:cs="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cs="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cs="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2" w15:restartNumberingAfterBreak="0">
    <w:nsid w:val="0A4A7440"/>
    <w:multiLevelType w:val="hybridMultilevel"/>
    <w:tmpl w:val="E5300468"/>
    <w:lvl w:ilvl="0" w:tplc="9B4E7780">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 w15:restartNumberingAfterBreak="0">
    <w:nsid w:val="13A961CF"/>
    <w:multiLevelType w:val="hybridMultilevel"/>
    <w:tmpl w:val="FD16D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B35032"/>
    <w:multiLevelType w:val="hybridMultilevel"/>
    <w:tmpl w:val="92764E2A"/>
    <w:lvl w:ilvl="0" w:tplc="6658A3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8EC3C75"/>
    <w:multiLevelType w:val="hybridMultilevel"/>
    <w:tmpl w:val="C688E00A"/>
    <w:lvl w:ilvl="0" w:tplc="99D4D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02D1960"/>
    <w:multiLevelType w:val="hybridMultilevel"/>
    <w:tmpl w:val="517695CA"/>
    <w:lvl w:ilvl="0" w:tplc="6658A3EC">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10453A4"/>
    <w:multiLevelType w:val="hybridMultilevel"/>
    <w:tmpl w:val="114274BC"/>
    <w:lvl w:ilvl="0" w:tplc="6658A3EC">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9769DB"/>
    <w:multiLevelType w:val="hybridMultilevel"/>
    <w:tmpl w:val="96720A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DF414B5"/>
    <w:multiLevelType w:val="hybridMultilevel"/>
    <w:tmpl w:val="1F126148"/>
    <w:lvl w:ilvl="0" w:tplc="8DD4A30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F8A0C47"/>
    <w:multiLevelType w:val="hybridMultilevel"/>
    <w:tmpl w:val="45D672F0"/>
    <w:lvl w:ilvl="0" w:tplc="6658A3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3683501"/>
    <w:multiLevelType w:val="hybridMultilevel"/>
    <w:tmpl w:val="2D0819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AEC7E0A"/>
    <w:multiLevelType w:val="hybridMultilevel"/>
    <w:tmpl w:val="B574A4F4"/>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4DC25F6F"/>
    <w:multiLevelType w:val="hybridMultilevel"/>
    <w:tmpl w:val="BA7E279E"/>
    <w:lvl w:ilvl="0" w:tplc="1010B6F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FB93F61"/>
    <w:multiLevelType w:val="hybridMultilevel"/>
    <w:tmpl w:val="1C5C7522"/>
    <w:lvl w:ilvl="0" w:tplc="4F64075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1403C10"/>
    <w:multiLevelType w:val="hybridMultilevel"/>
    <w:tmpl w:val="BFE0A738"/>
    <w:lvl w:ilvl="0" w:tplc="658C01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8003B0A"/>
    <w:multiLevelType w:val="hybridMultilevel"/>
    <w:tmpl w:val="3F947538"/>
    <w:lvl w:ilvl="0" w:tplc="D700BB6A">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6EE768E"/>
    <w:multiLevelType w:val="hybridMultilevel"/>
    <w:tmpl w:val="DF16F620"/>
    <w:lvl w:ilvl="0" w:tplc="6658A3E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79925B2"/>
    <w:multiLevelType w:val="hybridMultilevel"/>
    <w:tmpl w:val="EA6009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D135EA"/>
    <w:multiLevelType w:val="hybridMultilevel"/>
    <w:tmpl w:val="34B6B03A"/>
    <w:lvl w:ilvl="0" w:tplc="6658A3E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6A202A"/>
    <w:multiLevelType w:val="hybridMultilevel"/>
    <w:tmpl w:val="CDFE2860"/>
    <w:lvl w:ilvl="0" w:tplc="53FA29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89E2909"/>
    <w:multiLevelType w:val="hybridMultilevel"/>
    <w:tmpl w:val="D9B48426"/>
    <w:lvl w:ilvl="0" w:tplc="63564A6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7C6E61D3"/>
    <w:multiLevelType w:val="hybridMultilevel"/>
    <w:tmpl w:val="0F6AB3EC"/>
    <w:lvl w:ilvl="0" w:tplc="D0EC74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2"/>
  </w:num>
  <w:num w:numId="2">
    <w:abstractNumId w:val="8"/>
  </w:num>
  <w:num w:numId="3">
    <w:abstractNumId w:val="1"/>
  </w:num>
  <w:num w:numId="4">
    <w:abstractNumId w:val="0"/>
  </w:num>
  <w:num w:numId="5">
    <w:abstractNumId w:val="3"/>
  </w:num>
  <w:num w:numId="6">
    <w:abstractNumId w:val="18"/>
  </w:num>
  <w:num w:numId="7">
    <w:abstractNumId w:val="21"/>
  </w:num>
  <w:num w:numId="8">
    <w:abstractNumId w:val="22"/>
  </w:num>
  <w:num w:numId="9">
    <w:abstractNumId w:val="17"/>
  </w:num>
  <w:num w:numId="10">
    <w:abstractNumId w:val="14"/>
  </w:num>
  <w:num w:numId="11">
    <w:abstractNumId w:val="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6"/>
  </w:num>
  <w:num w:numId="15">
    <w:abstractNumId w:val="11"/>
  </w:num>
  <w:num w:numId="16">
    <w:abstractNumId w:val="7"/>
  </w:num>
  <w:num w:numId="17">
    <w:abstractNumId w:val="20"/>
  </w:num>
  <w:num w:numId="18">
    <w:abstractNumId w:val="4"/>
  </w:num>
  <w:num w:numId="19">
    <w:abstractNumId w:val="2"/>
  </w:num>
  <w:num w:numId="20">
    <w:abstractNumId w:val="9"/>
  </w:num>
  <w:num w:numId="21">
    <w:abstractNumId w:val="15"/>
  </w:num>
  <w:num w:numId="22">
    <w:abstractNumId w:val="5"/>
  </w:num>
  <w:num w:numId="23">
    <w:abstractNumId w:val="1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BB1"/>
    <w:rsid w:val="0000623A"/>
    <w:rsid w:val="00022804"/>
    <w:rsid w:val="00023327"/>
    <w:rsid w:val="00023598"/>
    <w:rsid w:val="00024FD3"/>
    <w:rsid w:val="0002508E"/>
    <w:rsid w:val="00032AF1"/>
    <w:rsid w:val="00046164"/>
    <w:rsid w:val="00063B25"/>
    <w:rsid w:val="00084221"/>
    <w:rsid w:val="000916AF"/>
    <w:rsid w:val="00097EEC"/>
    <w:rsid w:val="000A1EB6"/>
    <w:rsid w:val="000B6B2A"/>
    <w:rsid w:val="000C3E1F"/>
    <w:rsid w:val="000C4AE7"/>
    <w:rsid w:val="000D0A3E"/>
    <w:rsid w:val="000D426F"/>
    <w:rsid w:val="000D796E"/>
    <w:rsid w:val="000E3786"/>
    <w:rsid w:val="000F4573"/>
    <w:rsid w:val="0010384C"/>
    <w:rsid w:val="001043B0"/>
    <w:rsid w:val="001070BD"/>
    <w:rsid w:val="00122BCE"/>
    <w:rsid w:val="00130FB7"/>
    <w:rsid w:val="00134292"/>
    <w:rsid w:val="00141913"/>
    <w:rsid w:val="0016625F"/>
    <w:rsid w:val="001710CB"/>
    <w:rsid w:val="001941BB"/>
    <w:rsid w:val="0019751F"/>
    <w:rsid w:val="001A078D"/>
    <w:rsid w:val="001A147B"/>
    <w:rsid w:val="001A57D5"/>
    <w:rsid w:val="001A7C3B"/>
    <w:rsid w:val="001B0377"/>
    <w:rsid w:val="001B1379"/>
    <w:rsid w:val="001B3044"/>
    <w:rsid w:val="001C2573"/>
    <w:rsid w:val="001E0DE8"/>
    <w:rsid w:val="001E2A29"/>
    <w:rsid w:val="001E31AB"/>
    <w:rsid w:val="001E5684"/>
    <w:rsid w:val="001F0C30"/>
    <w:rsid w:val="0020684D"/>
    <w:rsid w:val="00232E32"/>
    <w:rsid w:val="002341CE"/>
    <w:rsid w:val="00236836"/>
    <w:rsid w:val="00236DB5"/>
    <w:rsid w:val="00240DBD"/>
    <w:rsid w:val="0024370C"/>
    <w:rsid w:val="00264FF9"/>
    <w:rsid w:val="00265E4A"/>
    <w:rsid w:val="00271571"/>
    <w:rsid w:val="00277177"/>
    <w:rsid w:val="00281123"/>
    <w:rsid w:val="00281FFC"/>
    <w:rsid w:val="00282F0F"/>
    <w:rsid w:val="00283266"/>
    <w:rsid w:val="00296FCB"/>
    <w:rsid w:val="002A14D1"/>
    <w:rsid w:val="002A6B4D"/>
    <w:rsid w:val="002C3746"/>
    <w:rsid w:val="002D4EAD"/>
    <w:rsid w:val="002D62AD"/>
    <w:rsid w:val="002E2714"/>
    <w:rsid w:val="002E2FC1"/>
    <w:rsid w:val="002E4516"/>
    <w:rsid w:val="002F080C"/>
    <w:rsid w:val="002F10E4"/>
    <w:rsid w:val="002F50B2"/>
    <w:rsid w:val="002F563B"/>
    <w:rsid w:val="002F627E"/>
    <w:rsid w:val="002F78EB"/>
    <w:rsid w:val="00301621"/>
    <w:rsid w:val="0031366D"/>
    <w:rsid w:val="00317F7C"/>
    <w:rsid w:val="00331C66"/>
    <w:rsid w:val="003458A0"/>
    <w:rsid w:val="003618F6"/>
    <w:rsid w:val="00361A9E"/>
    <w:rsid w:val="0036635F"/>
    <w:rsid w:val="00380F2E"/>
    <w:rsid w:val="003919E0"/>
    <w:rsid w:val="003A1407"/>
    <w:rsid w:val="003A45C6"/>
    <w:rsid w:val="003A4E87"/>
    <w:rsid w:val="003A64EC"/>
    <w:rsid w:val="003B1D2F"/>
    <w:rsid w:val="003C41D9"/>
    <w:rsid w:val="003D5CAA"/>
    <w:rsid w:val="003D6AA4"/>
    <w:rsid w:val="003E02FC"/>
    <w:rsid w:val="003E5B39"/>
    <w:rsid w:val="003E6604"/>
    <w:rsid w:val="003F07E0"/>
    <w:rsid w:val="00407A98"/>
    <w:rsid w:val="004106AE"/>
    <w:rsid w:val="00412296"/>
    <w:rsid w:val="0041267F"/>
    <w:rsid w:val="0041498B"/>
    <w:rsid w:val="004264E0"/>
    <w:rsid w:val="00431CB4"/>
    <w:rsid w:val="00436FEC"/>
    <w:rsid w:val="00444422"/>
    <w:rsid w:val="00445B88"/>
    <w:rsid w:val="004517C6"/>
    <w:rsid w:val="00453DB5"/>
    <w:rsid w:val="00455920"/>
    <w:rsid w:val="00466829"/>
    <w:rsid w:val="0047604E"/>
    <w:rsid w:val="00486C27"/>
    <w:rsid w:val="00491323"/>
    <w:rsid w:val="004B0980"/>
    <w:rsid w:val="004B3C92"/>
    <w:rsid w:val="004C3BC3"/>
    <w:rsid w:val="004D53BC"/>
    <w:rsid w:val="004E0D52"/>
    <w:rsid w:val="004E4EA5"/>
    <w:rsid w:val="004F7BEA"/>
    <w:rsid w:val="00510C35"/>
    <w:rsid w:val="00511B6C"/>
    <w:rsid w:val="0051383F"/>
    <w:rsid w:val="00514A5D"/>
    <w:rsid w:val="00542601"/>
    <w:rsid w:val="00555B08"/>
    <w:rsid w:val="005619E6"/>
    <w:rsid w:val="0056472A"/>
    <w:rsid w:val="00576128"/>
    <w:rsid w:val="0058354E"/>
    <w:rsid w:val="00583B3B"/>
    <w:rsid w:val="005872E9"/>
    <w:rsid w:val="005A3A03"/>
    <w:rsid w:val="005B1D73"/>
    <w:rsid w:val="005C16C8"/>
    <w:rsid w:val="005D228F"/>
    <w:rsid w:val="005F4500"/>
    <w:rsid w:val="00601448"/>
    <w:rsid w:val="00603458"/>
    <w:rsid w:val="00611F74"/>
    <w:rsid w:val="0061765B"/>
    <w:rsid w:val="00620D9D"/>
    <w:rsid w:val="00635517"/>
    <w:rsid w:val="00645F71"/>
    <w:rsid w:val="006523B8"/>
    <w:rsid w:val="0066054B"/>
    <w:rsid w:val="006630C2"/>
    <w:rsid w:val="006641D4"/>
    <w:rsid w:val="00672142"/>
    <w:rsid w:val="00672868"/>
    <w:rsid w:val="00672D51"/>
    <w:rsid w:val="00674698"/>
    <w:rsid w:val="00674F8F"/>
    <w:rsid w:val="00675010"/>
    <w:rsid w:val="00675C9F"/>
    <w:rsid w:val="00683D0C"/>
    <w:rsid w:val="00690733"/>
    <w:rsid w:val="0069687C"/>
    <w:rsid w:val="006978FE"/>
    <w:rsid w:val="006E0F56"/>
    <w:rsid w:val="006E68A5"/>
    <w:rsid w:val="006F3632"/>
    <w:rsid w:val="006F4D37"/>
    <w:rsid w:val="007047D9"/>
    <w:rsid w:val="00765152"/>
    <w:rsid w:val="00766607"/>
    <w:rsid w:val="00766CE1"/>
    <w:rsid w:val="00767AC8"/>
    <w:rsid w:val="00772230"/>
    <w:rsid w:val="00787F06"/>
    <w:rsid w:val="00792051"/>
    <w:rsid w:val="007A219A"/>
    <w:rsid w:val="007A27F6"/>
    <w:rsid w:val="007A379E"/>
    <w:rsid w:val="007A3802"/>
    <w:rsid w:val="007A68BC"/>
    <w:rsid w:val="007B0975"/>
    <w:rsid w:val="007B4ACF"/>
    <w:rsid w:val="007C20B2"/>
    <w:rsid w:val="007C30B2"/>
    <w:rsid w:val="007D0FB4"/>
    <w:rsid w:val="007D4AE6"/>
    <w:rsid w:val="007D4AF3"/>
    <w:rsid w:val="007D606E"/>
    <w:rsid w:val="007E3F38"/>
    <w:rsid w:val="007F001B"/>
    <w:rsid w:val="007F7015"/>
    <w:rsid w:val="0080213D"/>
    <w:rsid w:val="0080391A"/>
    <w:rsid w:val="00804811"/>
    <w:rsid w:val="00810019"/>
    <w:rsid w:val="008166D6"/>
    <w:rsid w:val="008330B6"/>
    <w:rsid w:val="00833C52"/>
    <w:rsid w:val="00843908"/>
    <w:rsid w:val="00844830"/>
    <w:rsid w:val="00846A59"/>
    <w:rsid w:val="00853A10"/>
    <w:rsid w:val="00867482"/>
    <w:rsid w:val="00871208"/>
    <w:rsid w:val="00872980"/>
    <w:rsid w:val="008733E2"/>
    <w:rsid w:val="00874AEB"/>
    <w:rsid w:val="00876392"/>
    <w:rsid w:val="00882499"/>
    <w:rsid w:val="00894061"/>
    <w:rsid w:val="008A2ABA"/>
    <w:rsid w:val="008A36A1"/>
    <w:rsid w:val="008A47FB"/>
    <w:rsid w:val="008A689F"/>
    <w:rsid w:val="008A7A42"/>
    <w:rsid w:val="008B0C9C"/>
    <w:rsid w:val="008B1609"/>
    <w:rsid w:val="008B21C9"/>
    <w:rsid w:val="008B2D18"/>
    <w:rsid w:val="008D0501"/>
    <w:rsid w:val="008D6BCA"/>
    <w:rsid w:val="008E0965"/>
    <w:rsid w:val="008E25D8"/>
    <w:rsid w:val="008E309A"/>
    <w:rsid w:val="008E499A"/>
    <w:rsid w:val="008F14EF"/>
    <w:rsid w:val="008F55CD"/>
    <w:rsid w:val="00904231"/>
    <w:rsid w:val="00913B1C"/>
    <w:rsid w:val="00914B19"/>
    <w:rsid w:val="00926F05"/>
    <w:rsid w:val="0093152F"/>
    <w:rsid w:val="00933897"/>
    <w:rsid w:val="00934466"/>
    <w:rsid w:val="00942BEE"/>
    <w:rsid w:val="00945D51"/>
    <w:rsid w:val="00946B49"/>
    <w:rsid w:val="00956C03"/>
    <w:rsid w:val="00956F94"/>
    <w:rsid w:val="00977564"/>
    <w:rsid w:val="00991DF2"/>
    <w:rsid w:val="00992653"/>
    <w:rsid w:val="00994530"/>
    <w:rsid w:val="009A2030"/>
    <w:rsid w:val="009A20B6"/>
    <w:rsid w:val="009A21B2"/>
    <w:rsid w:val="009A3378"/>
    <w:rsid w:val="009C139F"/>
    <w:rsid w:val="009C6528"/>
    <w:rsid w:val="009D04EB"/>
    <w:rsid w:val="009F5201"/>
    <w:rsid w:val="00A15FEE"/>
    <w:rsid w:val="00A203C1"/>
    <w:rsid w:val="00A31F41"/>
    <w:rsid w:val="00A35AEE"/>
    <w:rsid w:val="00A41A0C"/>
    <w:rsid w:val="00A42E44"/>
    <w:rsid w:val="00A43BA9"/>
    <w:rsid w:val="00A441D1"/>
    <w:rsid w:val="00A626E5"/>
    <w:rsid w:val="00A647FB"/>
    <w:rsid w:val="00A66DC4"/>
    <w:rsid w:val="00A7623A"/>
    <w:rsid w:val="00A904B4"/>
    <w:rsid w:val="00A93ABE"/>
    <w:rsid w:val="00AB065D"/>
    <w:rsid w:val="00AC5F60"/>
    <w:rsid w:val="00AC6F62"/>
    <w:rsid w:val="00AC7BF8"/>
    <w:rsid w:val="00AD463F"/>
    <w:rsid w:val="00AE59EC"/>
    <w:rsid w:val="00AE633D"/>
    <w:rsid w:val="00AF0CD0"/>
    <w:rsid w:val="00AF14DF"/>
    <w:rsid w:val="00B22FC9"/>
    <w:rsid w:val="00B25079"/>
    <w:rsid w:val="00B3650E"/>
    <w:rsid w:val="00B41583"/>
    <w:rsid w:val="00B47BE0"/>
    <w:rsid w:val="00B608D8"/>
    <w:rsid w:val="00B67D34"/>
    <w:rsid w:val="00B720C9"/>
    <w:rsid w:val="00B90348"/>
    <w:rsid w:val="00B975D1"/>
    <w:rsid w:val="00BA1C50"/>
    <w:rsid w:val="00BA31DE"/>
    <w:rsid w:val="00BB193A"/>
    <w:rsid w:val="00BB72F8"/>
    <w:rsid w:val="00BC1828"/>
    <w:rsid w:val="00BC4DDE"/>
    <w:rsid w:val="00BC5C6A"/>
    <w:rsid w:val="00BD18EE"/>
    <w:rsid w:val="00BD37FC"/>
    <w:rsid w:val="00BD5259"/>
    <w:rsid w:val="00BE0372"/>
    <w:rsid w:val="00C04C3D"/>
    <w:rsid w:val="00C05755"/>
    <w:rsid w:val="00C50B2D"/>
    <w:rsid w:val="00C54135"/>
    <w:rsid w:val="00C57763"/>
    <w:rsid w:val="00C62BE5"/>
    <w:rsid w:val="00C67C2C"/>
    <w:rsid w:val="00C80396"/>
    <w:rsid w:val="00C8750C"/>
    <w:rsid w:val="00CA5B47"/>
    <w:rsid w:val="00CB0587"/>
    <w:rsid w:val="00CD117D"/>
    <w:rsid w:val="00CD3BE6"/>
    <w:rsid w:val="00CE7E00"/>
    <w:rsid w:val="00CF0C40"/>
    <w:rsid w:val="00D03CBF"/>
    <w:rsid w:val="00D134BC"/>
    <w:rsid w:val="00D32664"/>
    <w:rsid w:val="00D35290"/>
    <w:rsid w:val="00D43551"/>
    <w:rsid w:val="00D52762"/>
    <w:rsid w:val="00D53A33"/>
    <w:rsid w:val="00D54B4C"/>
    <w:rsid w:val="00D6199F"/>
    <w:rsid w:val="00D65EEC"/>
    <w:rsid w:val="00D664AA"/>
    <w:rsid w:val="00D733E6"/>
    <w:rsid w:val="00D91914"/>
    <w:rsid w:val="00D932C6"/>
    <w:rsid w:val="00D93436"/>
    <w:rsid w:val="00DA2D75"/>
    <w:rsid w:val="00DA6215"/>
    <w:rsid w:val="00DB09AB"/>
    <w:rsid w:val="00DB10DD"/>
    <w:rsid w:val="00DB75C3"/>
    <w:rsid w:val="00DC498F"/>
    <w:rsid w:val="00DC5BB1"/>
    <w:rsid w:val="00DC6D01"/>
    <w:rsid w:val="00DF66AB"/>
    <w:rsid w:val="00DF6E76"/>
    <w:rsid w:val="00E12BED"/>
    <w:rsid w:val="00E30A32"/>
    <w:rsid w:val="00E33ED0"/>
    <w:rsid w:val="00E3415D"/>
    <w:rsid w:val="00E4456C"/>
    <w:rsid w:val="00E457BE"/>
    <w:rsid w:val="00E63817"/>
    <w:rsid w:val="00E77B4A"/>
    <w:rsid w:val="00E848BA"/>
    <w:rsid w:val="00E85184"/>
    <w:rsid w:val="00E870AE"/>
    <w:rsid w:val="00E9318B"/>
    <w:rsid w:val="00E940C9"/>
    <w:rsid w:val="00EA244D"/>
    <w:rsid w:val="00EB2CB9"/>
    <w:rsid w:val="00EB315E"/>
    <w:rsid w:val="00EB5146"/>
    <w:rsid w:val="00ED49D9"/>
    <w:rsid w:val="00ED69BF"/>
    <w:rsid w:val="00EE22AE"/>
    <w:rsid w:val="00EE437B"/>
    <w:rsid w:val="00EE725C"/>
    <w:rsid w:val="00EF65BC"/>
    <w:rsid w:val="00F175F5"/>
    <w:rsid w:val="00F208BF"/>
    <w:rsid w:val="00F2744F"/>
    <w:rsid w:val="00F36548"/>
    <w:rsid w:val="00F418D4"/>
    <w:rsid w:val="00F45C44"/>
    <w:rsid w:val="00F5102E"/>
    <w:rsid w:val="00F60F0E"/>
    <w:rsid w:val="00F64077"/>
    <w:rsid w:val="00F67111"/>
    <w:rsid w:val="00F6712D"/>
    <w:rsid w:val="00F73F1B"/>
    <w:rsid w:val="00F8199C"/>
    <w:rsid w:val="00F910E2"/>
    <w:rsid w:val="00FB15AC"/>
    <w:rsid w:val="00FB2224"/>
    <w:rsid w:val="00FB2A91"/>
    <w:rsid w:val="00FC0418"/>
    <w:rsid w:val="00FC419D"/>
    <w:rsid w:val="00FC61D0"/>
    <w:rsid w:val="00FD0028"/>
    <w:rsid w:val="00FE0ABA"/>
    <w:rsid w:val="00FE4991"/>
    <w:rsid w:val="00FF16FB"/>
    <w:rsid w:val="00FF52CE"/>
    <w:rsid w:val="00FF7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1616A"/>
  <w15:docId w15:val="{5932AA19-AC08-44DC-B781-32F1E03F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836"/>
    <w:pPr>
      <w:spacing w:after="200" w:line="276" w:lineRule="auto"/>
    </w:pPr>
    <w:rPr>
      <w:rFonts w:ascii="Calibri" w:eastAsia="Times New Roman" w:hAnsi="Calibri" w:cs="Times New Roman"/>
      <w:lang w:eastAsia="ru-RU"/>
    </w:rPr>
  </w:style>
  <w:style w:type="paragraph" w:styleId="1">
    <w:name w:val="heading 1"/>
    <w:basedOn w:val="a"/>
    <w:next w:val="a"/>
    <w:link w:val="10"/>
    <w:qFormat/>
    <w:rsid w:val="00AF0CD0"/>
    <w:pPr>
      <w:widowControl w:val="0"/>
      <w:autoSpaceDE w:val="0"/>
      <w:autoSpaceDN w:val="0"/>
      <w:adjustRightInd w:val="0"/>
      <w:spacing w:before="108" w:after="108" w:line="240" w:lineRule="auto"/>
      <w:jc w:val="center"/>
      <w:outlineLvl w:val="0"/>
    </w:pPr>
    <w:rPr>
      <w:rFonts w:ascii="Arial" w:hAnsi="Arial"/>
      <w:b/>
      <w:bCs/>
      <w:color w:val="00008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0CD0"/>
    <w:rPr>
      <w:rFonts w:ascii="Arial" w:eastAsia="Times New Roman" w:hAnsi="Arial" w:cs="Times New Roman"/>
      <w:b/>
      <w:bCs/>
      <w:color w:val="000080"/>
      <w:sz w:val="24"/>
      <w:szCs w:val="24"/>
      <w:lang w:val="x-none" w:eastAsia="x-none"/>
    </w:rPr>
  </w:style>
  <w:style w:type="paragraph" w:styleId="a3">
    <w:name w:val="No Spacing"/>
    <w:link w:val="a4"/>
    <w:uiPriority w:val="99"/>
    <w:qFormat/>
    <w:rsid w:val="00AF0CD0"/>
    <w:pPr>
      <w:spacing w:after="0" w:line="240" w:lineRule="auto"/>
    </w:pPr>
    <w:rPr>
      <w:rFonts w:ascii="Times New Roman" w:eastAsia="Times New Roman" w:hAnsi="Times New Roman" w:cs="Times New Roman"/>
      <w:sz w:val="24"/>
      <w:szCs w:val="24"/>
      <w:lang w:eastAsia="ru-RU"/>
    </w:rPr>
  </w:style>
  <w:style w:type="paragraph" w:customStyle="1" w:styleId="a5">
    <w:name w:val="Нормальный (таблица)"/>
    <w:basedOn w:val="a"/>
    <w:next w:val="a"/>
    <w:rsid w:val="00AF0CD0"/>
    <w:pPr>
      <w:widowControl w:val="0"/>
      <w:autoSpaceDE w:val="0"/>
      <w:autoSpaceDN w:val="0"/>
      <w:adjustRightInd w:val="0"/>
      <w:spacing w:after="0" w:line="240" w:lineRule="auto"/>
      <w:jc w:val="both"/>
    </w:pPr>
    <w:rPr>
      <w:rFonts w:ascii="Arial" w:hAnsi="Arial" w:cs="Arial"/>
      <w:sz w:val="24"/>
      <w:szCs w:val="24"/>
    </w:rPr>
  </w:style>
  <w:style w:type="character" w:customStyle="1" w:styleId="a6">
    <w:name w:val="Гипертекстовая ссылка"/>
    <w:uiPriority w:val="99"/>
    <w:rsid w:val="00AF0CD0"/>
    <w:rPr>
      <w:rFonts w:ascii="Times New Roman" w:hAnsi="Times New Roman" w:cs="Times New Roman" w:hint="default"/>
      <w:color w:val="008000"/>
    </w:rPr>
  </w:style>
  <w:style w:type="paragraph" w:customStyle="1" w:styleId="Default">
    <w:name w:val="Default"/>
    <w:rsid w:val="00AF0CD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semiHidden/>
    <w:unhideWhenUsed/>
    <w:rsid w:val="00AF0CD0"/>
    <w:pPr>
      <w:spacing w:before="100" w:beforeAutospacing="1" w:after="100" w:afterAutospacing="1" w:line="240" w:lineRule="auto"/>
      <w:ind w:firstLine="240"/>
      <w:jc w:val="both"/>
    </w:pPr>
    <w:rPr>
      <w:rFonts w:ascii="Times New Roman" w:hAnsi="Times New Roman"/>
      <w:sz w:val="24"/>
      <w:szCs w:val="24"/>
    </w:rPr>
  </w:style>
  <w:style w:type="paragraph" w:styleId="2">
    <w:name w:val="Body Text 2"/>
    <w:basedOn w:val="a"/>
    <w:link w:val="20"/>
    <w:semiHidden/>
    <w:unhideWhenUsed/>
    <w:rsid w:val="00AF0CD0"/>
    <w:pPr>
      <w:spacing w:after="120" w:line="480" w:lineRule="auto"/>
    </w:pPr>
    <w:rPr>
      <w:rFonts w:ascii="Times New Roman" w:hAnsi="Times New Roman"/>
      <w:sz w:val="24"/>
      <w:szCs w:val="24"/>
      <w:lang w:val="x-none"/>
    </w:rPr>
  </w:style>
  <w:style w:type="character" w:customStyle="1" w:styleId="20">
    <w:name w:val="Основной текст 2 Знак"/>
    <w:basedOn w:val="a0"/>
    <w:link w:val="2"/>
    <w:semiHidden/>
    <w:rsid w:val="00AF0CD0"/>
    <w:rPr>
      <w:rFonts w:ascii="Times New Roman" w:eastAsia="Times New Roman" w:hAnsi="Times New Roman" w:cs="Times New Roman"/>
      <w:sz w:val="24"/>
      <w:szCs w:val="24"/>
      <w:lang w:val="x-none" w:eastAsia="ru-RU"/>
    </w:rPr>
  </w:style>
  <w:style w:type="paragraph" w:customStyle="1" w:styleId="11">
    <w:name w:val="Абзац списка1"/>
    <w:basedOn w:val="a"/>
    <w:uiPriority w:val="99"/>
    <w:qFormat/>
    <w:rsid w:val="00AF0CD0"/>
    <w:pPr>
      <w:spacing w:after="0" w:line="240" w:lineRule="auto"/>
      <w:ind w:left="720" w:hanging="284"/>
      <w:jc w:val="both"/>
    </w:pPr>
    <w:rPr>
      <w:rFonts w:ascii="Times New Roman" w:eastAsia="Calibri" w:hAnsi="Times New Roman"/>
      <w:sz w:val="24"/>
      <w:szCs w:val="24"/>
    </w:rPr>
  </w:style>
  <w:style w:type="paragraph" w:styleId="a8">
    <w:name w:val="Body Text"/>
    <w:basedOn w:val="a"/>
    <w:link w:val="a9"/>
    <w:uiPriority w:val="99"/>
    <w:semiHidden/>
    <w:unhideWhenUsed/>
    <w:rsid w:val="00AF0CD0"/>
    <w:pPr>
      <w:spacing w:after="120"/>
    </w:pPr>
    <w:rPr>
      <w:rFonts w:eastAsia="Calibri"/>
      <w:lang w:eastAsia="en-US"/>
    </w:rPr>
  </w:style>
  <w:style w:type="character" w:customStyle="1" w:styleId="a9">
    <w:name w:val="Основной текст Знак"/>
    <w:basedOn w:val="a0"/>
    <w:link w:val="a8"/>
    <w:uiPriority w:val="99"/>
    <w:semiHidden/>
    <w:rsid w:val="00AF0CD0"/>
    <w:rPr>
      <w:rFonts w:ascii="Calibri" w:eastAsia="Calibri" w:hAnsi="Calibri" w:cs="Times New Roman"/>
    </w:rPr>
  </w:style>
  <w:style w:type="character" w:customStyle="1" w:styleId="Pro-Gramma">
    <w:name w:val="Pro-Gramma Знак"/>
    <w:link w:val="Pro-Gramma0"/>
    <w:locked/>
    <w:rsid w:val="00AF0CD0"/>
    <w:rPr>
      <w:rFonts w:ascii="Georgia" w:hAnsi="Georgia"/>
      <w:szCs w:val="24"/>
    </w:rPr>
  </w:style>
  <w:style w:type="paragraph" w:customStyle="1" w:styleId="Pro-Gramma0">
    <w:name w:val="Pro-Gramma"/>
    <w:basedOn w:val="a"/>
    <w:link w:val="Pro-Gramma"/>
    <w:rsid w:val="00AF0CD0"/>
    <w:pPr>
      <w:spacing w:before="120" w:after="0" w:line="288" w:lineRule="auto"/>
      <w:ind w:left="1134"/>
      <w:jc w:val="both"/>
    </w:pPr>
    <w:rPr>
      <w:rFonts w:ascii="Georgia" w:eastAsiaTheme="minorHAnsi" w:hAnsi="Georgia" w:cstheme="minorBidi"/>
      <w:szCs w:val="24"/>
      <w:lang w:eastAsia="en-US"/>
    </w:rPr>
  </w:style>
  <w:style w:type="paragraph" w:styleId="aa">
    <w:name w:val="Balloon Text"/>
    <w:basedOn w:val="a"/>
    <w:link w:val="ab"/>
    <w:uiPriority w:val="99"/>
    <w:semiHidden/>
    <w:unhideWhenUsed/>
    <w:rsid w:val="00AF0CD0"/>
    <w:pPr>
      <w:spacing w:after="0" w:line="240" w:lineRule="auto"/>
    </w:pPr>
    <w:rPr>
      <w:rFonts w:ascii="Tahoma" w:eastAsia="Calibri" w:hAnsi="Tahoma"/>
      <w:sz w:val="16"/>
      <w:szCs w:val="16"/>
      <w:lang w:val="x-none" w:eastAsia="x-none"/>
    </w:rPr>
  </w:style>
  <w:style w:type="character" w:customStyle="1" w:styleId="ab">
    <w:name w:val="Текст выноски Знак"/>
    <w:basedOn w:val="a0"/>
    <w:link w:val="aa"/>
    <w:uiPriority w:val="99"/>
    <w:semiHidden/>
    <w:rsid w:val="00AF0CD0"/>
    <w:rPr>
      <w:rFonts w:ascii="Tahoma" w:eastAsia="Calibri" w:hAnsi="Tahoma" w:cs="Times New Roman"/>
      <w:sz w:val="16"/>
      <w:szCs w:val="16"/>
      <w:lang w:val="x-none" w:eastAsia="x-none"/>
    </w:rPr>
  </w:style>
  <w:style w:type="paragraph" w:styleId="ac">
    <w:name w:val="List Paragraph"/>
    <w:basedOn w:val="a"/>
    <w:link w:val="ad"/>
    <w:uiPriority w:val="34"/>
    <w:qFormat/>
    <w:rsid w:val="00AF0CD0"/>
    <w:pPr>
      <w:ind w:left="720"/>
      <w:contextualSpacing/>
    </w:pPr>
    <w:rPr>
      <w:rFonts w:eastAsia="Calibri"/>
      <w:lang w:eastAsia="en-US"/>
    </w:rPr>
  </w:style>
  <w:style w:type="paragraph" w:styleId="ae">
    <w:name w:val="header"/>
    <w:basedOn w:val="a"/>
    <w:link w:val="af"/>
    <w:uiPriority w:val="99"/>
    <w:unhideWhenUsed/>
    <w:rsid w:val="00AF0CD0"/>
    <w:pPr>
      <w:tabs>
        <w:tab w:val="center" w:pos="4677"/>
        <w:tab w:val="right" w:pos="9355"/>
      </w:tabs>
      <w:spacing w:after="0" w:line="240" w:lineRule="auto"/>
    </w:pPr>
    <w:rPr>
      <w:rFonts w:eastAsia="Calibri"/>
      <w:lang w:eastAsia="en-US"/>
    </w:rPr>
  </w:style>
  <w:style w:type="character" w:customStyle="1" w:styleId="af">
    <w:name w:val="Верхний колонтитул Знак"/>
    <w:basedOn w:val="a0"/>
    <w:link w:val="ae"/>
    <w:uiPriority w:val="99"/>
    <w:rsid w:val="00AF0CD0"/>
    <w:rPr>
      <w:rFonts w:ascii="Calibri" w:eastAsia="Calibri" w:hAnsi="Calibri" w:cs="Times New Roman"/>
    </w:rPr>
  </w:style>
  <w:style w:type="paragraph" w:styleId="af0">
    <w:name w:val="footer"/>
    <w:basedOn w:val="a"/>
    <w:link w:val="af1"/>
    <w:uiPriority w:val="99"/>
    <w:unhideWhenUsed/>
    <w:rsid w:val="00AF0CD0"/>
    <w:pPr>
      <w:tabs>
        <w:tab w:val="center" w:pos="4677"/>
        <w:tab w:val="right" w:pos="9355"/>
      </w:tabs>
      <w:spacing w:after="0" w:line="240" w:lineRule="auto"/>
    </w:pPr>
    <w:rPr>
      <w:rFonts w:eastAsia="Calibri"/>
      <w:lang w:eastAsia="en-US"/>
    </w:rPr>
  </w:style>
  <w:style w:type="character" w:customStyle="1" w:styleId="af1">
    <w:name w:val="Нижний колонтитул Знак"/>
    <w:basedOn w:val="a0"/>
    <w:link w:val="af0"/>
    <w:uiPriority w:val="99"/>
    <w:rsid w:val="00AF0CD0"/>
    <w:rPr>
      <w:rFonts w:ascii="Calibri" w:eastAsia="Calibri" w:hAnsi="Calibri" w:cs="Times New Roman"/>
    </w:rPr>
  </w:style>
  <w:style w:type="paragraph" w:customStyle="1" w:styleId="af2">
    <w:name w:val="Нормальный.представление"/>
    <w:rsid w:val="00AF0CD0"/>
    <w:pPr>
      <w:spacing w:after="200" w:line="252" w:lineRule="auto"/>
    </w:pPr>
    <w:rPr>
      <w:rFonts w:ascii="Cambria" w:eastAsia="Times New Roman" w:hAnsi="Cambria" w:cs="Times New Roman"/>
      <w:lang w:eastAsia="ru-RU"/>
    </w:rPr>
  </w:style>
  <w:style w:type="paragraph" w:styleId="af3">
    <w:name w:val="Body Text Indent"/>
    <w:basedOn w:val="a"/>
    <w:link w:val="af4"/>
    <w:uiPriority w:val="99"/>
    <w:semiHidden/>
    <w:unhideWhenUsed/>
    <w:rsid w:val="00AF0CD0"/>
    <w:pPr>
      <w:spacing w:after="120"/>
      <w:ind w:left="283"/>
    </w:pPr>
    <w:rPr>
      <w:rFonts w:eastAsia="Calibri"/>
      <w:lang w:val="x-none" w:eastAsia="en-US"/>
    </w:rPr>
  </w:style>
  <w:style w:type="character" w:customStyle="1" w:styleId="af4">
    <w:name w:val="Основной текст с отступом Знак"/>
    <w:basedOn w:val="a0"/>
    <w:link w:val="af3"/>
    <w:uiPriority w:val="99"/>
    <w:semiHidden/>
    <w:rsid w:val="00AF0CD0"/>
    <w:rPr>
      <w:rFonts w:ascii="Calibri" w:eastAsia="Calibri" w:hAnsi="Calibri" w:cs="Times New Roman"/>
      <w:lang w:val="x-none"/>
    </w:rPr>
  </w:style>
  <w:style w:type="paragraph" w:styleId="21">
    <w:name w:val="List 2"/>
    <w:basedOn w:val="a"/>
    <w:rsid w:val="00AF0CD0"/>
    <w:pPr>
      <w:spacing w:after="0" w:line="240" w:lineRule="auto"/>
      <w:ind w:left="566" w:hanging="283"/>
    </w:pPr>
    <w:rPr>
      <w:rFonts w:ascii="Times New Roman" w:hAnsi="Times New Roman"/>
      <w:sz w:val="24"/>
      <w:szCs w:val="24"/>
    </w:rPr>
  </w:style>
  <w:style w:type="paragraph" w:customStyle="1" w:styleId="31">
    <w:name w:val="Основной текст с отступом 31"/>
    <w:basedOn w:val="a"/>
    <w:uiPriority w:val="99"/>
    <w:rsid w:val="00AF0CD0"/>
    <w:pPr>
      <w:suppressAutoHyphens/>
      <w:spacing w:after="120" w:line="240" w:lineRule="auto"/>
      <w:ind w:left="283"/>
    </w:pPr>
    <w:rPr>
      <w:rFonts w:ascii="Times New Roman" w:hAnsi="Times New Roman"/>
      <w:sz w:val="16"/>
      <w:szCs w:val="16"/>
      <w:lang w:eastAsia="ar-SA"/>
    </w:rPr>
  </w:style>
  <w:style w:type="paragraph" w:customStyle="1" w:styleId="af5">
    <w:name w:val="Знак Знак Знак Знак Знак Знак"/>
    <w:basedOn w:val="a"/>
    <w:rsid w:val="00AF0CD0"/>
    <w:pPr>
      <w:tabs>
        <w:tab w:val="num" w:pos="432"/>
      </w:tabs>
      <w:spacing w:before="120" w:after="160" w:line="240" w:lineRule="auto"/>
      <w:ind w:left="432" w:hanging="432"/>
      <w:jc w:val="both"/>
    </w:pPr>
    <w:rPr>
      <w:rFonts w:ascii="Times New Roman" w:hAnsi="Times New Roman"/>
      <w:b/>
      <w:bCs/>
      <w:caps/>
      <w:sz w:val="32"/>
      <w:szCs w:val="32"/>
      <w:lang w:val="en-US" w:eastAsia="en-US"/>
    </w:rPr>
  </w:style>
  <w:style w:type="paragraph" w:customStyle="1" w:styleId="af6">
    <w:basedOn w:val="a"/>
    <w:next w:val="af7"/>
    <w:link w:val="af8"/>
    <w:qFormat/>
    <w:rsid w:val="00AF0CD0"/>
    <w:pPr>
      <w:spacing w:after="0" w:line="240" w:lineRule="auto"/>
      <w:jc w:val="center"/>
    </w:pPr>
    <w:rPr>
      <w:rFonts w:ascii="Times New Roman" w:hAnsi="Times New Roman" w:cstheme="minorBidi"/>
      <w:sz w:val="28"/>
      <w:szCs w:val="24"/>
      <w:lang w:eastAsia="en-US"/>
    </w:rPr>
  </w:style>
  <w:style w:type="character" w:customStyle="1" w:styleId="af8">
    <w:name w:val="Название Знак"/>
    <w:link w:val="af6"/>
    <w:rsid w:val="00AF0CD0"/>
    <w:rPr>
      <w:rFonts w:ascii="Times New Roman" w:eastAsia="Times New Roman" w:hAnsi="Times New Roman"/>
      <w:sz w:val="28"/>
      <w:szCs w:val="24"/>
    </w:rPr>
  </w:style>
  <w:style w:type="character" w:styleId="af9">
    <w:name w:val="Hyperlink"/>
    <w:rsid w:val="00AF0CD0"/>
    <w:rPr>
      <w:color w:val="0000FF"/>
      <w:u w:val="single"/>
    </w:rPr>
  </w:style>
  <w:style w:type="paragraph" w:customStyle="1" w:styleId="ConsPlusNormal">
    <w:name w:val="ConsPlusNormal"/>
    <w:rsid w:val="00AF0C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annotation reference"/>
    <w:uiPriority w:val="99"/>
    <w:semiHidden/>
    <w:unhideWhenUsed/>
    <w:rsid w:val="00AF0CD0"/>
    <w:rPr>
      <w:sz w:val="16"/>
      <w:szCs w:val="16"/>
    </w:rPr>
  </w:style>
  <w:style w:type="paragraph" w:styleId="afb">
    <w:name w:val="annotation text"/>
    <w:basedOn w:val="a"/>
    <w:link w:val="afc"/>
    <w:uiPriority w:val="99"/>
    <w:semiHidden/>
    <w:unhideWhenUsed/>
    <w:rsid w:val="00AF0CD0"/>
    <w:rPr>
      <w:rFonts w:eastAsia="Calibri"/>
      <w:sz w:val="20"/>
      <w:szCs w:val="20"/>
      <w:lang w:val="x-none" w:eastAsia="en-US"/>
    </w:rPr>
  </w:style>
  <w:style w:type="character" w:customStyle="1" w:styleId="afc">
    <w:name w:val="Текст примечания Знак"/>
    <w:basedOn w:val="a0"/>
    <w:link w:val="afb"/>
    <w:uiPriority w:val="99"/>
    <w:semiHidden/>
    <w:rsid w:val="00AF0CD0"/>
    <w:rPr>
      <w:rFonts w:ascii="Calibri" w:eastAsia="Calibri" w:hAnsi="Calibri" w:cs="Times New Roman"/>
      <w:sz w:val="20"/>
      <w:szCs w:val="20"/>
      <w:lang w:val="x-none"/>
    </w:rPr>
  </w:style>
  <w:style w:type="paragraph" w:styleId="afd">
    <w:name w:val="annotation subject"/>
    <w:basedOn w:val="afb"/>
    <w:next w:val="afb"/>
    <w:link w:val="afe"/>
    <w:uiPriority w:val="99"/>
    <w:semiHidden/>
    <w:unhideWhenUsed/>
    <w:rsid w:val="00AF0CD0"/>
    <w:rPr>
      <w:b/>
      <w:bCs/>
    </w:rPr>
  </w:style>
  <w:style w:type="character" w:customStyle="1" w:styleId="afe">
    <w:name w:val="Тема примечания Знак"/>
    <w:basedOn w:val="afc"/>
    <w:link w:val="afd"/>
    <w:uiPriority w:val="99"/>
    <w:semiHidden/>
    <w:rsid w:val="00AF0CD0"/>
    <w:rPr>
      <w:rFonts w:ascii="Calibri" w:eastAsia="Calibri" w:hAnsi="Calibri" w:cs="Times New Roman"/>
      <w:b/>
      <w:bCs/>
      <w:sz w:val="20"/>
      <w:szCs w:val="20"/>
      <w:lang w:val="x-none"/>
    </w:rPr>
  </w:style>
  <w:style w:type="paragraph" w:styleId="af7">
    <w:name w:val="Title"/>
    <w:basedOn w:val="a"/>
    <w:next w:val="a"/>
    <w:link w:val="aff"/>
    <w:uiPriority w:val="10"/>
    <w:qFormat/>
    <w:rsid w:val="00AF0C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
    <w:name w:val="Заголовок Знак"/>
    <w:basedOn w:val="a0"/>
    <w:link w:val="af7"/>
    <w:uiPriority w:val="10"/>
    <w:rsid w:val="00AF0CD0"/>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6523B8"/>
    <w:pPr>
      <w:spacing w:after="0" w:line="240" w:lineRule="auto"/>
      <w:ind w:firstLine="720"/>
      <w:jc w:val="both"/>
    </w:pPr>
    <w:rPr>
      <w:rFonts w:ascii="Times New Roman" w:hAnsi="Times New Roman"/>
      <w:sz w:val="24"/>
      <w:szCs w:val="20"/>
    </w:rPr>
  </w:style>
  <w:style w:type="paragraph" w:customStyle="1" w:styleId="aff0">
    <w:basedOn w:val="a"/>
    <w:next w:val="af7"/>
    <w:qFormat/>
    <w:rsid w:val="004264E0"/>
    <w:pPr>
      <w:spacing w:after="0" w:line="240" w:lineRule="auto"/>
      <w:jc w:val="center"/>
    </w:pPr>
    <w:rPr>
      <w:rFonts w:ascii="Times New Roman" w:hAnsi="Times New Roman"/>
      <w:sz w:val="28"/>
      <w:szCs w:val="24"/>
    </w:rPr>
  </w:style>
  <w:style w:type="paragraph" w:customStyle="1" w:styleId="aff1">
    <w:basedOn w:val="a"/>
    <w:next w:val="af7"/>
    <w:qFormat/>
    <w:rsid w:val="00F36548"/>
    <w:pPr>
      <w:spacing w:after="0" w:line="240" w:lineRule="auto"/>
      <w:jc w:val="center"/>
    </w:pPr>
    <w:rPr>
      <w:rFonts w:ascii="Times New Roman" w:hAnsi="Times New Roman"/>
      <w:sz w:val="28"/>
      <w:szCs w:val="24"/>
    </w:rPr>
  </w:style>
  <w:style w:type="character" w:customStyle="1" w:styleId="ad">
    <w:name w:val="Абзац списка Знак"/>
    <w:link w:val="ac"/>
    <w:uiPriority w:val="34"/>
    <w:rsid w:val="00FC419D"/>
    <w:rPr>
      <w:rFonts w:ascii="Calibri" w:eastAsia="Calibri" w:hAnsi="Calibri" w:cs="Times New Roman"/>
    </w:rPr>
  </w:style>
  <w:style w:type="character" w:customStyle="1" w:styleId="a4">
    <w:name w:val="Без интервала Знак"/>
    <w:link w:val="a3"/>
    <w:uiPriority w:val="1"/>
    <w:locked/>
    <w:rsid w:val="00A441D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12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41</Pages>
  <Words>15945</Words>
  <Characters>90893</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Лариса Анатольевна</dc:creator>
  <cp:lastModifiedBy>Медведева Лариса Анатольевна</cp:lastModifiedBy>
  <cp:revision>5</cp:revision>
  <cp:lastPrinted>2016-02-26T12:25:00Z</cp:lastPrinted>
  <dcterms:created xsi:type="dcterms:W3CDTF">2016-03-14T06:40:00Z</dcterms:created>
  <dcterms:modified xsi:type="dcterms:W3CDTF">2016-03-14T12:42:00Z</dcterms:modified>
</cp:coreProperties>
</file>