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25" w:rsidRPr="001C2425" w:rsidRDefault="001C2425" w:rsidP="001C2425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1C2425">
        <w:rPr>
          <w:b/>
          <w:bCs/>
          <w:sz w:val="26"/>
        </w:rPr>
        <w:t>АДМИНИСТРАЦИЯ ГОРОДА</w:t>
      </w:r>
    </w:p>
    <w:p w:rsidR="001C2425" w:rsidRPr="001C2425" w:rsidRDefault="001C2425" w:rsidP="001C2425">
      <w:pPr>
        <w:spacing w:line="120" w:lineRule="atLeast"/>
        <w:jc w:val="center"/>
        <w:rPr>
          <w:sz w:val="18"/>
        </w:rPr>
      </w:pPr>
    </w:p>
    <w:p w:rsidR="001C2425" w:rsidRPr="001C2425" w:rsidRDefault="001C2425" w:rsidP="001C2425">
      <w:pPr>
        <w:spacing w:line="120" w:lineRule="atLeast"/>
        <w:jc w:val="center"/>
        <w:rPr>
          <w:sz w:val="20"/>
        </w:rPr>
      </w:pPr>
    </w:p>
    <w:p w:rsidR="001C2425" w:rsidRPr="001C2425" w:rsidRDefault="001C2425" w:rsidP="001C2425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1C2425">
        <w:rPr>
          <w:b/>
          <w:bCs/>
          <w:sz w:val="30"/>
        </w:rPr>
        <w:t>ПОСТАНОВЛЕНИЕ</w:t>
      </w:r>
    </w:p>
    <w:p w:rsidR="001C2425" w:rsidRPr="001C2425" w:rsidRDefault="001C2425" w:rsidP="001C2425"/>
    <w:p w:rsidR="001C2425" w:rsidRPr="001C2425" w:rsidRDefault="001C2425" w:rsidP="001C2425"/>
    <w:p w:rsidR="001C2425" w:rsidRPr="001C2425" w:rsidRDefault="001C2425" w:rsidP="001C2425"/>
    <w:p w:rsidR="001C2425" w:rsidRPr="001C2425" w:rsidRDefault="001C2425" w:rsidP="001C2425"/>
    <w:p w:rsidR="001C2425" w:rsidRPr="001C2425" w:rsidRDefault="001C2425" w:rsidP="001C2425"/>
    <w:p w:rsidR="001C2425" w:rsidRPr="001C2425" w:rsidRDefault="001C2425" w:rsidP="001C2425"/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C2425" w:rsidRPr="001C2425" w:rsidTr="001C2425">
        <w:trPr>
          <w:jc w:val="center"/>
        </w:trPr>
        <w:tc>
          <w:tcPr>
            <w:tcW w:w="142" w:type="dxa"/>
            <w:shd w:val="clear" w:color="auto" w:fill="auto"/>
            <w:noWrap/>
          </w:tcPr>
          <w:p w:rsidR="001C2425" w:rsidRPr="001C2425" w:rsidRDefault="001C2425" w:rsidP="001C2425">
            <w:pPr>
              <w:spacing w:line="120" w:lineRule="atLeast"/>
              <w:jc w:val="right"/>
            </w:pPr>
            <w:r w:rsidRPr="001C2425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1C2425" w:rsidRPr="001C2425" w:rsidRDefault="001C2425" w:rsidP="001C2425">
            <w:pPr>
              <w:spacing w:line="120" w:lineRule="atLeast"/>
              <w:jc w:val="center"/>
            </w:pPr>
            <w:r>
              <w:t>07</w:t>
            </w:r>
          </w:p>
        </w:tc>
        <w:tc>
          <w:tcPr>
            <w:tcW w:w="142" w:type="dxa"/>
            <w:shd w:val="clear" w:color="auto" w:fill="auto"/>
            <w:noWrap/>
          </w:tcPr>
          <w:p w:rsidR="001C2425" w:rsidRPr="001C2425" w:rsidRDefault="001C2425" w:rsidP="001C2425">
            <w:pPr>
              <w:spacing w:line="120" w:lineRule="atLeast"/>
            </w:pPr>
            <w:r w:rsidRPr="001C2425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1C2425" w:rsidRPr="001C2425" w:rsidRDefault="001C2425" w:rsidP="001C2425">
            <w:pPr>
              <w:spacing w:line="120" w:lineRule="atLeast"/>
              <w:jc w:val="center"/>
            </w:pPr>
            <w:r>
              <w:t>08</w:t>
            </w:r>
          </w:p>
        </w:tc>
        <w:tc>
          <w:tcPr>
            <w:tcW w:w="252" w:type="dxa"/>
            <w:shd w:val="clear" w:color="auto" w:fill="auto"/>
          </w:tcPr>
          <w:p w:rsidR="001C2425" w:rsidRPr="001C2425" w:rsidRDefault="001C2425" w:rsidP="001C2425">
            <w:pPr>
              <w:spacing w:line="120" w:lineRule="atLeast"/>
            </w:pPr>
            <w:r w:rsidRPr="001C2425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1C2425" w:rsidRPr="001C2425" w:rsidRDefault="001C2425" w:rsidP="001C2425">
            <w:pPr>
              <w:spacing w:line="120" w:lineRule="atLeast"/>
              <w:jc w:val="center"/>
            </w:pPr>
            <w:r>
              <w:t>12</w:t>
            </w:r>
          </w:p>
        </w:tc>
        <w:tc>
          <w:tcPr>
            <w:tcW w:w="182" w:type="dxa"/>
            <w:shd w:val="clear" w:color="auto" w:fill="auto"/>
          </w:tcPr>
          <w:p w:rsidR="001C2425" w:rsidRPr="001C2425" w:rsidRDefault="001C2425" w:rsidP="001C2425">
            <w:pPr>
              <w:spacing w:line="120" w:lineRule="atLeast"/>
            </w:pPr>
            <w:r w:rsidRPr="001C2425">
              <w:t>г.</w:t>
            </w:r>
          </w:p>
        </w:tc>
        <w:tc>
          <w:tcPr>
            <w:tcW w:w="5000" w:type="dxa"/>
            <w:shd w:val="clear" w:color="auto" w:fill="auto"/>
          </w:tcPr>
          <w:p w:rsidR="001C2425" w:rsidRPr="001C2425" w:rsidRDefault="001C2425" w:rsidP="001C2425">
            <w:pPr>
              <w:spacing w:line="120" w:lineRule="atLeast"/>
            </w:pPr>
          </w:p>
        </w:tc>
        <w:tc>
          <w:tcPr>
            <w:tcW w:w="235" w:type="dxa"/>
            <w:shd w:val="clear" w:color="auto" w:fill="auto"/>
          </w:tcPr>
          <w:p w:rsidR="001C2425" w:rsidRPr="001C2425" w:rsidRDefault="001C2425" w:rsidP="001C2425">
            <w:pPr>
              <w:spacing w:line="120" w:lineRule="atLeast"/>
            </w:pPr>
            <w:r w:rsidRPr="001C2425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1C2425" w:rsidRPr="001C2425" w:rsidRDefault="001C2425" w:rsidP="001C2425">
            <w:pPr>
              <w:spacing w:line="120" w:lineRule="atLeast"/>
              <w:jc w:val="center"/>
            </w:pPr>
            <w:r>
              <w:t>6054</w:t>
            </w:r>
            <w:bookmarkStart w:id="0" w:name="_GoBack"/>
            <w:bookmarkEnd w:id="0"/>
          </w:p>
        </w:tc>
      </w:tr>
    </w:tbl>
    <w:p w:rsidR="001C2425" w:rsidRPr="001C2425" w:rsidRDefault="001C2425" w:rsidP="001C2425"/>
    <w:p w:rsidR="00930824" w:rsidRDefault="00930824" w:rsidP="00930824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3C6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</w:t>
      </w:r>
      <w:r w:rsidR="00862721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</w:t>
      </w:r>
      <w:r w:rsidR="00862721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</w:t>
      </w:r>
    </w:p>
    <w:p w:rsidR="00930824" w:rsidRDefault="00930824" w:rsidP="00930824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от 17.08.2006 </w:t>
      </w:r>
    </w:p>
    <w:p w:rsidR="00930824" w:rsidRDefault="00930824" w:rsidP="00930824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1894 «О комиссии по повышению </w:t>
      </w:r>
    </w:p>
    <w:p w:rsidR="00930824" w:rsidRDefault="00930824" w:rsidP="00930824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устойчивости функционирования</w:t>
      </w:r>
    </w:p>
    <w:p w:rsidR="00930824" w:rsidRDefault="00930824" w:rsidP="00930824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 города Сургута</w:t>
      </w:r>
    </w:p>
    <w:p w:rsidR="00930824" w:rsidRDefault="00930824" w:rsidP="00930824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чрезвычайных ситуациях </w:t>
      </w:r>
    </w:p>
    <w:p w:rsidR="00930824" w:rsidRDefault="00930824" w:rsidP="00930824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военное время»</w:t>
      </w:r>
    </w:p>
    <w:p w:rsidR="00930824" w:rsidRDefault="00930824" w:rsidP="00930824">
      <w:pPr>
        <w:jc w:val="both"/>
        <w:rPr>
          <w:sz w:val="28"/>
          <w:szCs w:val="28"/>
        </w:rPr>
      </w:pPr>
    </w:p>
    <w:p w:rsidR="00930824" w:rsidRPr="00930824" w:rsidRDefault="00930824" w:rsidP="00930824">
      <w:pPr>
        <w:jc w:val="both"/>
        <w:rPr>
          <w:sz w:val="28"/>
          <w:szCs w:val="28"/>
        </w:rPr>
      </w:pPr>
    </w:p>
    <w:p w:rsidR="00930824" w:rsidRPr="00930824" w:rsidRDefault="00930824" w:rsidP="00930824">
      <w:pPr>
        <w:pStyle w:val="1"/>
        <w:ind w:firstLine="567"/>
        <w:jc w:val="both"/>
        <w:rPr>
          <w:sz w:val="28"/>
          <w:szCs w:val="28"/>
        </w:rPr>
      </w:pPr>
      <w:r w:rsidRPr="0093082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930824">
        <w:rPr>
          <w:sz w:val="28"/>
          <w:szCs w:val="28"/>
        </w:rPr>
        <w:t xml:space="preserve">11 Федерального закона от 21.12.1994 № 68-ФЗ </w:t>
      </w:r>
      <w:r>
        <w:rPr>
          <w:sz w:val="28"/>
          <w:szCs w:val="28"/>
        </w:rPr>
        <w:t xml:space="preserve">                    </w:t>
      </w:r>
      <w:r w:rsidRPr="00930824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>
        <w:rPr>
          <w:sz w:val="28"/>
          <w:szCs w:val="28"/>
        </w:rPr>
        <w:t xml:space="preserve">                    </w:t>
      </w:r>
      <w:r w:rsidRPr="00930824">
        <w:rPr>
          <w:sz w:val="28"/>
          <w:szCs w:val="28"/>
        </w:rPr>
        <w:t>и техногенного характера» (с изменениями от 29.12.2010),</w:t>
      </w:r>
      <w:r w:rsidRPr="00930824">
        <w:rPr>
          <w:color w:val="FF0000"/>
          <w:sz w:val="28"/>
          <w:szCs w:val="28"/>
        </w:rPr>
        <w:t xml:space="preserve"> </w:t>
      </w:r>
      <w:r w:rsidRPr="00930824">
        <w:rPr>
          <w:sz w:val="28"/>
          <w:szCs w:val="28"/>
        </w:rPr>
        <w:t>постановлением Губернатора Ханты-Мансийского автономного округа – Югры от 11.01.2009</w:t>
      </w:r>
      <w:r>
        <w:rPr>
          <w:sz w:val="28"/>
          <w:szCs w:val="28"/>
        </w:rPr>
        <w:t xml:space="preserve">                 </w:t>
      </w:r>
      <w:r w:rsidRPr="00930824">
        <w:rPr>
          <w:sz w:val="28"/>
          <w:szCs w:val="28"/>
        </w:rPr>
        <w:t xml:space="preserve">№ 1 «Об утверждении Положения об организации и ведении гражданской обороны в Ханты-Мансийском автономном округе – Югре» (с изменениями </w:t>
      </w:r>
      <w:r>
        <w:rPr>
          <w:sz w:val="28"/>
          <w:szCs w:val="28"/>
        </w:rPr>
        <w:t xml:space="preserve">               </w:t>
      </w:r>
      <w:r w:rsidRPr="00930824">
        <w:rPr>
          <w:sz w:val="28"/>
          <w:szCs w:val="28"/>
        </w:rPr>
        <w:t>от 06.07.2011), в связи с изменением кадрового состава</w:t>
      </w:r>
      <w:r w:rsidR="008F313E">
        <w:rPr>
          <w:sz w:val="28"/>
          <w:szCs w:val="28"/>
        </w:rPr>
        <w:t>, распоряжением Администрации города от 30.12.2005 № 3686 «Об утверждении Регламента Администрации города» (с изменениями от 10.08.2011 № 2151)</w:t>
      </w:r>
      <w:r w:rsidRPr="00930824">
        <w:rPr>
          <w:sz w:val="28"/>
          <w:szCs w:val="28"/>
        </w:rPr>
        <w:t>:</w:t>
      </w:r>
    </w:p>
    <w:p w:rsidR="00930824" w:rsidRDefault="00930824" w:rsidP="00930824">
      <w:pPr>
        <w:pStyle w:val="1"/>
        <w:ind w:firstLine="567"/>
        <w:jc w:val="both"/>
        <w:rPr>
          <w:sz w:val="28"/>
          <w:szCs w:val="28"/>
        </w:rPr>
      </w:pPr>
      <w:r w:rsidRPr="00930824">
        <w:rPr>
          <w:sz w:val="28"/>
          <w:szCs w:val="28"/>
        </w:rPr>
        <w:t xml:space="preserve">1. Внести в </w:t>
      </w:r>
      <w:r w:rsidR="00862721">
        <w:rPr>
          <w:sz w:val="28"/>
          <w:szCs w:val="28"/>
        </w:rPr>
        <w:t xml:space="preserve">приложение к </w:t>
      </w:r>
      <w:r w:rsidRPr="00930824">
        <w:rPr>
          <w:sz w:val="28"/>
          <w:szCs w:val="28"/>
        </w:rPr>
        <w:t>постановлени</w:t>
      </w:r>
      <w:r w:rsidR="00862721">
        <w:rPr>
          <w:sz w:val="28"/>
          <w:szCs w:val="28"/>
        </w:rPr>
        <w:t>ю</w:t>
      </w:r>
      <w:r w:rsidRPr="00930824">
        <w:rPr>
          <w:sz w:val="28"/>
          <w:szCs w:val="28"/>
        </w:rPr>
        <w:t xml:space="preserve"> Администрации города </w:t>
      </w:r>
      <w:r w:rsidR="00862721">
        <w:rPr>
          <w:sz w:val="28"/>
          <w:szCs w:val="28"/>
        </w:rPr>
        <w:t xml:space="preserve">                        </w:t>
      </w:r>
      <w:r w:rsidRPr="00930824">
        <w:rPr>
          <w:sz w:val="28"/>
          <w:szCs w:val="28"/>
        </w:rPr>
        <w:t xml:space="preserve">от 17.08.2006 № 1894 «О комиссии по повышению устойчивости </w:t>
      </w:r>
      <w:proofErr w:type="spellStart"/>
      <w:r w:rsidRPr="00930824">
        <w:rPr>
          <w:sz w:val="28"/>
          <w:szCs w:val="28"/>
        </w:rPr>
        <w:t>функцио</w:t>
      </w:r>
      <w:r w:rsidR="00862721">
        <w:rPr>
          <w:sz w:val="28"/>
          <w:szCs w:val="28"/>
        </w:rPr>
        <w:t>-</w:t>
      </w:r>
      <w:r w:rsidRPr="00930824">
        <w:rPr>
          <w:sz w:val="28"/>
          <w:szCs w:val="28"/>
        </w:rPr>
        <w:t>нирования</w:t>
      </w:r>
      <w:proofErr w:type="spellEnd"/>
      <w:r w:rsidRPr="00930824">
        <w:rPr>
          <w:sz w:val="28"/>
          <w:szCs w:val="28"/>
        </w:rPr>
        <w:t xml:space="preserve"> организаций города Сургута в чрезвычайных ситуаци</w:t>
      </w:r>
      <w:r w:rsidR="00862721">
        <w:rPr>
          <w:sz w:val="28"/>
          <w:szCs w:val="28"/>
        </w:rPr>
        <w:t>ях</w:t>
      </w:r>
      <w:r w:rsidRPr="00930824">
        <w:rPr>
          <w:sz w:val="28"/>
          <w:szCs w:val="28"/>
        </w:rPr>
        <w:t xml:space="preserve"> и в военное</w:t>
      </w:r>
      <w:r>
        <w:rPr>
          <w:sz w:val="28"/>
          <w:szCs w:val="28"/>
        </w:rPr>
        <w:t xml:space="preserve"> время» (с изменениям</w:t>
      </w:r>
      <w:r w:rsidR="00862721">
        <w:rPr>
          <w:sz w:val="28"/>
          <w:szCs w:val="28"/>
        </w:rPr>
        <w:t>и от 14.12.2010 № 6878) следующе</w:t>
      </w:r>
      <w:r>
        <w:rPr>
          <w:sz w:val="28"/>
          <w:szCs w:val="28"/>
        </w:rPr>
        <w:t>е изменени</w:t>
      </w:r>
      <w:r w:rsidR="00862721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862721" w:rsidRDefault="00862721" w:rsidP="00930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«Марков Роман Иванович – первый заместитель главы Администрации города, председатель комиссии» заменить словами «</w:t>
      </w:r>
      <w:proofErr w:type="spellStart"/>
      <w:r>
        <w:rPr>
          <w:sz w:val="28"/>
          <w:szCs w:val="28"/>
        </w:rPr>
        <w:t>Сафиоллин</w:t>
      </w:r>
      <w:proofErr w:type="spellEnd"/>
      <w:r>
        <w:rPr>
          <w:sz w:val="28"/>
          <w:szCs w:val="28"/>
        </w:rPr>
        <w:t xml:space="preserve"> Алексей </w:t>
      </w:r>
      <w:proofErr w:type="spellStart"/>
      <w:r>
        <w:rPr>
          <w:sz w:val="28"/>
          <w:szCs w:val="28"/>
        </w:rPr>
        <w:t>Маулитжанович</w:t>
      </w:r>
      <w:proofErr w:type="spellEnd"/>
      <w:r>
        <w:rPr>
          <w:sz w:val="28"/>
          <w:szCs w:val="28"/>
        </w:rPr>
        <w:t xml:space="preserve"> – заместитель главы Администрации города, председатель комиссии».</w:t>
      </w:r>
    </w:p>
    <w:p w:rsidR="00930824" w:rsidRDefault="00930824" w:rsidP="00930824">
      <w:pPr>
        <w:ind w:firstLine="567"/>
        <w:jc w:val="both"/>
        <w:rPr>
          <w:sz w:val="28"/>
          <w:szCs w:val="28"/>
        </w:rPr>
      </w:pPr>
      <w:r w:rsidRPr="00F87C58">
        <w:rPr>
          <w:sz w:val="28"/>
          <w:szCs w:val="28"/>
        </w:rPr>
        <w:t>2. Контроль за выполнением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930824" w:rsidRDefault="00930824" w:rsidP="00930824">
      <w:pPr>
        <w:ind w:firstLine="567"/>
        <w:jc w:val="both"/>
        <w:rPr>
          <w:sz w:val="28"/>
          <w:szCs w:val="28"/>
        </w:rPr>
      </w:pPr>
    </w:p>
    <w:p w:rsidR="00930824" w:rsidRDefault="00930824" w:rsidP="00930824">
      <w:pPr>
        <w:jc w:val="both"/>
        <w:rPr>
          <w:sz w:val="28"/>
          <w:szCs w:val="28"/>
        </w:rPr>
      </w:pPr>
    </w:p>
    <w:p w:rsidR="00930824" w:rsidRDefault="00930824" w:rsidP="00930824">
      <w:pPr>
        <w:pStyle w:val="a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Р.И. Марков</w:t>
      </w:r>
    </w:p>
    <w:sectPr w:rsidR="00930824" w:rsidSect="009308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949F4"/>
    <w:multiLevelType w:val="hybridMultilevel"/>
    <w:tmpl w:val="E0FCC592"/>
    <w:lvl w:ilvl="0" w:tplc="9B72DF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824"/>
    <w:rsid w:val="001C2425"/>
    <w:rsid w:val="00862721"/>
    <w:rsid w:val="008F313E"/>
    <w:rsid w:val="00930824"/>
    <w:rsid w:val="00E9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9C1C-0E65-4D81-B7BD-2337DEB3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4"/>
    <w:rPr>
      <w:sz w:val="24"/>
      <w:szCs w:val="24"/>
    </w:rPr>
  </w:style>
  <w:style w:type="paragraph" w:styleId="1">
    <w:name w:val="heading 1"/>
    <w:basedOn w:val="a"/>
    <w:next w:val="a"/>
    <w:qFormat/>
    <w:rsid w:val="00930824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0824"/>
    <w:pPr>
      <w:ind w:firstLine="708"/>
      <w:jc w:val="both"/>
    </w:pPr>
  </w:style>
  <w:style w:type="paragraph" w:styleId="a4">
    <w:name w:val="Body Text"/>
    <w:basedOn w:val="a"/>
    <w:rsid w:val="00930824"/>
    <w:pPr>
      <w:spacing w:after="120"/>
    </w:pPr>
  </w:style>
  <w:style w:type="paragraph" w:customStyle="1" w:styleId="Heading">
    <w:name w:val="Heading"/>
    <w:rsid w:val="0093082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rsid w:val="001C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Тертышникова Екатерина Геннадьевна</cp:lastModifiedBy>
  <cp:revision>2</cp:revision>
  <cp:lastPrinted>2012-08-08T11:08:00Z</cp:lastPrinted>
  <dcterms:created xsi:type="dcterms:W3CDTF">2018-01-15T06:36:00Z</dcterms:created>
  <dcterms:modified xsi:type="dcterms:W3CDTF">2018-01-15T07:03:00Z</dcterms:modified>
</cp:coreProperties>
</file>