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D8" w:rsidRDefault="004538D8"/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12F20" w:rsidTr="002E4325">
        <w:trPr>
          <w:jc w:val="center"/>
        </w:trPr>
        <w:tc>
          <w:tcPr>
            <w:tcW w:w="154" w:type="dxa"/>
            <w:noWrap/>
          </w:tcPr>
          <w:p w:rsidR="00312F20" w:rsidRPr="005541F0" w:rsidRDefault="00312F2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12F20" w:rsidRPr="00EC7D10" w:rsidRDefault="000C6F0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2" w:type="dxa"/>
            <w:noWrap/>
          </w:tcPr>
          <w:p w:rsidR="00312F20" w:rsidRPr="005541F0" w:rsidRDefault="00312F2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12F20" w:rsidRPr="000C6F0E" w:rsidRDefault="000C6F0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312F20" w:rsidRPr="005541F0" w:rsidRDefault="00312F2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12F20" w:rsidRPr="00EC7D10" w:rsidRDefault="000C6F0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12F20" w:rsidRPr="005541F0" w:rsidRDefault="00312F2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12F20" w:rsidRPr="005541F0" w:rsidRDefault="00312F2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12F20" w:rsidRPr="005541F0" w:rsidRDefault="00312F2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12F20" w:rsidRPr="000C6F0E" w:rsidRDefault="000C6F0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6043</w:t>
            </w:r>
          </w:p>
        </w:tc>
      </w:tr>
    </w:tbl>
    <w:p w:rsidR="00312F20" w:rsidRPr="00403ECC" w:rsidRDefault="00312F2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F20" w:rsidRPr="005541F0" w:rsidRDefault="00312F2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12F20" w:rsidRPr="005541F0" w:rsidRDefault="00312F2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12F20" w:rsidRPr="005541F0" w:rsidRDefault="00312F2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12F20" w:rsidRPr="005541F0" w:rsidRDefault="00312F2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12F20" w:rsidRPr="00C46D9A" w:rsidRDefault="00312F2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12F20" w:rsidRPr="005541F0" w:rsidRDefault="00312F2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12F20" w:rsidRPr="005541F0" w:rsidRDefault="00312F2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12F20" w:rsidRPr="005541F0" w:rsidRDefault="00312F2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12F20" w:rsidRPr="005541F0" w:rsidRDefault="00312F2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12F20" w:rsidRPr="005541F0" w:rsidRDefault="00312F2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12F20" w:rsidRPr="008A10FC" w:rsidRDefault="00312F2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12F20" w:rsidRPr="005541F0" w:rsidRDefault="00312F2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12F20" w:rsidRPr="005541F0" w:rsidRDefault="00312F2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12F20" w:rsidRPr="005541F0" w:rsidRDefault="00312F2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12F20" w:rsidRPr="005541F0" w:rsidRDefault="00312F2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12F20" w:rsidRPr="00C46D9A" w:rsidRDefault="00312F2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12F20" w:rsidRPr="005541F0" w:rsidRDefault="00312F2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12F20" w:rsidRPr="005541F0" w:rsidRDefault="00312F2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12F20" w:rsidRPr="005541F0" w:rsidRDefault="00312F2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12F20" w:rsidRPr="005541F0" w:rsidRDefault="00312F2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12F20" w:rsidRPr="005541F0" w:rsidRDefault="00312F2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12F20" w:rsidRPr="008A10FC" w:rsidRDefault="00312F2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7"/>
      </w:tblGrid>
      <w:tr w:rsidR="00312F20" w:rsidTr="00312F20">
        <w:trPr>
          <w:trHeight w:val="2281"/>
        </w:trPr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F20" w:rsidRDefault="00312F20" w:rsidP="00312F20">
            <w:pPr>
              <w:widowControl w:val="0"/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изменения в постановление </w:t>
            </w:r>
          </w:p>
          <w:p w:rsidR="00312F20" w:rsidRDefault="00312F20" w:rsidP="00312F20">
            <w:pPr>
              <w:widowControl w:val="0"/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 от 24.09.2015 </w:t>
            </w:r>
          </w:p>
          <w:p w:rsidR="00312F20" w:rsidRPr="00312F20" w:rsidRDefault="00312F20" w:rsidP="00312F20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6"/>
                <w:szCs w:val="28"/>
              </w:rPr>
            </w:pPr>
            <w:r w:rsidRPr="00312F20">
              <w:rPr>
                <w:spacing w:val="-6"/>
                <w:szCs w:val="28"/>
              </w:rPr>
              <w:t xml:space="preserve">№ 6674 «Об утверждении порядка расчета </w:t>
            </w:r>
          </w:p>
          <w:p w:rsidR="00312F20" w:rsidRDefault="00312F20" w:rsidP="00312F20">
            <w:pPr>
              <w:widowControl w:val="0"/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нормативных затрат на содержание </w:t>
            </w:r>
          </w:p>
          <w:p w:rsidR="00312F20" w:rsidRDefault="00312F20" w:rsidP="00312F20">
            <w:pPr>
              <w:widowControl w:val="0"/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имущества муниципальных бюджетных </w:t>
            </w:r>
          </w:p>
          <w:p w:rsidR="00312F20" w:rsidRDefault="00312F20" w:rsidP="00312F20">
            <w:pPr>
              <w:widowControl w:val="0"/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и автономных учреждений, находящихся </w:t>
            </w:r>
          </w:p>
          <w:p w:rsidR="00312F20" w:rsidRDefault="00312F20" w:rsidP="00312F20">
            <w:pPr>
              <w:widowControl w:val="0"/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в ведении главного распорядителя </w:t>
            </w:r>
          </w:p>
          <w:p w:rsidR="00312F20" w:rsidRDefault="00312F20" w:rsidP="00312F20">
            <w:pPr>
              <w:widowControl w:val="0"/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бюджетных средств Администрации </w:t>
            </w:r>
          </w:p>
          <w:p w:rsidR="00312F20" w:rsidRDefault="00312F20" w:rsidP="00312F20">
            <w:pPr>
              <w:widowControl w:val="0"/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>
              <w:rPr>
                <w:szCs w:val="28"/>
              </w:rPr>
              <w:t>города»</w:t>
            </w:r>
          </w:p>
        </w:tc>
      </w:tr>
    </w:tbl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312F20" w:rsidRDefault="00312F20" w:rsidP="00312F20">
      <w:pPr>
        <w:widowControl w:val="0"/>
        <w:autoSpaceDE w:val="0"/>
        <w:autoSpaceDN w:val="0"/>
        <w:adjustRightInd w:val="0"/>
        <w:ind w:firstLine="540"/>
        <w:jc w:val="both"/>
      </w:pPr>
    </w:p>
    <w:p w:rsidR="00312F20" w:rsidRDefault="00312F20" w:rsidP="00312F2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со ст.78.1 Бюджетного кодекса Российской Федерации,                   </w:t>
      </w:r>
      <w:r>
        <w:rPr>
          <w:spacing w:val="-6"/>
          <w:szCs w:val="28"/>
        </w:rPr>
        <w:t>федеральными законами от 12.01.1996 № 7-ФЗ «О некоммерческих организациях»</w:t>
      </w:r>
      <w:r>
        <w:rPr>
          <w:szCs w:val="28"/>
        </w:rPr>
        <w:t>, от 03.11.2006 № 174-ФЗ «Об автономных учреждениях», от 08.05.2010 № 83-ФЗ «О внесении изменений в отдельные законодательные акты Российской Феде-рации в связи с совершенствованием правового положения государственных (муниципальных) учреждений», ст.16, 17 Федерального закона от 06.10.2003                    № 131-ФЗ «Об общих принципах организации местного самоуправления                               в Российской Федерации», ст.7 Устава муниципального образования городской округ город Сургут, постановлением Администрации города от 04.10.2016                       № 7339 «Об утверждении порядка формирования муниципального задания                       на оказание муниципальных услуг (выполнение работ) муниципальными учреж</w:t>
      </w:r>
      <w:r w:rsidR="001E20F4">
        <w:rPr>
          <w:szCs w:val="28"/>
        </w:rPr>
        <w:t>-</w:t>
      </w:r>
      <w:r>
        <w:rPr>
          <w:szCs w:val="28"/>
        </w:rPr>
        <w:t>дениями и финансового обеспечения выполнения муниципального задания», распоряжением Администрации города от 30.12.2005 № 3686 «Об утверждении Регламента Администрации города»:</w:t>
      </w:r>
    </w:p>
    <w:p w:rsidR="00312F20" w:rsidRDefault="00312F20" w:rsidP="00312F2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24.09.2015 № 6674      «Об утверждении порядка расчета нормативных затрат на содержание имущества муниципальных бюджетных и автономных учреждений, находящихся                           в ведении главного распорядителя бюджетных средств Администрации города» (с изменениями от 17.10.2016 № 7711) изменение, изложив приложение к постановлению в новой редакции согласно приложению к настоящему постанов-                 лению.</w:t>
      </w:r>
    </w:p>
    <w:p w:rsidR="00312F20" w:rsidRDefault="00312F20" w:rsidP="00312F2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12F20" w:rsidRDefault="00312F20" w:rsidP="00312F2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инфор-               мации и разместить на официальном портале Администрации города.</w:t>
      </w:r>
      <w:r w:rsidRPr="00312F20">
        <w:rPr>
          <w:szCs w:val="28"/>
        </w:rPr>
        <w:t xml:space="preserve"> </w:t>
      </w:r>
    </w:p>
    <w:p w:rsidR="00312F20" w:rsidRDefault="00312F20" w:rsidP="00312F2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 момента подписания                              и применяется к правоотношениям, возникшим при формировании проекта                  бюджета на 2018 год и плановый период 2019 – 2020 годов.</w:t>
      </w:r>
    </w:p>
    <w:p w:rsidR="00312F20" w:rsidRDefault="00312F20" w:rsidP="00312F2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оставляю за собой.</w:t>
      </w:r>
    </w:p>
    <w:p w:rsidR="00312F20" w:rsidRDefault="00312F20" w:rsidP="00312F2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12F20" w:rsidRDefault="00312F20" w:rsidP="00312F2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12F20" w:rsidRDefault="00312F20" w:rsidP="00312F2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12F20" w:rsidRDefault="00312F20" w:rsidP="00312F2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  </w:t>
      </w:r>
      <w:r>
        <w:rPr>
          <w:color w:val="FFFFFF"/>
          <w:szCs w:val="28"/>
        </w:rPr>
        <w:t xml:space="preserve">  .</w:t>
      </w:r>
      <w:r>
        <w:rPr>
          <w:szCs w:val="28"/>
        </w:rPr>
        <w:t>В.Н. Шувалов</w:t>
      </w:r>
    </w:p>
    <w:p w:rsidR="00672112" w:rsidRDefault="00672112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Default="00312F20" w:rsidP="00312F20"/>
    <w:p w:rsidR="00312F20" w:rsidRPr="00312F20" w:rsidRDefault="00312F20" w:rsidP="00312F20">
      <w:pPr>
        <w:widowControl w:val="0"/>
        <w:autoSpaceDE w:val="0"/>
        <w:autoSpaceDN w:val="0"/>
        <w:adjustRightInd w:val="0"/>
        <w:ind w:left="5954"/>
        <w:rPr>
          <w:rFonts w:eastAsiaTheme="minorEastAsia" w:cs="Times New Roman"/>
          <w:bCs/>
          <w:szCs w:val="28"/>
          <w:lang w:eastAsia="ru-RU"/>
        </w:rPr>
      </w:pPr>
      <w:bookmarkStart w:id="0" w:name="sub_1000"/>
      <w:r w:rsidRPr="00312F20">
        <w:rPr>
          <w:rFonts w:eastAsiaTheme="minorEastAsia" w:cs="Times New Roman"/>
          <w:bCs/>
          <w:szCs w:val="28"/>
          <w:lang w:eastAsia="ru-RU"/>
        </w:rPr>
        <w:t xml:space="preserve">Приложение 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left="5954"/>
        <w:rPr>
          <w:rFonts w:eastAsiaTheme="minorEastAsia" w:cs="Times New Roman"/>
          <w:bCs/>
          <w:szCs w:val="28"/>
          <w:lang w:eastAsia="ru-RU"/>
        </w:rPr>
      </w:pPr>
      <w:r w:rsidRPr="00312F20">
        <w:rPr>
          <w:rFonts w:eastAsiaTheme="minorEastAsia" w:cs="Times New Roman"/>
          <w:bCs/>
          <w:szCs w:val="28"/>
          <w:lang w:eastAsia="ru-RU"/>
        </w:rPr>
        <w:t>к постановлению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left="5954"/>
        <w:rPr>
          <w:rFonts w:eastAsiaTheme="minorEastAsia" w:cs="Times New Roman"/>
          <w:bCs/>
          <w:szCs w:val="28"/>
          <w:lang w:eastAsia="ru-RU"/>
        </w:rPr>
      </w:pPr>
      <w:r w:rsidRPr="00312F20">
        <w:rPr>
          <w:rFonts w:eastAsiaTheme="minorEastAsia" w:cs="Times New Roman"/>
          <w:bCs/>
          <w:szCs w:val="28"/>
          <w:lang w:eastAsia="ru-RU"/>
        </w:rPr>
        <w:t>Администрации города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left="5954"/>
        <w:rPr>
          <w:rFonts w:eastAsiaTheme="minorEastAsia" w:cs="Times New Roman"/>
          <w:bCs/>
          <w:szCs w:val="28"/>
          <w:lang w:eastAsia="ru-RU"/>
        </w:rPr>
      </w:pPr>
      <w:r w:rsidRPr="00312F20">
        <w:rPr>
          <w:rFonts w:eastAsiaTheme="minorEastAsia" w:cs="Times New Roman"/>
          <w:bCs/>
          <w:szCs w:val="28"/>
          <w:lang w:eastAsia="ru-RU"/>
        </w:rPr>
        <w:t>от ____________ № ________</w:t>
      </w:r>
      <w:bookmarkEnd w:id="0"/>
    </w:p>
    <w:p w:rsidR="00312F20" w:rsidRDefault="00312F20" w:rsidP="00312F20">
      <w:pPr>
        <w:widowControl w:val="0"/>
        <w:autoSpaceDE w:val="0"/>
        <w:autoSpaceDN w:val="0"/>
        <w:adjustRightInd w:val="0"/>
        <w:ind w:left="6237"/>
        <w:rPr>
          <w:rFonts w:eastAsiaTheme="minorEastAsia" w:cs="Times New Roman"/>
          <w:szCs w:val="28"/>
          <w:lang w:eastAsia="ru-RU"/>
        </w:rPr>
      </w:pP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left="6237"/>
        <w:rPr>
          <w:rFonts w:eastAsiaTheme="minorEastAsia" w:cs="Times New Roman"/>
          <w:szCs w:val="28"/>
          <w:lang w:eastAsia="ru-RU"/>
        </w:rPr>
      </w:pPr>
    </w:p>
    <w:p w:rsidR="00312F20" w:rsidRPr="00312F20" w:rsidRDefault="00312F20" w:rsidP="00312F2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312F20">
        <w:rPr>
          <w:rFonts w:eastAsiaTheme="minorEastAsia" w:cs="Times New Roman"/>
          <w:bCs/>
          <w:szCs w:val="28"/>
          <w:lang w:eastAsia="ru-RU"/>
        </w:rPr>
        <w:t xml:space="preserve">Порядок </w:t>
      </w:r>
      <w:r w:rsidRPr="00312F20">
        <w:rPr>
          <w:rFonts w:eastAsiaTheme="minorEastAsia" w:cs="Times New Roman"/>
          <w:bCs/>
          <w:szCs w:val="28"/>
          <w:lang w:eastAsia="ru-RU"/>
        </w:rPr>
        <w:br/>
        <w:t xml:space="preserve">расчета нормативных затрат на содержание имущества муниципальных 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312F20">
        <w:rPr>
          <w:rFonts w:eastAsiaTheme="minorEastAsia" w:cs="Times New Roman"/>
          <w:bCs/>
          <w:szCs w:val="28"/>
          <w:lang w:eastAsia="ru-RU"/>
        </w:rPr>
        <w:t xml:space="preserve">бюджетных и автономных учреждений, находящихся в ведении главного 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312F20">
        <w:rPr>
          <w:rFonts w:eastAsiaTheme="minorEastAsia" w:cs="Times New Roman"/>
          <w:bCs/>
          <w:szCs w:val="28"/>
          <w:lang w:eastAsia="ru-RU"/>
        </w:rPr>
        <w:t>распорядителя бюджетных средств Администрации города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Cs w:val="28"/>
          <w:lang w:eastAsia="ru-RU"/>
        </w:rPr>
      </w:pP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bCs/>
          <w:color w:val="000000" w:themeColor="text1"/>
          <w:szCs w:val="28"/>
          <w:lang w:eastAsia="ru-RU"/>
        </w:rPr>
      </w:pPr>
      <w:bookmarkStart w:id="1" w:name="sub_1001"/>
      <w:r w:rsidRPr="00312F20">
        <w:rPr>
          <w:rFonts w:eastAsiaTheme="minorEastAsia" w:cs="Times New Roman"/>
          <w:bCs/>
          <w:color w:val="000000" w:themeColor="text1"/>
          <w:szCs w:val="28"/>
          <w:lang w:eastAsia="ru-RU"/>
        </w:rPr>
        <w:t xml:space="preserve">Раздел </w:t>
      </w:r>
      <w:r w:rsidRPr="00312F20">
        <w:rPr>
          <w:rFonts w:eastAsiaTheme="minorEastAsia" w:cs="Times New Roman"/>
          <w:bCs/>
          <w:color w:val="000000" w:themeColor="text1"/>
          <w:szCs w:val="28"/>
          <w:lang w:val="en-US" w:eastAsia="ru-RU"/>
        </w:rPr>
        <w:t>I</w:t>
      </w:r>
      <w:r w:rsidRPr="00312F20">
        <w:rPr>
          <w:rFonts w:eastAsiaTheme="minorEastAsia" w:cs="Times New Roman"/>
          <w:bCs/>
          <w:color w:val="000000" w:themeColor="text1"/>
          <w:szCs w:val="28"/>
          <w:lang w:eastAsia="ru-RU"/>
        </w:rPr>
        <w:t>. Общие положения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bookmarkStart w:id="2" w:name="sub_1011"/>
      <w:bookmarkEnd w:id="1"/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 xml:space="preserve">1. </w:t>
      </w:r>
      <w:r w:rsidRPr="00312F20">
        <w:rPr>
          <w:rFonts w:eastAsiaTheme="minorEastAsia" w:cs="Times New Roman"/>
          <w:color w:val="000000"/>
          <w:szCs w:val="28"/>
          <w:lang w:eastAsia="ru-RU"/>
        </w:rPr>
        <w:t>Порядок расчета нормативных затрат на содержание имущества муниципальных бюджетных и автономных учреждений, находящихся в</w:t>
      </w:r>
      <w:r>
        <w:rPr>
          <w:rFonts w:eastAsiaTheme="minorEastAsia" w:cs="Times New Roman"/>
          <w:color w:val="000000"/>
          <w:szCs w:val="28"/>
          <w:lang w:eastAsia="ru-RU"/>
        </w:rPr>
        <w:t xml:space="preserve"> </w:t>
      </w:r>
      <w:r w:rsidRPr="00312F20">
        <w:rPr>
          <w:rFonts w:eastAsiaTheme="minorEastAsia" w:cs="Times New Roman"/>
          <w:color w:val="000000"/>
          <w:szCs w:val="28"/>
          <w:lang w:eastAsia="ru-RU"/>
        </w:rPr>
        <w:t xml:space="preserve">ведении </w:t>
      </w:r>
      <w:r>
        <w:rPr>
          <w:rFonts w:eastAsiaTheme="minorEastAsia" w:cs="Times New Roman"/>
          <w:color w:val="000000"/>
          <w:szCs w:val="28"/>
          <w:lang w:eastAsia="ru-RU"/>
        </w:rPr>
        <w:t xml:space="preserve">                    </w:t>
      </w:r>
      <w:r w:rsidRPr="00312F20">
        <w:rPr>
          <w:rFonts w:eastAsiaTheme="minorEastAsia" w:cs="Times New Roman"/>
          <w:color w:val="000000"/>
          <w:szCs w:val="28"/>
          <w:lang w:eastAsia="ru-RU"/>
        </w:rPr>
        <w:t>главного распорядителя бюджетных средств Администрации города</w:t>
      </w:r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 xml:space="preserve"> (далее – </w:t>
      </w:r>
      <w:r>
        <w:rPr>
          <w:rFonts w:eastAsiaTheme="minorEastAsia" w:cs="Times New Roman"/>
          <w:color w:val="000000" w:themeColor="text1"/>
          <w:szCs w:val="28"/>
          <w:lang w:eastAsia="ru-RU"/>
        </w:rPr>
        <w:t xml:space="preserve">              </w:t>
      </w:r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>порядок) разработан в целях определения нормативных затрат на</w:t>
      </w:r>
      <w:r>
        <w:rPr>
          <w:rFonts w:eastAsiaTheme="minorEastAsia" w:cs="Times New Roman"/>
          <w:color w:val="000000" w:themeColor="text1"/>
          <w:szCs w:val="28"/>
          <w:lang w:eastAsia="ru-RU"/>
        </w:rPr>
        <w:t xml:space="preserve"> </w:t>
      </w:r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 xml:space="preserve">содержание имущества муниципальных бюджетных и автономных учреждений, находящихся в ведении главного распорядителя бюджетных средств Администрации города (далее </w:t>
      </w:r>
      <w:r>
        <w:rPr>
          <w:rFonts w:eastAsiaTheme="minorEastAsia" w:cs="Times New Roman"/>
          <w:color w:val="000000" w:themeColor="text1"/>
          <w:szCs w:val="28"/>
          <w:lang w:eastAsia="ru-RU"/>
        </w:rPr>
        <w:t>–</w:t>
      </w:r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 xml:space="preserve"> учреждения) на очередной финансовый год и плановый период.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bookmarkStart w:id="3" w:name="sub_1012"/>
      <w:bookmarkEnd w:id="2"/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>2. Под имуществом учреждений в настоящем порядке понимается недви</w:t>
      </w:r>
      <w:r>
        <w:rPr>
          <w:rFonts w:eastAsiaTheme="minorEastAsia" w:cs="Times New Roman"/>
          <w:color w:val="000000" w:themeColor="text1"/>
          <w:szCs w:val="28"/>
          <w:lang w:eastAsia="ru-RU"/>
        </w:rPr>
        <w:t>-</w:t>
      </w:r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>жимое муниципальное имущество и (или) особо ценное движимое имущество, закрепленное в установленном порядке за учреждениями или приобретенное учреждениями за счет средств, выделенных им на приобретение такого имущества учредителем.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bookmarkStart w:id="4" w:name="sub_1013"/>
      <w:bookmarkEnd w:id="3"/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 xml:space="preserve">3. Нормативные затраты на содержание имущества учреждений определяются с целью обоснования объемов субсидий, предоставляемых учреждениям </w:t>
      </w:r>
      <w:r>
        <w:rPr>
          <w:rFonts w:eastAsiaTheme="minorEastAsia" w:cs="Times New Roman"/>
          <w:color w:val="000000" w:themeColor="text1"/>
          <w:szCs w:val="28"/>
          <w:lang w:eastAsia="ru-RU"/>
        </w:rPr>
        <w:t xml:space="preserve">             </w:t>
      </w:r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>на финансовое обеспечение выполнения муниципального задания.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bookmarkStart w:id="5" w:name="sub_1014"/>
      <w:bookmarkEnd w:id="4"/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>4. Под нормативными затратами понимаются экономически обоснованные затраты, определенные для учреждения расчетным путем посредством приме</w:t>
      </w:r>
      <w:r>
        <w:rPr>
          <w:rFonts w:eastAsiaTheme="minorEastAsia" w:cs="Times New Roman"/>
          <w:color w:val="000000" w:themeColor="text1"/>
          <w:szCs w:val="28"/>
          <w:lang w:eastAsia="ru-RU"/>
        </w:rPr>
        <w:t>-</w:t>
      </w:r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 xml:space="preserve">нения различных методов определения затрат в соответствии с </w:t>
      </w:r>
      <w:r>
        <w:rPr>
          <w:rFonts w:eastAsiaTheme="minorEastAsia" w:cs="Times New Roman"/>
          <w:color w:val="000000" w:themeColor="text1"/>
          <w:szCs w:val="28"/>
          <w:lang w:eastAsia="ru-RU"/>
        </w:rPr>
        <w:t xml:space="preserve">настоящим                    </w:t>
      </w:r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>порядком.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bookmarkStart w:id="6" w:name="sub_1015"/>
      <w:bookmarkEnd w:id="5"/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>5. Нормативные затраты определяются отдельно по каждому учреждению.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bookmarkStart w:id="7" w:name="sub_1016"/>
      <w:bookmarkEnd w:id="6"/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>6. Расчет нормативных затрат производится в рублях с точностью до двух знаков после запятой.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bookmarkStart w:id="8" w:name="sub_1017"/>
      <w:bookmarkEnd w:id="7"/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>7. Для определения нормативных затрат используются следующие методы:</w:t>
      </w:r>
    </w:p>
    <w:bookmarkEnd w:id="8"/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>- нормативный;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>- плановый;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>- сметный.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bookmarkStart w:id="9" w:name="sub_1018"/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 xml:space="preserve">8. </w:t>
      </w:r>
      <w:r w:rsidRPr="00312F20">
        <w:rPr>
          <w:rFonts w:eastAsiaTheme="minorEastAsia" w:cs="Times New Roman"/>
          <w:szCs w:val="28"/>
          <w:lang w:eastAsia="ru-RU"/>
        </w:rPr>
        <w:t>Планирование бюджетных ассигнований на содержание недвижимого имущества и особого ценного движимого имущества, закрепленных за учреждениями учредителем или приобретенных учреждениями за счет средств, выде</w:t>
      </w:r>
      <w:r>
        <w:rPr>
          <w:rFonts w:eastAsiaTheme="minorEastAsia" w:cs="Times New Roman"/>
          <w:szCs w:val="28"/>
          <w:lang w:eastAsia="ru-RU"/>
        </w:rPr>
        <w:t xml:space="preserve">- </w:t>
      </w:r>
      <w:r w:rsidRPr="00312F20">
        <w:rPr>
          <w:rFonts w:eastAsiaTheme="minorEastAsia" w:cs="Times New Roman"/>
          <w:szCs w:val="28"/>
          <w:lang w:eastAsia="ru-RU"/>
        </w:rPr>
        <w:t>ленных им учредителем на приобретение такого имущества, осуществляется нормативным методом 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eastAsia="ru-RU"/>
        </w:rPr>
        <w:t>основании нормативов затрат на содержание имущества</w:t>
      </w:r>
      <w:r>
        <w:rPr>
          <w:rFonts w:eastAsiaTheme="minorEastAsia" w:cs="Times New Roman"/>
          <w:szCs w:val="28"/>
          <w:lang w:eastAsia="ru-RU"/>
        </w:rPr>
        <w:t xml:space="preserve"> согласно </w:t>
      </w:r>
      <w:r w:rsidRPr="00312F20">
        <w:rPr>
          <w:rFonts w:eastAsiaTheme="minorEastAsia" w:cs="Times New Roman"/>
          <w:szCs w:val="28"/>
          <w:lang w:eastAsia="ru-RU"/>
        </w:rPr>
        <w:t>приложени</w:t>
      </w:r>
      <w:r>
        <w:rPr>
          <w:rFonts w:eastAsiaTheme="minorEastAsia" w:cs="Times New Roman"/>
          <w:szCs w:val="28"/>
          <w:lang w:eastAsia="ru-RU"/>
        </w:rPr>
        <w:t>ю</w:t>
      </w:r>
      <w:r w:rsidRPr="00312F20">
        <w:rPr>
          <w:rFonts w:eastAsiaTheme="minorEastAsia" w:cs="Times New Roman"/>
          <w:szCs w:val="28"/>
          <w:lang w:eastAsia="ru-RU"/>
        </w:rPr>
        <w:t xml:space="preserve"> </w:t>
      </w:r>
      <w:bookmarkStart w:id="10" w:name="sub_1019"/>
      <w:bookmarkEnd w:id="9"/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>к настоящему порядку.</w:t>
      </w:r>
    </w:p>
    <w:p w:rsidR="001E20F4" w:rsidRDefault="001E20F4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</w:p>
    <w:p w:rsidR="001E20F4" w:rsidRDefault="001E20F4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 xml:space="preserve">9. В случае отсутствия нормативов затрат на приобретение отдельных </w:t>
      </w:r>
      <w:r>
        <w:rPr>
          <w:rFonts w:eastAsiaTheme="minorEastAsia" w:cs="Times New Roman"/>
          <w:color w:val="000000" w:themeColor="text1"/>
          <w:szCs w:val="28"/>
          <w:lang w:eastAsia="ru-RU"/>
        </w:rPr>
        <w:t xml:space="preserve">                     </w:t>
      </w:r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 xml:space="preserve">видов товаров, работ, услуг, выбор методов определения нормативных затрат, осуществляется учреждением самостоятельно в зависимости от отраслевых, </w:t>
      </w:r>
      <w:r>
        <w:rPr>
          <w:rFonts w:eastAsiaTheme="minorEastAsia" w:cs="Times New Roman"/>
          <w:color w:val="000000" w:themeColor="text1"/>
          <w:szCs w:val="28"/>
          <w:lang w:eastAsia="ru-RU"/>
        </w:rPr>
        <w:t xml:space="preserve">               </w:t>
      </w:r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>территориальных и иных особенностей.</w:t>
      </w:r>
    </w:p>
    <w:bookmarkEnd w:id="10"/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color w:val="000000" w:themeColor="text1"/>
          <w:szCs w:val="28"/>
          <w:lang w:eastAsia="ru-RU"/>
        </w:rPr>
        <w:t xml:space="preserve">10. </w:t>
      </w:r>
      <w:r w:rsidRPr="00312F20">
        <w:rPr>
          <w:rFonts w:eastAsiaTheme="minorEastAsia" w:cs="Times New Roman"/>
          <w:szCs w:val="28"/>
          <w:lang w:eastAsia="ru-RU"/>
        </w:rPr>
        <w:t>В случае если учреждение оказывает (выполняет) несколько услуг</w:t>
      </w:r>
      <w:r>
        <w:rPr>
          <w:rFonts w:eastAsiaTheme="minorEastAsia" w:cs="Times New Roman"/>
          <w:szCs w:val="28"/>
          <w:lang w:eastAsia="ru-RU"/>
        </w:rPr>
        <w:t xml:space="preserve">            </w:t>
      </w:r>
      <w:r w:rsidRPr="00312F20">
        <w:rPr>
          <w:rFonts w:eastAsiaTheme="minorEastAsia" w:cs="Times New Roman"/>
          <w:szCs w:val="28"/>
          <w:lang w:eastAsia="ru-RU"/>
        </w:rPr>
        <w:t xml:space="preserve"> (работ), затраты на содержание имущества, которые не представляется </w:t>
      </w:r>
      <w:r>
        <w:rPr>
          <w:rFonts w:eastAsiaTheme="minorEastAsia" w:cs="Times New Roman"/>
          <w:szCs w:val="28"/>
          <w:lang w:eastAsia="ru-RU"/>
        </w:rPr>
        <w:t xml:space="preserve">                                 </w:t>
      </w:r>
      <w:r w:rsidRPr="00312F20">
        <w:rPr>
          <w:rFonts w:eastAsiaTheme="minorEastAsia" w:cs="Times New Roman"/>
          <w:szCs w:val="28"/>
          <w:lang w:eastAsia="ru-RU"/>
        </w:rPr>
        <w:t>возможным отнести к деятельности учреждения, связанной с оказанием конк</w:t>
      </w:r>
      <w:r>
        <w:rPr>
          <w:rFonts w:eastAsiaTheme="minorEastAsia" w:cs="Times New Roman"/>
          <w:szCs w:val="28"/>
          <w:lang w:eastAsia="ru-RU"/>
        </w:rPr>
        <w:t>-</w:t>
      </w:r>
      <w:r w:rsidRPr="00312F20">
        <w:rPr>
          <w:rFonts w:eastAsiaTheme="minorEastAsia" w:cs="Times New Roman"/>
          <w:szCs w:val="28"/>
          <w:lang w:eastAsia="ru-RU"/>
        </w:rPr>
        <w:t>ретных муниципальных услуг (выполнением конкретных работ)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eastAsia="ru-RU"/>
        </w:rPr>
        <w:t>в соответствии с муниципальным заданием, отражаются по кодам бюджетной классификации, по которым планируется наибольший объ</w:t>
      </w:r>
      <w:r>
        <w:rPr>
          <w:rFonts w:eastAsiaTheme="minorEastAsia" w:cs="Times New Roman"/>
          <w:szCs w:val="28"/>
          <w:lang w:eastAsia="ru-RU"/>
        </w:rPr>
        <w:t>е</w:t>
      </w:r>
      <w:r w:rsidRPr="00312F20">
        <w:rPr>
          <w:rFonts w:eastAsiaTheme="minorEastAsia" w:cs="Times New Roman"/>
          <w:szCs w:val="28"/>
          <w:lang w:eastAsia="ru-RU"/>
        </w:rPr>
        <w:t xml:space="preserve">м бюджетных ассигнований </w:t>
      </w:r>
      <w:r>
        <w:rPr>
          <w:rFonts w:eastAsiaTheme="minorEastAsia" w:cs="Times New Roman"/>
          <w:szCs w:val="28"/>
          <w:lang w:eastAsia="ru-RU"/>
        </w:rPr>
        <w:t xml:space="preserve">                             </w:t>
      </w:r>
      <w:r w:rsidRPr="00312F20">
        <w:rPr>
          <w:rFonts w:eastAsiaTheme="minorEastAsia" w:cs="Times New Roman"/>
          <w:szCs w:val="28"/>
          <w:lang w:eastAsia="ru-RU"/>
        </w:rPr>
        <w:t>на предоставление субсидии учреждению на финансовое обеспечение оказания конкретной муниципальной услуги (выполнения конкретной работы) в соот</w:t>
      </w:r>
      <w:r>
        <w:rPr>
          <w:rFonts w:eastAsiaTheme="minorEastAsia" w:cs="Times New Roman"/>
          <w:szCs w:val="28"/>
          <w:lang w:eastAsia="ru-RU"/>
        </w:rPr>
        <w:t xml:space="preserve">-                </w:t>
      </w:r>
      <w:r w:rsidRPr="00312F20">
        <w:rPr>
          <w:rFonts w:eastAsiaTheme="minorEastAsia" w:cs="Times New Roman"/>
          <w:szCs w:val="28"/>
          <w:lang w:eastAsia="ru-RU"/>
        </w:rPr>
        <w:t>ветствии с муниципальным заданием в общем объеме бюджетных ассигнований на предоставление субсидии учреждению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eastAsia="ru-RU"/>
        </w:rPr>
        <w:t>на финансовое обеспечение выпол</w:t>
      </w:r>
      <w:r>
        <w:rPr>
          <w:rFonts w:eastAsiaTheme="minorEastAsia" w:cs="Times New Roman"/>
          <w:szCs w:val="28"/>
          <w:lang w:eastAsia="ru-RU"/>
        </w:rPr>
        <w:t xml:space="preserve">-              </w:t>
      </w:r>
      <w:r w:rsidRPr="00312F20">
        <w:rPr>
          <w:rFonts w:eastAsiaTheme="minorEastAsia" w:cs="Times New Roman"/>
          <w:szCs w:val="28"/>
          <w:lang w:eastAsia="ru-RU"/>
        </w:rPr>
        <w:t>нения им муниципального задания.</w:t>
      </w:r>
      <w:bookmarkStart w:id="11" w:name="sub_1002"/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b/>
          <w:color w:val="000000" w:themeColor="text1"/>
          <w:szCs w:val="28"/>
          <w:lang w:eastAsia="ru-RU"/>
        </w:rPr>
      </w:pP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b/>
          <w:bCs/>
          <w:color w:val="000000" w:themeColor="text1"/>
          <w:szCs w:val="28"/>
          <w:lang w:eastAsia="ru-RU"/>
        </w:rPr>
      </w:pPr>
      <w:r w:rsidRPr="00312F20">
        <w:rPr>
          <w:rFonts w:eastAsiaTheme="minorEastAsia" w:cs="Times New Roman"/>
          <w:bCs/>
          <w:color w:val="000000" w:themeColor="text1"/>
          <w:szCs w:val="28"/>
          <w:lang w:eastAsia="ru-RU"/>
        </w:rPr>
        <w:t xml:space="preserve">Раздел </w:t>
      </w:r>
      <w:r w:rsidRPr="00312F20">
        <w:rPr>
          <w:rFonts w:eastAsiaTheme="minorEastAsia" w:cs="Times New Roman"/>
          <w:bCs/>
          <w:color w:val="000000" w:themeColor="text1"/>
          <w:szCs w:val="28"/>
          <w:lang w:val="en-US" w:eastAsia="ru-RU"/>
        </w:rPr>
        <w:t>II</w:t>
      </w:r>
      <w:r w:rsidRPr="00312F20">
        <w:rPr>
          <w:rFonts w:eastAsiaTheme="minorEastAsia" w:cs="Times New Roman"/>
          <w:bCs/>
          <w:color w:val="000000" w:themeColor="text1"/>
          <w:szCs w:val="28"/>
          <w:lang w:eastAsia="ru-RU"/>
        </w:rPr>
        <w:t>. Определение нормативных затрат на содержание имущества</w:t>
      </w:r>
      <w:bookmarkEnd w:id="11"/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2" w:name="sub_1021"/>
      <w:r w:rsidRPr="00312F20">
        <w:rPr>
          <w:rFonts w:eastAsiaTheme="minorEastAsia" w:cs="Times New Roman"/>
          <w:szCs w:val="28"/>
          <w:lang w:eastAsia="ru-RU"/>
        </w:rPr>
        <w:t>1. В состав нормативных затрат на содержание имущества учреждения (</w:t>
      </w: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>им</w:t>
      </w:r>
      <w:r w:rsidRPr="00312F20">
        <w:rPr>
          <w:rFonts w:eastAsiaTheme="minorEastAsia" w:cs="Times New Roman"/>
          <w:szCs w:val="28"/>
          <w:lang w:eastAsia="ru-RU"/>
        </w:rPr>
        <w:t xml:space="preserve">) включаются: </w:t>
      </w:r>
    </w:p>
    <w:bookmarkEnd w:id="12"/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1.1. Нормативные затраты на содержание недвижимого имущества, закрепленного за учреждением на праве оперативного управления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eastAsia="ru-RU"/>
        </w:rPr>
        <w:t xml:space="preserve">или приобретенного данным учреждением за счет средств, выделенных ему учредителем на приобретение такого имущества (далее </w:t>
      </w:r>
      <w:r>
        <w:rPr>
          <w:rFonts w:eastAsiaTheme="minorEastAsia" w:cs="Times New Roman"/>
          <w:szCs w:val="28"/>
          <w:lang w:eastAsia="ru-RU"/>
        </w:rPr>
        <w:t>–</w:t>
      </w:r>
      <w:r w:rsidRPr="00312F20">
        <w:rPr>
          <w:rFonts w:eastAsiaTheme="minorEastAsia" w:cs="Times New Roman"/>
          <w:szCs w:val="28"/>
          <w:lang w:eastAsia="ru-RU"/>
        </w:rPr>
        <w:t xml:space="preserve"> нормативные затраты на содержание недви</w:t>
      </w:r>
      <w:r>
        <w:rPr>
          <w:rFonts w:eastAsiaTheme="minorEastAsia" w:cs="Times New Roman"/>
          <w:szCs w:val="28"/>
          <w:lang w:eastAsia="ru-RU"/>
        </w:rPr>
        <w:t xml:space="preserve">-                </w:t>
      </w:r>
      <w:r w:rsidRPr="00312F20">
        <w:rPr>
          <w:rFonts w:eastAsiaTheme="minorEastAsia" w:cs="Times New Roman"/>
          <w:szCs w:val="28"/>
          <w:lang w:eastAsia="ru-RU"/>
        </w:rPr>
        <w:t>жимого имущества (</w:t>
      </w: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>недвиж.им</w:t>
      </w:r>
      <w:r w:rsidRPr="00312F20">
        <w:rPr>
          <w:rFonts w:eastAsiaTheme="minorEastAsia" w:cs="Times New Roman"/>
          <w:szCs w:val="28"/>
          <w:lang w:eastAsia="ru-RU"/>
        </w:rPr>
        <w:t>), в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eastAsia="ru-RU"/>
        </w:rPr>
        <w:t>случае если они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eastAsia="ru-RU"/>
        </w:rPr>
        <w:t xml:space="preserve">не переданы на исполнение </w:t>
      </w:r>
      <w:r>
        <w:rPr>
          <w:rFonts w:eastAsiaTheme="minorEastAsia" w:cs="Times New Roman"/>
          <w:szCs w:val="28"/>
          <w:lang w:eastAsia="ru-RU"/>
        </w:rPr>
        <w:t xml:space="preserve">                      </w:t>
      </w:r>
      <w:r w:rsidRPr="00312F20">
        <w:rPr>
          <w:rFonts w:eastAsiaTheme="minorEastAsia" w:cs="Times New Roman"/>
          <w:szCs w:val="28"/>
          <w:lang w:eastAsia="ru-RU"/>
        </w:rPr>
        <w:t>специализированному муниципальному казенному учреждению, в том числе: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1</w:t>
      </w:r>
      <w:r w:rsidR="001E20F4">
        <w:rPr>
          <w:rFonts w:eastAsiaTheme="minorEastAsia" w:cs="Times New Roman"/>
          <w:szCs w:val="28"/>
          <w:lang w:eastAsia="ru-RU"/>
        </w:rPr>
        <w:t>) з</w:t>
      </w:r>
      <w:r w:rsidRPr="00312F20">
        <w:rPr>
          <w:rFonts w:eastAsiaTheme="minorEastAsia" w:cs="Times New Roman"/>
          <w:szCs w:val="28"/>
          <w:lang w:eastAsia="ru-RU"/>
        </w:rPr>
        <w:t>атраты на оплату коммунальных услуг (</w:t>
      </w: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>ком.им</w:t>
      </w:r>
      <w:r w:rsidRPr="00312F20">
        <w:rPr>
          <w:rFonts w:eastAsiaTheme="minorEastAsia" w:cs="Times New Roman"/>
          <w:szCs w:val="28"/>
          <w:lang w:eastAsia="ru-RU"/>
        </w:rPr>
        <w:t>) обособленно</w:t>
      </w:r>
      <w:r w:rsidR="001E20F4">
        <w:rPr>
          <w:rFonts w:eastAsiaTheme="minorEastAsia" w:cs="Times New Roman"/>
          <w:szCs w:val="28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eastAsia="ru-RU"/>
        </w:rPr>
        <w:t>по видам энергетических ресурсов: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нормативные затраты на холодное водоснабжение и водоотведение;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нормативные затраты на горячее водоснабжение;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нормативные затраты на теплоснабжение;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нормативные затраты на электроснабжение;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прочие затраты на оплату коммунальных услуг</w:t>
      </w:r>
      <w:r w:rsidR="001E20F4">
        <w:rPr>
          <w:rFonts w:eastAsiaTheme="minorEastAsia" w:cs="Times New Roman"/>
          <w:szCs w:val="28"/>
          <w:lang w:eastAsia="ru-RU"/>
        </w:rPr>
        <w:t>;</w:t>
      </w:r>
    </w:p>
    <w:p w:rsidR="00312F20" w:rsidRPr="00312F20" w:rsidRDefault="001E20F4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i/>
          <w:szCs w:val="28"/>
          <w:vertAlign w:val="subscript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2) н</w:t>
      </w:r>
      <w:r w:rsidR="00312F20" w:rsidRPr="00312F20">
        <w:rPr>
          <w:rFonts w:eastAsiaTheme="minorEastAsia" w:cs="Times New Roman"/>
          <w:szCs w:val="28"/>
          <w:lang w:eastAsia="ru-RU"/>
        </w:rPr>
        <w:t>ормативные затраты на оплату работ, услуг, связанных с</w:t>
      </w:r>
      <w:r w:rsidR="00312F20">
        <w:rPr>
          <w:rFonts w:eastAsiaTheme="minorEastAsia" w:cs="Times New Roman"/>
          <w:szCs w:val="28"/>
          <w:lang w:eastAsia="ru-RU"/>
        </w:rPr>
        <w:t xml:space="preserve"> </w:t>
      </w:r>
      <w:r w:rsidR="00312F20" w:rsidRPr="00312F20">
        <w:rPr>
          <w:rFonts w:eastAsiaTheme="minorEastAsia" w:cs="Times New Roman"/>
          <w:szCs w:val="28"/>
          <w:lang w:eastAsia="ru-RU"/>
        </w:rPr>
        <w:t>содержанием недвижимого имущества (</w:t>
      </w:r>
      <w:r w:rsidR="00312F20" w:rsidRPr="00312F20">
        <w:rPr>
          <w:rFonts w:eastAsiaTheme="minorEastAsia" w:cs="Times New Roman"/>
          <w:szCs w:val="28"/>
          <w:lang w:val="en-US" w:eastAsia="ru-RU"/>
        </w:rPr>
        <w:t>N</w:t>
      </w:r>
      <w:r w:rsidR="00312F20" w:rsidRPr="00312F20">
        <w:rPr>
          <w:rFonts w:eastAsiaTheme="minorEastAsia" w:cs="Times New Roman"/>
          <w:szCs w:val="28"/>
          <w:vertAlign w:val="subscript"/>
          <w:lang w:eastAsia="ru-RU"/>
        </w:rPr>
        <w:t>ру.им</w:t>
      </w:r>
      <w:r w:rsidR="00312F20" w:rsidRPr="00312F20">
        <w:rPr>
          <w:rFonts w:eastAsiaTheme="minorEastAsia" w:cs="Times New Roman"/>
          <w:szCs w:val="28"/>
          <w:lang w:eastAsia="ru-RU"/>
        </w:rPr>
        <w:t>), в том числе затраты на: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- </w:t>
      </w:r>
      <w:r w:rsidRPr="00312F20">
        <w:rPr>
          <w:rFonts w:eastAsiaTheme="minorEastAsia" w:cs="Times New Roman"/>
          <w:szCs w:val="28"/>
          <w:lang w:eastAsia="ru-RU"/>
        </w:rPr>
        <w:t>предоставление услуг по охране объекта;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эксплуатацию систем охранной сигнализации и противопожарной безопасности;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обязательное страхование гражданской ответственности владельцев опасного объекта;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техническое обслуживание и ремонт системы автоматического шлагбаума;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техническое обслуживание и регламентно</w:t>
      </w:r>
      <w:r>
        <w:rPr>
          <w:rFonts w:eastAsiaTheme="minorEastAsia" w:cs="Times New Roman"/>
          <w:szCs w:val="28"/>
          <w:lang w:eastAsia="ru-RU"/>
        </w:rPr>
        <w:t>-</w:t>
      </w:r>
      <w:r w:rsidRPr="00312F20">
        <w:rPr>
          <w:rFonts w:eastAsiaTheme="minorEastAsia" w:cs="Times New Roman"/>
          <w:szCs w:val="28"/>
          <w:lang w:eastAsia="ru-RU"/>
        </w:rPr>
        <w:t xml:space="preserve">профилактический ремонт </w:t>
      </w:r>
      <w:r>
        <w:rPr>
          <w:rFonts w:eastAsiaTheme="minorEastAsia" w:cs="Times New Roman"/>
          <w:szCs w:val="28"/>
          <w:lang w:eastAsia="ru-RU"/>
        </w:rPr>
        <w:t xml:space="preserve">                        </w:t>
      </w:r>
      <w:r w:rsidRPr="00312F20">
        <w:rPr>
          <w:rFonts w:eastAsiaTheme="minorEastAsia" w:cs="Times New Roman"/>
          <w:szCs w:val="28"/>
          <w:lang w:eastAsia="ru-RU"/>
        </w:rPr>
        <w:t>технологического оборудования, входящего в состав недвижимого имущества;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техническое обслуживание оконечных абонентских устройств;</w:t>
      </w:r>
    </w:p>
    <w:p w:rsid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проведение санитарно-эпидемиологической экспертизы, лабораторных</w:t>
      </w:r>
      <w:r>
        <w:rPr>
          <w:rFonts w:eastAsiaTheme="minorEastAsia" w:cs="Times New Roman"/>
          <w:szCs w:val="28"/>
          <w:lang w:eastAsia="ru-RU"/>
        </w:rPr>
        <w:t xml:space="preserve">                      </w:t>
      </w:r>
      <w:r w:rsidRPr="00312F20">
        <w:rPr>
          <w:rFonts w:eastAsiaTheme="minorEastAsia" w:cs="Times New Roman"/>
          <w:szCs w:val="28"/>
          <w:lang w:eastAsia="ru-RU"/>
        </w:rPr>
        <w:t xml:space="preserve"> исследований;</w:t>
      </w:r>
    </w:p>
    <w:p w:rsidR="001E20F4" w:rsidRPr="00312F20" w:rsidRDefault="001E20F4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проведение инспекционного контроля сертифицированного спортивного объекта;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дезинсекцию, дератизацию помещений;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комплексное обслуживание и санитарное содержание внутренних административных, бытовых, служебных, технических помещений;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содержание прилегающих территорий в соответствии с утвержденными санитарными правилами и нормами;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техническую эксплуатацию наружных и внутренних инженерных сетей, узлов учета;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очистку крыши от снега и наледи, содержание кортов в зимнее время;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сбор, транспортировку и обезвреживание медицинских отходов;</w:t>
      </w:r>
    </w:p>
    <w:p w:rsidR="00C42009" w:rsidRDefault="00C42009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- сбор, вывоз и утилизацию твердых бытовых отходов;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расчет платы за негативное воздействие на окружающую среду;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312F20">
        <w:rPr>
          <w:rFonts w:eastAsiaTheme="minorEastAsia" w:cs="Times New Roman"/>
          <w:spacing w:val="-4"/>
          <w:szCs w:val="28"/>
          <w:lang w:eastAsia="ru-RU"/>
        </w:rPr>
        <w:t>- прочие работы, услуги, связанные с содержанием недвижимого имущества</w:t>
      </w:r>
      <w:r w:rsidR="001E20F4">
        <w:rPr>
          <w:rFonts w:eastAsiaTheme="minorEastAsia" w:cs="Times New Roman"/>
          <w:spacing w:val="-4"/>
          <w:szCs w:val="28"/>
          <w:lang w:eastAsia="ru-RU"/>
        </w:rPr>
        <w:t>;</w:t>
      </w:r>
      <w:r w:rsidRPr="00312F20">
        <w:rPr>
          <w:rFonts w:eastAsiaTheme="minorEastAsia" w:cs="Times New Roman"/>
          <w:spacing w:val="-4"/>
          <w:szCs w:val="28"/>
          <w:lang w:eastAsia="ru-RU"/>
        </w:rPr>
        <w:t xml:space="preserve"> </w:t>
      </w:r>
    </w:p>
    <w:p w:rsidR="00312F20" w:rsidRPr="00312F20" w:rsidRDefault="001E20F4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3) н</w:t>
      </w:r>
      <w:r w:rsidR="00312F20" w:rsidRPr="00312F20">
        <w:rPr>
          <w:rFonts w:eastAsiaTheme="minorEastAsia" w:cs="Times New Roman"/>
          <w:szCs w:val="28"/>
          <w:lang w:eastAsia="ru-RU"/>
        </w:rPr>
        <w:t>ормативные затраты на материальные запасы, потребляемые в</w:t>
      </w:r>
      <w:r w:rsidR="00312F20">
        <w:rPr>
          <w:rFonts w:eastAsiaTheme="minorEastAsia" w:cs="Times New Roman"/>
          <w:szCs w:val="28"/>
          <w:lang w:eastAsia="ru-RU"/>
        </w:rPr>
        <w:t xml:space="preserve"> </w:t>
      </w:r>
      <w:r w:rsidR="00312F20" w:rsidRPr="00312F20">
        <w:rPr>
          <w:rFonts w:eastAsiaTheme="minorEastAsia" w:cs="Times New Roman"/>
          <w:szCs w:val="28"/>
          <w:lang w:eastAsia="ru-RU"/>
        </w:rPr>
        <w:t>процессе содержания недвижимого имущества (</w:t>
      </w:r>
      <w:r w:rsidR="00312F20" w:rsidRPr="00312F20">
        <w:rPr>
          <w:rFonts w:eastAsiaTheme="minorEastAsia" w:cs="Times New Roman"/>
          <w:szCs w:val="28"/>
          <w:lang w:val="en-US" w:eastAsia="ru-RU"/>
        </w:rPr>
        <w:t>N</w:t>
      </w:r>
      <w:r w:rsidR="00312F20" w:rsidRPr="00312F20">
        <w:rPr>
          <w:rFonts w:eastAsiaTheme="minorEastAsia" w:cs="Times New Roman"/>
          <w:szCs w:val="28"/>
          <w:vertAlign w:val="subscript"/>
          <w:lang w:eastAsia="ru-RU"/>
        </w:rPr>
        <w:t>мз.им</w:t>
      </w:r>
      <w:r w:rsidR="00312F20" w:rsidRPr="00312F20">
        <w:rPr>
          <w:rFonts w:eastAsiaTheme="minorEastAsia" w:cs="Times New Roman"/>
          <w:szCs w:val="28"/>
          <w:lang w:eastAsia="ru-RU"/>
        </w:rPr>
        <w:t>)</w:t>
      </w:r>
      <w:r>
        <w:rPr>
          <w:rFonts w:eastAsiaTheme="minorEastAsia" w:cs="Times New Roman"/>
          <w:szCs w:val="28"/>
          <w:lang w:eastAsia="ru-RU"/>
        </w:rPr>
        <w:t>;</w:t>
      </w:r>
    </w:p>
    <w:p w:rsidR="00312F20" w:rsidRPr="00312F20" w:rsidRDefault="001E20F4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4) п</w:t>
      </w:r>
      <w:r w:rsidR="00312F20" w:rsidRPr="00312F20">
        <w:rPr>
          <w:rFonts w:eastAsiaTheme="minorEastAsia" w:cs="Times New Roman"/>
          <w:szCs w:val="28"/>
          <w:lang w:eastAsia="ru-RU"/>
        </w:rPr>
        <w:t>рочие нормативные затраты на содержание недвижимого имущества (</w:t>
      </w:r>
      <w:r w:rsidR="00312F20" w:rsidRPr="00312F20">
        <w:rPr>
          <w:rFonts w:eastAsiaTheme="minorEastAsia" w:cs="Times New Roman"/>
          <w:szCs w:val="28"/>
          <w:lang w:val="en-US" w:eastAsia="ru-RU"/>
        </w:rPr>
        <w:t>N</w:t>
      </w:r>
      <w:r w:rsidR="00312F20" w:rsidRPr="00312F20">
        <w:rPr>
          <w:rFonts w:eastAsiaTheme="minorEastAsia" w:cs="Times New Roman"/>
          <w:szCs w:val="28"/>
          <w:vertAlign w:val="subscript"/>
          <w:lang w:eastAsia="ru-RU"/>
        </w:rPr>
        <w:t>пр.им</w:t>
      </w:r>
      <w:r w:rsidR="00312F20" w:rsidRPr="00312F20">
        <w:rPr>
          <w:rFonts w:eastAsiaTheme="minorEastAsia" w:cs="Times New Roman"/>
          <w:szCs w:val="28"/>
          <w:lang w:eastAsia="ru-RU"/>
        </w:rPr>
        <w:t>).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1.2. Нормативные затраты на содержание объектов особо ценного движимого имущества, закрепленного за учреждением или приобретенного данным учреждением за счет средств, выделенных ему учредителем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eastAsia="ru-RU"/>
        </w:rPr>
        <w:t xml:space="preserve">на приобретение </w:t>
      </w:r>
      <w:r>
        <w:rPr>
          <w:rFonts w:eastAsiaTheme="minorEastAsia" w:cs="Times New Roman"/>
          <w:szCs w:val="28"/>
          <w:lang w:eastAsia="ru-RU"/>
        </w:rPr>
        <w:t xml:space="preserve">              </w:t>
      </w:r>
      <w:r w:rsidRPr="00312F20">
        <w:rPr>
          <w:rFonts w:eastAsiaTheme="minorEastAsia" w:cs="Times New Roman"/>
          <w:szCs w:val="28"/>
          <w:lang w:eastAsia="ru-RU"/>
        </w:rPr>
        <w:t>такого имущества (далее – нормативные затраты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eastAsia="ru-RU"/>
        </w:rPr>
        <w:t>на содержание особо ценного движимого имуществ), в случае если они не переданы на исполнение специализированному муниципальному казенному учреждению (</w:t>
      </w: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>оци</w:t>
      </w:r>
      <w:r w:rsidRPr="00312F20">
        <w:rPr>
          <w:rFonts w:eastAsiaTheme="minorEastAsia" w:cs="Times New Roman"/>
          <w:szCs w:val="28"/>
          <w:lang w:eastAsia="ru-RU"/>
        </w:rPr>
        <w:t>), в том числе: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1</w:t>
      </w:r>
      <w:r w:rsidR="001E20F4">
        <w:rPr>
          <w:rFonts w:eastAsiaTheme="minorEastAsia" w:cs="Times New Roman"/>
          <w:szCs w:val="28"/>
          <w:lang w:eastAsia="ru-RU"/>
        </w:rPr>
        <w:t>) н</w:t>
      </w:r>
      <w:r w:rsidRPr="00312F20">
        <w:rPr>
          <w:rFonts w:eastAsiaTheme="minorEastAsia" w:cs="Times New Roman"/>
          <w:szCs w:val="28"/>
          <w:lang w:eastAsia="ru-RU"/>
        </w:rPr>
        <w:t>ормативные затраты на оплату работ, услуг, связанных с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eastAsia="ru-RU"/>
        </w:rPr>
        <w:t>содержанием особо ценного движимого имущества (</w:t>
      </w: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>ру.оци</w:t>
      </w:r>
      <w:r w:rsidRPr="00312F20">
        <w:rPr>
          <w:rFonts w:eastAsiaTheme="minorEastAsia" w:cs="Times New Roman"/>
          <w:szCs w:val="28"/>
          <w:lang w:eastAsia="ru-RU"/>
        </w:rPr>
        <w:t>), в том числе затраты на: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 xml:space="preserve">- техническое обслуживание и текущий ремонт объектов особо ценного </w:t>
      </w:r>
      <w:r>
        <w:rPr>
          <w:rFonts w:eastAsiaTheme="minorEastAsia" w:cs="Times New Roman"/>
          <w:szCs w:val="28"/>
          <w:lang w:eastAsia="ru-RU"/>
        </w:rPr>
        <w:t xml:space="preserve">      </w:t>
      </w:r>
      <w:r w:rsidRPr="00312F20">
        <w:rPr>
          <w:rFonts w:eastAsiaTheme="minorEastAsia" w:cs="Times New Roman"/>
          <w:szCs w:val="28"/>
          <w:lang w:eastAsia="ru-RU"/>
        </w:rPr>
        <w:t>движимого имущества;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техническое освидетельствование объектов особо ценного движимого имущества;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обязательное страхование гражданской ответственности владельцев транспортных средств;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огнезащитную обработку, поверку качества огнезащитной обработки</w:t>
      </w:r>
      <w:r>
        <w:rPr>
          <w:rFonts w:eastAsiaTheme="minorEastAsia" w:cs="Times New Roman"/>
          <w:szCs w:val="28"/>
          <w:lang w:eastAsia="ru-RU"/>
        </w:rPr>
        <w:t xml:space="preserve">                </w:t>
      </w:r>
      <w:r w:rsidRPr="00312F20">
        <w:rPr>
          <w:rFonts w:eastAsiaTheme="minorEastAsia" w:cs="Times New Roman"/>
          <w:szCs w:val="28"/>
          <w:lang w:eastAsia="ru-RU"/>
        </w:rPr>
        <w:t xml:space="preserve"> декораций, сценического оформления;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услуги прачечной;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- прочие работы, услуги, связанные с содержанием объектов особо ценного движимого имущества</w:t>
      </w:r>
      <w:r w:rsidR="001E20F4">
        <w:rPr>
          <w:rFonts w:eastAsiaTheme="minorEastAsia" w:cs="Times New Roman"/>
          <w:szCs w:val="28"/>
          <w:lang w:eastAsia="ru-RU"/>
        </w:rPr>
        <w:t>;</w:t>
      </w:r>
    </w:p>
    <w:p w:rsidR="00312F20" w:rsidRPr="00312F20" w:rsidRDefault="001E20F4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2)</w:t>
      </w:r>
      <w:r w:rsidR="00312F20" w:rsidRPr="00312F20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н</w:t>
      </w:r>
      <w:r w:rsidR="00312F20" w:rsidRPr="00312F20">
        <w:rPr>
          <w:rFonts w:eastAsiaTheme="minorEastAsia" w:cs="Times New Roman"/>
          <w:szCs w:val="28"/>
          <w:lang w:eastAsia="ru-RU"/>
        </w:rPr>
        <w:t>ормативные затраты на материальные запасы, потребляемые в</w:t>
      </w:r>
      <w:r w:rsidR="00312F20">
        <w:rPr>
          <w:rFonts w:eastAsiaTheme="minorEastAsia" w:cs="Times New Roman"/>
          <w:szCs w:val="28"/>
          <w:lang w:eastAsia="ru-RU"/>
        </w:rPr>
        <w:t xml:space="preserve"> </w:t>
      </w:r>
      <w:r w:rsidR="00312F20" w:rsidRPr="00312F20">
        <w:rPr>
          <w:rFonts w:eastAsiaTheme="minorEastAsia" w:cs="Times New Roman"/>
          <w:szCs w:val="28"/>
          <w:lang w:eastAsia="ru-RU"/>
        </w:rPr>
        <w:t xml:space="preserve">рамках </w:t>
      </w:r>
      <w:r w:rsidR="00312F20" w:rsidRPr="001E20F4">
        <w:rPr>
          <w:rFonts w:eastAsiaTheme="minorEastAsia" w:cs="Times New Roman"/>
          <w:spacing w:val="-4"/>
          <w:szCs w:val="28"/>
          <w:lang w:eastAsia="ru-RU"/>
        </w:rPr>
        <w:t>содержания особо ценного движимого имущества, не отнесенные к нормативным</w:t>
      </w:r>
      <w:r w:rsidR="00312F20" w:rsidRPr="00312F20">
        <w:rPr>
          <w:rFonts w:eastAsiaTheme="minorEastAsia" w:cs="Times New Roman"/>
          <w:szCs w:val="28"/>
          <w:lang w:eastAsia="ru-RU"/>
        </w:rPr>
        <w:t xml:space="preserve"> </w:t>
      </w:r>
      <w:r w:rsidR="00312F20" w:rsidRPr="001E20F4">
        <w:rPr>
          <w:rFonts w:eastAsiaTheme="minorEastAsia" w:cs="Times New Roman"/>
          <w:spacing w:val="-4"/>
          <w:szCs w:val="28"/>
          <w:lang w:eastAsia="ru-RU"/>
        </w:rPr>
        <w:t xml:space="preserve">затратам, непосредственно связанным с оказанием муниципальной услуги </w:t>
      </w:r>
      <w:r>
        <w:rPr>
          <w:rFonts w:eastAsiaTheme="minorEastAsia" w:cs="Times New Roman"/>
          <w:spacing w:val="-4"/>
          <w:szCs w:val="28"/>
          <w:lang w:eastAsia="ru-RU"/>
        </w:rPr>
        <w:t xml:space="preserve">                           </w:t>
      </w:r>
      <w:r w:rsidR="00312F20" w:rsidRPr="001E20F4">
        <w:rPr>
          <w:rFonts w:eastAsiaTheme="minorEastAsia" w:cs="Times New Roman"/>
          <w:spacing w:val="-4"/>
          <w:szCs w:val="28"/>
          <w:lang w:eastAsia="ru-RU"/>
        </w:rPr>
        <w:t>(выпол</w:t>
      </w:r>
      <w:r w:rsidR="00312F20" w:rsidRPr="00312F20">
        <w:rPr>
          <w:rFonts w:eastAsiaTheme="minorEastAsia" w:cs="Times New Roman"/>
          <w:szCs w:val="28"/>
          <w:lang w:eastAsia="ru-RU"/>
        </w:rPr>
        <w:t>нением работы) (</w:t>
      </w:r>
      <w:r w:rsidR="00312F20" w:rsidRPr="00312F20">
        <w:rPr>
          <w:rFonts w:eastAsiaTheme="minorEastAsia" w:cs="Times New Roman"/>
          <w:szCs w:val="28"/>
          <w:lang w:val="en-US" w:eastAsia="ru-RU"/>
        </w:rPr>
        <w:t>N</w:t>
      </w:r>
      <w:r w:rsidR="00312F20" w:rsidRPr="00312F20">
        <w:rPr>
          <w:rFonts w:eastAsiaTheme="minorEastAsia" w:cs="Times New Roman"/>
          <w:szCs w:val="28"/>
          <w:vertAlign w:val="subscript"/>
          <w:lang w:eastAsia="ru-RU"/>
        </w:rPr>
        <w:t>мз.оци</w:t>
      </w:r>
      <w:r w:rsidR="00312F20" w:rsidRPr="00312F20">
        <w:rPr>
          <w:rFonts w:eastAsiaTheme="minorEastAsia" w:cs="Times New Roman"/>
          <w:szCs w:val="28"/>
          <w:lang w:eastAsia="ru-RU"/>
        </w:rPr>
        <w:t>)</w:t>
      </w:r>
      <w:r>
        <w:rPr>
          <w:rFonts w:eastAsiaTheme="minorEastAsia" w:cs="Times New Roman"/>
          <w:szCs w:val="28"/>
          <w:lang w:eastAsia="ru-RU"/>
        </w:rPr>
        <w:t>;</w:t>
      </w:r>
    </w:p>
    <w:p w:rsidR="00312F20" w:rsidRDefault="001E20F4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3)</w:t>
      </w:r>
      <w:r w:rsidR="00312F20" w:rsidRPr="00312F20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п</w:t>
      </w:r>
      <w:r w:rsidR="00312F20" w:rsidRPr="00312F20">
        <w:rPr>
          <w:rFonts w:eastAsiaTheme="minorEastAsia" w:cs="Times New Roman"/>
          <w:szCs w:val="28"/>
          <w:lang w:eastAsia="ru-RU"/>
        </w:rPr>
        <w:t>рочие нормативные затраты на содержание особо ценного движимого имущества (</w:t>
      </w:r>
      <w:r w:rsidR="00312F20" w:rsidRPr="00312F20">
        <w:rPr>
          <w:rFonts w:eastAsiaTheme="minorEastAsia" w:cs="Times New Roman"/>
          <w:szCs w:val="28"/>
          <w:lang w:val="en-US" w:eastAsia="ru-RU"/>
        </w:rPr>
        <w:t>N</w:t>
      </w:r>
      <w:r w:rsidR="00312F20" w:rsidRPr="00312F20">
        <w:rPr>
          <w:rFonts w:eastAsiaTheme="minorEastAsia" w:cs="Times New Roman"/>
          <w:szCs w:val="28"/>
          <w:vertAlign w:val="subscript"/>
          <w:lang w:eastAsia="ru-RU"/>
        </w:rPr>
        <w:t>пр.оци</w:t>
      </w:r>
      <w:r w:rsidR="00312F20" w:rsidRPr="00312F20">
        <w:rPr>
          <w:rFonts w:eastAsiaTheme="minorEastAsia" w:cs="Times New Roman"/>
          <w:szCs w:val="28"/>
          <w:lang w:eastAsia="ru-RU"/>
        </w:rPr>
        <w:t>).</w:t>
      </w:r>
    </w:p>
    <w:p w:rsidR="00C42009" w:rsidRDefault="00C42009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C42009" w:rsidRDefault="00C42009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C42009" w:rsidRPr="00312F20" w:rsidRDefault="00C42009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1.3. Нормативные затраты по уплате налогов (</w:t>
      </w: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>н.им</w:t>
      </w:r>
      <w:r w:rsidRPr="00312F20">
        <w:rPr>
          <w:rFonts w:eastAsiaTheme="minorEastAsia" w:cs="Times New Roman"/>
          <w:szCs w:val="28"/>
          <w:lang w:eastAsia="ru-RU"/>
        </w:rPr>
        <w:t>), в качестве объекта налогообложения по которым признается недвижимое и особо ценное движимое имущество, закрепленное за учреждением за счет средств, выделенных ему учредителем на приобретение такого имущества, в том числе земельные участки, определяются исходя из нормативов, установленных действующим законодательством.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3" w:name="sub_1022"/>
      <w:r w:rsidRPr="00312F20">
        <w:rPr>
          <w:rFonts w:eastAsiaTheme="minorEastAsia" w:cs="Times New Roman"/>
          <w:szCs w:val="28"/>
          <w:lang w:eastAsia="ru-RU"/>
        </w:rPr>
        <w:t xml:space="preserve">2. Нормативные затраты на содержание имущества (за исключением </w:t>
      </w:r>
      <w:r w:rsidRPr="00312F20">
        <w:rPr>
          <w:rFonts w:eastAsiaTheme="minorEastAsia" w:cs="Times New Roman"/>
          <w:spacing w:val="-4"/>
          <w:szCs w:val="28"/>
          <w:lang w:eastAsia="ru-RU"/>
        </w:rPr>
        <w:t>нормативных затрат на оплату коммунальных услу</w:t>
      </w:r>
      <w:r w:rsidR="001E20F4">
        <w:rPr>
          <w:rFonts w:eastAsiaTheme="minorEastAsia" w:cs="Times New Roman"/>
          <w:spacing w:val="-4"/>
          <w:szCs w:val="28"/>
          <w:lang w:eastAsia="ru-RU"/>
        </w:rPr>
        <w:t>г</w:t>
      </w:r>
      <w:r w:rsidRPr="00312F20">
        <w:rPr>
          <w:rFonts w:eastAsiaTheme="minorEastAsia" w:cs="Times New Roman"/>
          <w:spacing w:val="-4"/>
          <w:szCs w:val="28"/>
          <w:lang w:eastAsia="ru-RU"/>
        </w:rPr>
        <w:t xml:space="preserve"> и товаров, работ, услуг, по которым</w:t>
      </w:r>
      <w:r w:rsidRPr="00312F20">
        <w:rPr>
          <w:rFonts w:eastAsiaTheme="minorEastAsia" w:cs="Times New Roman"/>
          <w:szCs w:val="28"/>
          <w:lang w:eastAsia="ru-RU"/>
        </w:rPr>
        <w:t xml:space="preserve"> установлены нормативы затрат </w:t>
      </w:r>
      <w:r>
        <w:rPr>
          <w:rFonts w:eastAsiaTheme="minorEastAsia" w:cs="Times New Roman"/>
          <w:szCs w:val="28"/>
          <w:lang w:eastAsia="ru-RU"/>
        </w:rPr>
        <w:t>согласно</w:t>
      </w:r>
      <w:r w:rsidRPr="00312F20">
        <w:rPr>
          <w:rFonts w:eastAsiaTheme="minorEastAsia" w:cs="Times New Roman"/>
          <w:szCs w:val="28"/>
          <w:lang w:eastAsia="ru-RU"/>
        </w:rPr>
        <w:t xml:space="preserve"> приложени</w:t>
      </w:r>
      <w:r>
        <w:rPr>
          <w:rFonts w:eastAsiaTheme="minorEastAsia" w:cs="Times New Roman"/>
          <w:szCs w:val="28"/>
          <w:lang w:eastAsia="ru-RU"/>
        </w:rPr>
        <w:t xml:space="preserve">ю </w:t>
      </w:r>
      <w:r w:rsidRPr="00312F20">
        <w:rPr>
          <w:rFonts w:eastAsiaTheme="minorEastAsia" w:cs="Times New Roman"/>
          <w:szCs w:val="28"/>
          <w:lang w:eastAsia="ru-RU"/>
        </w:rPr>
        <w:t>к настоящему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eastAsia="ru-RU"/>
        </w:rPr>
        <w:t>порядку</w:t>
      </w:r>
      <w:r w:rsidR="001E20F4">
        <w:rPr>
          <w:rFonts w:eastAsiaTheme="minorEastAsia" w:cs="Times New Roman"/>
          <w:szCs w:val="28"/>
          <w:lang w:eastAsia="ru-RU"/>
        </w:rPr>
        <w:t>)</w:t>
      </w:r>
      <w:r w:rsidRPr="00312F20">
        <w:rPr>
          <w:rFonts w:eastAsiaTheme="minorEastAsia" w:cs="Times New Roman"/>
          <w:szCs w:val="28"/>
          <w:lang w:eastAsia="ru-RU"/>
        </w:rPr>
        <w:t xml:space="preserve"> определяются исходя из фактических объемов потребления за прошлые годы </w:t>
      </w:r>
      <w:r>
        <w:rPr>
          <w:rFonts w:eastAsiaTheme="minorEastAsia" w:cs="Times New Roman"/>
          <w:szCs w:val="28"/>
          <w:lang w:eastAsia="ru-RU"/>
        </w:rPr>
        <w:t xml:space="preserve">              </w:t>
      </w:r>
      <w:r w:rsidRPr="00312F20">
        <w:rPr>
          <w:rFonts w:eastAsiaTheme="minorEastAsia" w:cs="Times New Roman"/>
          <w:szCs w:val="28"/>
          <w:lang w:eastAsia="ru-RU"/>
        </w:rPr>
        <w:t>в натуральном или стоимостном выражении.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 xml:space="preserve">Нормативные затраты на оплату коммунальных услуг рекомендуется </w:t>
      </w:r>
      <w:r>
        <w:rPr>
          <w:rFonts w:eastAsiaTheme="minorEastAsia" w:cs="Times New Roman"/>
          <w:szCs w:val="28"/>
          <w:lang w:eastAsia="ru-RU"/>
        </w:rPr>
        <w:t xml:space="preserve">                     </w:t>
      </w:r>
      <w:r w:rsidRPr="00312F20">
        <w:rPr>
          <w:rFonts w:eastAsiaTheme="minorEastAsia" w:cs="Times New Roman"/>
          <w:szCs w:val="28"/>
          <w:lang w:eastAsia="ru-RU"/>
        </w:rPr>
        <w:t xml:space="preserve">определять исходя из установленных тарифов и нормативных или фактических объемов потребления за два года, предшествующих текущему финансовому </w:t>
      </w:r>
      <w:r>
        <w:rPr>
          <w:rFonts w:eastAsiaTheme="minorEastAsia" w:cs="Times New Roman"/>
          <w:szCs w:val="28"/>
          <w:lang w:eastAsia="ru-RU"/>
        </w:rPr>
        <w:t xml:space="preserve">             </w:t>
      </w:r>
      <w:r w:rsidRPr="00312F20">
        <w:rPr>
          <w:rFonts w:eastAsiaTheme="minorEastAsia" w:cs="Times New Roman"/>
          <w:szCs w:val="28"/>
          <w:lang w:eastAsia="ru-RU"/>
        </w:rPr>
        <w:t xml:space="preserve">году с учетом требований по обеспечению энергосбережения и энергетической </w:t>
      </w:r>
      <w:r>
        <w:rPr>
          <w:rFonts w:eastAsiaTheme="minorEastAsia" w:cs="Times New Roman"/>
          <w:szCs w:val="28"/>
          <w:lang w:eastAsia="ru-RU"/>
        </w:rPr>
        <w:t xml:space="preserve">                   </w:t>
      </w:r>
      <w:r w:rsidRPr="00312F20">
        <w:rPr>
          <w:rFonts w:eastAsiaTheme="minorEastAsia" w:cs="Times New Roman"/>
          <w:szCs w:val="28"/>
          <w:lang w:eastAsia="ru-RU"/>
        </w:rPr>
        <w:t xml:space="preserve">эффективности, и поправки на расширение состава, используемого движимого </w:t>
      </w:r>
      <w:r>
        <w:rPr>
          <w:rFonts w:eastAsiaTheme="minorEastAsia" w:cs="Times New Roman"/>
          <w:szCs w:val="28"/>
          <w:lang w:eastAsia="ru-RU"/>
        </w:rPr>
        <w:t xml:space="preserve">      </w:t>
      </w:r>
      <w:r w:rsidRPr="00312F20">
        <w:rPr>
          <w:rFonts w:eastAsiaTheme="minorEastAsia" w:cs="Times New Roman"/>
          <w:szCs w:val="28"/>
          <w:lang w:eastAsia="ru-RU"/>
        </w:rPr>
        <w:t>и недвижимого имущества.</w:t>
      </w:r>
    </w:p>
    <w:bookmarkEnd w:id="13"/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>Нормативные затраты на содержание имущества</w:t>
      </w:r>
      <w:r>
        <w:rPr>
          <w:rFonts w:eastAsiaTheme="minorEastAsia" w:cs="Times New Roman"/>
          <w:szCs w:val="28"/>
          <w:lang w:eastAsia="ru-RU"/>
        </w:rPr>
        <w:t>,</w:t>
      </w:r>
      <w:r w:rsidRPr="00312F20">
        <w:rPr>
          <w:rFonts w:eastAsiaTheme="minorEastAsia" w:cs="Times New Roman"/>
          <w:szCs w:val="28"/>
          <w:lang w:eastAsia="ru-RU"/>
        </w:rPr>
        <w:t xml:space="preserve"> по которым установлены нормативы затрат </w:t>
      </w:r>
      <w:r>
        <w:rPr>
          <w:rFonts w:eastAsiaTheme="minorEastAsia" w:cs="Times New Roman"/>
          <w:szCs w:val="28"/>
          <w:lang w:eastAsia="ru-RU"/>
        </w:rPr>
        <w:t>согласно</w:t>
      </w:r>
      <w:r w:rsidRPr="00312F20">
        <w:rPr>
          <w:rFonts w:eastAsiaTheme="minorEastAsia" w:cs="Times New Roman"/>
          <w:szCs w:val="28"/>
          <w:lang w:eastAsia="ru-RU"/>
        </w:rPr>
        <w:t xml:space="preserve"> приложени</w:t>
      </w:r>
      <w:r>
        <w:rPr>
          <w:rFonts w:eastAsiaTheme="minorEastAsia" w:cs="Times New Roman"/>
          <w:szCs w:val="28"/>
          <w:lang w:eastAsia="ru-RU"/>
        </w:rPr>
        <w:t>ю</w:t>
      </w:r>
      <w:r w:rsidRPr="00312F20">
        <w:rPr>
          <w:rFonts w:eastAsiaTheme="minorEastAsia" w:cs="Times New Roman"/>
          <w:szCs w:val="28"/>
          <w:lang w:eastAsia="ru-RU"/>
        </w:rPr>
        <w:t xml:space="preserve"> к настоящему порядку</w:t>
      </w:r>
      <w:r>
        <w:rPr>
          <w:rFonts w:eastAsiaTheme="minorEastAsia" w:cs="Times New Roman"/>
          <w:szCs w:val="28"/>
          <w:lang w:eastAsia="ru-RU"/>
        </w:rPr>
        <w:t>,</w:t>
      </w:r>
      <w:r w:rsidRPr="00312F20">
        <w:rPr>
          <w:rFonts w:eastAsiaTheme="minorEastAsia" w:cs="Times New Roman"/>
          <w:szCs w:val="28"/>
          <w:lang w:eastAsia="ru-RU"/>
        </w:rPr>
        <w:t xml:space="preserve"> определяются исходя из установленной стоимости и периодичности на единицу измерения, умноженных на объем потребления учреждения. В случае необходимости </w:t>
      </w:r>
      <w:r>
        <w:rPr>
          <w:rFonts w:eastAsiaTheme="minorEastAsia" w:cs="Times New Roman"/>
          <w:szCs w:val="28"/>
          <w:lang w:eastAsia="ru-RU"/>
        </w:rPr>
        <w:t xml:space="preserve">                     </w:t>
      </w:r>
      <w:r w:rsidRPr="00312F20">
        <w:rPr>
          <w:rFonts w:eastAsiaTheme="minorEastAsia" w:cs="Times New Roman"/>
          <w:szCs w:val="28"/>
          <w:lang w:eastAsia="ru-RU"/>
        </w:rPr>
        <w:t>при расчете нормативных затрат цена за единицу</w:t>
      </w:r>
      <w:r>
        <w:rPr>
          <w:rFonts w:eastAsiaTheme="minorEastAsia" w:cs="Times New Roman"/>
          <w:szCs w:val="28"/>
          <w:lang w:eastAsia="ru-RU"/>
        </w:rPr>
        <w:t xml:space="preserve"> согласно</w:t>
      </w:r>
      <w:r w:rsidRPr="00312F20">
        <w:rPr>
          <w:rFonts w:eastAsiaTheme="minorEastAsia" w:cs="Times New Roman"/>
          <w:szCs w:val="28"/>
          <w:lang w:eastAsia="ru-RU"/>
        </w:rPr>
        <w:t xml:space="preserve"> приложени</w:t>
      </w:r>
      <w:r>
        <w:rPr>
          <w:rFonts w:eastAsiaTheme="minorEastAsia" w:cs="Times New Roman"/>
          <w:szCs w:val="28"/>
          <w:lang w:eastAsia="ru-RU"/>
        </w:rPr>
        <w:t>ю</w:t>
      </w:r>
      <w:r w:rsidRPr="00312F20">
        <w:rPr>
          <w:rFonts w:eastAsiaTheme="minorEastAsia" w:cs="Times New Roman"/>
          <w:szCs w:val="28"/>
          <w:lang w:eastAsia="ru-RU"/>
        </w:rPr>
        <w:t xml:space="preserve"> к настоящему порядку может быть применена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eastAsia="ru-RU"/>
        </w:rPr>
        <w:t>в ином размере, но не более установленного предела цены</w:t>
      </w:r>
      <w:r w:rsidR="001E20F4">
        <w:rPr>
          <w:rFonts w:eastAsiaTheme="minorEastAsia" w:cs="Times New Roman"/>
          <w:szCs w:val="28"/>
          <w:lang w:eastAsia="ru-RU"/>
        </w:rPr>
        <w:t xml:space="preserve"> согласно</w:t>
      </w:r>
      <w:r w:rsidRPr="00312F20">
        <w:rPr>
          <w:rFonts w:eastAsiaTheme="minorEastAsia" w:cs="Times New Roman"/>
          <w:szCs w:val="28"/>
          <w:lang w:eastAsia="ru-RU"/>
        </w:rPr>
        <w:t xml:space="preserve"> приложени</w:t>
      </w:r>
      <w:r w:rsidR="001E20F4">
        <w:rPr>
          <w:rFonts w:eastAsiaTheme="minorEastAsia" w:cs="Times New Roman"/>
          <w:szCs w:val="28"/>
          <w:lang w:eastAsia="ru-RU"/>
        </w:rPr>
        <w:t>ю</w:t>
      </w:r>
      <w:r w:rsidRPr="00312F20">
        <w:rPr>
          <w:rFonts w:eastAsiaTheme="minorEastAsia" w:cs="Times New Roman"/>
          <w:szCs w:val="28"/>
          <w:lang w:eastAsia="ru-RU"/>
        </w:rPr>
        <w:t xml:space="preserve"> к </w:t>
      </w:r>
      <w:r w:rsidR="001E20F4" w:rsidRPr="00312F20">
        <w:rPr>
          <w:rFonts w:eastAsiaTheme="minorEastAsia" w:cs="Times New Roman"/>
          <w:szCs w:val="28"/>
          <w:lang w:eastAsia="ru-RU"/>
        </w:rPr>
        <w:t xml:space="preserve">настоящему </w:t>
      </w:r>
      <w:r w:rsidRPr="00312F20">
        <w:rPr>
          <w:rFonts w:eastAsiaTheme="minorEastAsia" w:cs="Times New Roman"/>
          <w:szCs w:val="28"/>
          <w:lang w:eastAsia="ru-RU"/>
        </w:rPr>
        <w:t>порядку.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4" w:name="sub_1023"/>
      <w:r w:rsidRPr="00312F20">
        <w:rPr>
          <w:rFonts w:eastAsiaTheme="minorEastAsia" w:cs="Times New Roman"/>
          <w:szCs w:val="28"/>
          <w:lang w:eastAsia="ru-RU"/>
        </w:rPr>
        <w:t xml:space="preserve">3. В случае сдачи в аренду с согласия учредителя недвижимого имущества или особо ценного движимого имущества, закрепленного за учреждением </w:t>
      </w:r>
      <w:r>
        <w:rPr>
          <w:rFonts w:eastAsiaTheme="minorEastAsia" w:cs="Times New Roman"/>
          <w:szCs w:val="28"/>
          <w:lang w:eastAsia="ru-RU"/>
        </w:rPr>
        <w:t xml:space="preserve">                    </w:t>
      </w:r>
      <w:r w:rsidRPr="00312F20">
        <w:rPr>
          <w:rFonts w:eastAsiaTheme="minorEastAsia" w:cs="Times New Roman"/>
          <w:szCs w:val="28"/>
          <w:lang w:eastAsia="ru-RU"/>
        </w:rPr>
        <w:t xml:space="preserve">учредителем или приобретенного учреждением за счет средств, выделенных </w:t>
      </w:r>
      <w:r>
        <w:rPr>
          <w:rFonts w:eastAsiaTheme="minorEastAsia" w:cs="Times New Roman"/>
          <w:szCs w:val="28"/>
          <w:lang w:eastAsia="ru-RU"/>
        </w:rPr>
        <w:t xml:space="preserve">               </w:t>
      </w:r>
      <w:r w:rsidRPr="00312F20">
        <w:rPr>
          <w:rFonts w:eastAsiaTheme="minorEastAsia" w:cs="Times New Roman"/>
          <w:szCs w:val="28"/>
          <w:lang w:eastAsia="ru-RU"/>
        </w:rPr>
        <w:t>ему учредителем 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eastAsia="ru-RU"/>
        </w:rPr>
        <w:t xml:space="preserve">приобретение такого имущества, затраты на содержание </w:t>
      </w:r>
      <w:r>
        <w:rPr>
          <w:rFonts w:eastAsiaTheme="minorEastAsia" w:cs="Times New Roman"/>
          <w:szCs w:val="28"/>
          <w:lang w:eastAsia="ru-RU"/>
        </w:rPr>
        <w:t xml:space="preserve">                 </w:t>
      </w:r>
      <w:r w:rsidRPr="00312F20">
        <w:rPr>
          <w:rFonts w:eastAsiaTheme="minorEastAsia" w:cs="Times New Roman"/>
          <w:szCs w:val="28"/>
          <w:lang w:eastAsia="ru-RU"/>
        </w:rPr>
        <w:t>соответствующего имущества не учитываются при определении нормативных затрат на содержание имущества.</w:t>
      </w:r>
    </w:p>
    <w:p w:rsidR="00312F20" w:rsidRPr="00312F20" w:rsidRDefault="00312F20" w:rsidP="00312F20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eastAsia="ru-RU"/>
        </w:rPr>
        <w:t xml:space="preserve">4. В случае предоставления во временное безвозмездное пользование </w:t>
      </w:r>
      <w:r>
        <w:rPr>
          <w:rFonts w:eastAsiaTheme="minorEastAsia" w:cs="Times New Roman"/>
          <w:szCs w:val="28"/>
          <w:lang w:eastAsia="ru-RU"/>
        </w:rPr>
        <w:t xml:space="preserve">                      </w:t>
      </w:r>
      <w:r w:rsidRPr="00312F20">
        <w:rPr>
          <w:rFonts w:eastAsiaTheme="minorEastAsia" w:cs="Times New Roman"/>
          <w:szCs w:val="28"/>
          <w:lang w:eastAsia="ru-RU"/>
        </w:rPr>
        <w:t xml:space="preserve">юридическим и физическим лицам с согласия учредителя недвижимого имущества или особо ценного движимого имущества, закрепленного за учреждением учредителем или приобретенного учреждением за счет средств, выделенных </w:t>
      </w:r>
      <w:r>
        <w:rPr>
          <w:rFonts w:eastAsiaTheme="minorEastAsia" w:cs="Times New Roman"/>
          <w:szCs w:val="28"/>
          <w:lang w:eastAsia="ru-RU"/>
        </w:rPr>
        <w:t xml:space="preserve">                </w:t>
      </w:r>
      <w:r w:rsidRPr="00312F20">
        <w:rPr>
          <w:rFonts w:eastAsiaTheme="minorEastAsia" w:cs="Times New Roman"/>
          <w:szCs w:val="28"/>
          <w:lang w:eastAsia="ru-RU"/>
        </w:rPr>
        <w:t xml:space="preserve">ему учредителем на приобретение такого имущества, затраты на содержание </w:t>
      </w:r>
      <w:r>
        <w:rPr>
          <w:rFonts w:eastAsiaTheme="minorEastAsia" w:cs="Times New Roman"/>
          <w:szCs w:val="28"/>
          <w:lang w:eastAsia="ru-RU"/>
        </w:rPr>
        <w:t xml:space="preserve">                  </w:t>
      </w:r>
      <w:r w:rsidRPr="00312F20">
        <w:rPr>
          <w:rFonts w:eastAsiaTheme="minorEastAsia" w:cs="Times New Roman"/>
          <w:szCs w:val="28"/>
          <w:lang w:eastAsia="ru-RU"/>
        </w:rPr>
        <w:t>соответствующего имущества не учитываются при определении нормативных затрат на содержание имущества, если указанные расходы несет ссудополу</w:t>
      </w:r>
      <w:r>
        <w:rPr>
          <w:rFonts w:eastAsiaTheme="minorEastAsia" w:cs="Times New Roman"/>
          <w:szCs w:val="28"/>
          <w:lang w:eastAsia="ru-RU"/>
        </w:rPr>
        <w:t xml:space="preserve">-                </w:t>
      </w:r>
      <w:r w:rsidRPr="00312F20">
        <w:rPr>
          <w:rFonts w:eastAsiaTheme="minorEastAsia" w:cs="Times New Roman"/>
          <w:szCs w:val="28"/>
          <w:lang w:eastAsia="ru-RU"/>
        </w:rPr>
        <w:t>чатель.</w:t>
      </w:r>
    </w:p>
    <w:p w:rsid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5" w:name="sub_1024"/>
      <w:bookmarkEnd w:id="14"/>
      <w:r w:rsidRPr="00312F20">
        <w:rPr>
          <w:rFonts w:eastAsiaTheme="minorEastAsia" w:cs="Times New Roman"/>
          <w:szCs w:val="28"/>
          <w:lang w:eastAsia="ru-RU"/>
        </w:rPr>
        <w:t xml:space="preserve">5. Нормативные затраты на содержание имущества рассчитываются </w:t>
      </w:r>
      <w:r>
        <w:rPr>
          <w:rFonts w:eastAsiaTheme="minorEastAsia" w:cs="Times New Roman"/>
          <w:szCs w:val="28"/>
          <w:lang w:eastAsia="ru-RU"/>
        </w:rPr>
        <w:t xml:space="preserve">                  </w:t>
      </w:r>
      <w:r w:rsidRPr="00312F20">
        <w:rPr>
          <w:rFonts w:eastAsiaTheme="minorEastAsia" w:cs="Times New Roman"/>
          <w:szCs w:val="28"/>
          <w:lang w:eastAsia="ru-RU"/>
        </w:rPr>
        <w:t>по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eastAsia="ru-RU"/>
        </w:rPr>
        <w:t>следующей формуле: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vertAlign w:val="superscript"/>
          <w:lang w:eastAsia="ru-RU"/>
        </w:rPr>
      </w:pP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 xml:space="preserve">им </w:t>
      </w:r>
      <w:r w:rsidRPr="00312F20">
        <w:rPr>
          <w:rFonts w:eastAsiaTheme="minorEastAsia" w:cs="Times New Roman"/>
          <w:szCs w:val="28"/>
          <w:lang w:eastAsia="ru-RU"/>
        </w:rPr>
        <w:t xml:space="preserve">= </w:t>
      </w: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 xml:space="preserve">недвиж.им </w:t>
      </w:r>
      <w:r w:rsidRPr="00312F20">
        <w:rPr>
          <w:rFonts w:eastAsiaTheme="minorEastAsia" w:cs="Times New Roman"/>
          <w:szCs w:val="28"/>
          <w:lang w:eastAsia="ru-RU"/>
        </w:rPr>
        <w:t xml:space="preserve">+ </w:t>
      </w: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>оци</w:t>
      </w:r>
      <w:r w:rsidRPr="00312F20">
        <w:rPr>
          <w:rFonts w:eastAsiaTheme="minorEastAsia" w:cs="Times New Roman"/>
          <w:szCs w:val="28"/>
          <w:lang w:eastAsia="ru-RU"/>
        </w:rPr>
        <w:t xml:space="preserve"> + </w:t>
      </w: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 xml:space="preserve">н.им </w:t>
      </w:r>
      <w:r w:rsidRPr="00312F20">
        <w:rPr>
          <w:rFonts w:eastAsiaTheme="minorEastAsia" w:cs="Times New Roman"/>
          <w:szCs w:val="28"/>
          <w:lang w:eastAsia="ru-RU"/>
        </w:rPr>
        <w:t>+</w:t>
      </w:r>
      <w:r w:rsidRPr="00312F20">
        <w:rPr>
          <w:rFonts w:eastAsiaTheme="minorEastAsia" w:cs="Times New Roman"/>
          <w:szCs w:val="28"/>
          <w:vertAlign w:val="superscript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>пр.им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6" w:name="sub_1025"/>
      <w:bookmarkEnd w:id="15"/>
      <w:r w:rsidRPr="00312F20">
        <w:rPr>
          <w:rFonts w:eastAsiaTheme="minorEastAsia" w:cs="Times New Roman"/>
          <w:szCs w:val="28"/>
          <w:lang w:eastAsia="ru-RU"/>
        </w:rPr>
        <w:t>6. Нормативные затраты на содержание недвижимого имущества рассчитываются по следующей формуле: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vertAlign w:val="superscript"/>
          <w:lang w:eastAsia="ru-RU"/>
        </w:rPr>
      </w:pP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 xml:space="preserve">недвиж.им </w:t>
      </w:r>
      <w:r w:rsidRPr="00312F20">
        <w:rPr>
          <w:rFonts w:eastAsiaTheme="minorEastAsia" w:cs="Times New Roman"/>
          <w:szCs w:val="28"/>
          <w:lang w:eastAsia="ru-RU"/>
        </w:rPr>
        <w:t>=</w:t>
      </w:r>
      <w:r w:rsidRPr="00312F20">
        <w:rPr>
          <w:rFonts w:eastAsiaTheme="minorEastAsia" w:cs="Times New Roman"/>
          <w:szCs w:val="28"/>
          <w:vertAlign w:val="superscript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 xml:space="preserve">ком.им </w:t>
      </w:r>
      <w:r w:rsidRPr="00312F20">
        <w:rPr>
          <w:rFonts w:eastAsiaTheme="minorEastAsia" w:cs="Times New Roman"/>
          <w:szCs w:val="28"/>
          <w:lang w:eastAsia="ru-RU"/>
        </w:rPr>
        <w:t xml:space="preserve">+ </w:t>
      </w: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 xml:space="preserve">ру.им  </w:t>
      </w:r>
      <w:r w:rsidRPr="00312F20">
        <w:rPr>
          <w:rFonts w:eastAsiaTheme="minorEastAsia" w:cs="Times New Roman"/>
          <w:szCs w:val="28"/>
          <w:lang w:eastAsia="ru-RU"/>
        </w:rPr>
        <w:t>+</w:t>
      </w:r>
      <w:r w:rsidRPr="00312F20">
        <w:rPr>
          <w:rFonts w:eastAsiaTheme="minorEastAsia" w:cs="Times New Roman"/>
          <w:szCs w:val="28"/>
          <w:vertAlign w:val="superscript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>мз.им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7" w:name="sub_1026"/>
      <w:bookmarkEnd w:id="16"/>
      <w:r w:rsidRPr="00312F20">
        <w:rPr>
          <w:rFonts w:eastAsiaTheme="minorEastAsia" w:cs="Times New Roman"/>
          <w:szCs w:val="28"/>
          <w:lang w:eastAsia="ru-RU"/>
        </w:rPr>
        <w:t>7. Нормативные затраты на содержание особо ценного движимого имуществ</w:t>
      </w:r>
      <w:r>
        <w:rPr>
          <w:rFonts w:eastAsiaTheme="minorEastAsia" w:cs="Times New Roman"/>
          <w:szCs w:val="28"/>
          <w:lang w:eastAsia="ru-RU"/>
        </w:rPr>
        <w:t>а</w:t>
      </w:r>
      <w:r w:rsidRPr="00312F20">
        <w:rPr>
          <w:rFonts w:eastAsiaTheme="minorEastAsia" w:cs="Times New Roman"/>
          <w:szCs w:val="28"/>
          <w:lang w:eastAsia="ru-RU"/>
        </w:rPr>
        <w:t xml:space="preserve"> рассчитываются по следующей формуле:</w:t>
      </w:r>
    </w:p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10"/>
          <w:szCs w:val="10"/>
          <w:lang w:eastAsia="ru-RU"/>
        </w:rPr>
      </w:pPr>
    </w:p>
    <w:bookmarkEnd w:id="17"/>
    <w:p w:rsidR="00312F20" w:rsidRPr="00312F20" w:rsidRDefault="00312F20" w:rsidP="00312F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>оци</w:t>
      </w:r>
      <w:r w:rsidRPr="00312F20">
        <w:rPr>
          <w:rFonts w:eastAsiaTheme="minorEastAsia" w:cs="Times New Roman"/>
          <w:szCs w:val="28"/>
          <w:vertAlign w:val="superscript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eastAsia="ru-RU"/>
        </w:rPr>
        <w:t xml:space="preserve">= </w:t>
      </w: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 xml:space="preserve">ру.оци </w:t>
      </w:r>
      <w:r w:rsidRPr="00312F20">
        <w:rPr>
          <w:rFonts w:eastAsiaTheme="minorEastAsia" w:cs="Times New Roman"/>
          <w:szCs w:val="28"/>
          <w:lang w:eastAsia="ru-RU"/>
        </w:rPr>
        <w:t>+</w:t>
      </w:r>
      <w:r w:rsidRPr="00312F20">
        <w:rPr>
          <w:rFonts w:eastAsiaTheme="minorEastAsia" w:cs="Times New Roman"/>
          <w:szCs w:val="28"/>
          <w:vertAlign w:val="superscript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 xml:space="preserve">мз.оци </w:t>
      </w:r>
      <w:r w:rsidRPr="00312F20">
        <w:rPr>
          <w:rFonts w:eastAsiaTheme="minorEastAsia" w:cs="Times New Roman"/>
          <w:szCs w:val="28"/>
          <w:lang w:eastAsia="ru-RU"/>
        </w:rPr>
        <w:t>+</w:t>
      </w:r>
      <w:r w:rsidRPr="00312F20">
        <w:rPr>
          <w:rFonts w:eastAsiaTheme="minorEastAsia" w:cs="Times New Roman"/>
          <w:szCs w:val="28"/>
          <w:vertAlign w:val="superscript"/>
          <w:lang w:eastAsia="ru-RU"/>
        </w:rPr>
        <w:t xml:space="preserve"> </w:t>
      </w:r>
      <w:r w:rsidRPr="00312F20">
        <w:rPr>
          <w:rFonts w:eastAsiaTheme="minorEastAsia" w:cs="Times New Roman"/>
          <w:szCs w:val="28"/>
          <w:lang w:val="en-US" w:eastAsia="ru-RU"/>
        </w:rPr>
        <w:t>N</w:t>
      </w:r>
      <w:r w:rsidRPr="00312F20">
        <w:rPr>
          <w:rFonts w:eastAsiaTheme="minorEastAsia" w:cs="Times New Roman"/>
          <w:szCs w:val="28"/>
          <w:vertAlign w:val="subscript"/>
          <w:lang w:eastAsia="ru-RU"/>
        </w:rPr>
        <w:t>пр.оци</w:t>
      </w:r>
    </w:p>
    <w:p w:rsidR="00312F20" w:rsidRDefault="00312F20" w:rsidP="00312F20"/>
    <w:p w:rsidR="00312F20" w:rsidRDefault="00312F20" w:rsidP="00312F20">
      <w:pPr>
        <w:sectPr w:rsidR="00312F20" w:rsidSect="00312F20">
          <w:headerReference w:type="default" r:id="rId7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</w:p>
    <w:p w:rsidR="00312F20" w:rsidRDefault="00312F20" w:rsidP="00312F20">
      <w:pPr>
        <w:ind w:left="10773"/>
        <w:rPr>
          <w:rFonts w:cs="Times New Roman"/>
          <w:szCs w:val="28"/>
        </w:rPr>
      </w:pPr>
      <w:r w:rsidRPr="00D11A0F">
        <w:rPr>
          <w:rFonts w:cs="Times New Roman"/>
          <w:szCs w:val="28"/>
        </w:rPr>
        <w:t xml:space="preserve">Приложение к порядку расчета </w:t>
      </w:r>
    </w:p>
    <w:p w:rsidR="00312F20" w:rsidRDefault="00312F20" w:rsidP="00312F20">
      <w:pPr>
        <w:ind w:left="10773"/>
        <w:rPr>
          <w:rFonts w:cs="Times New Roman"/>
          <w:szCs w:val="28"/>
        </w:rPr>
      </w:pPr>
      <w:r w:rsidRPr="00D11A0F">
        <w:rPr>
          <w:rFonts w:cs="Times New Roman"/>
          <w:szCs w:val="28"/>
        </w:rPr>
        <w:t xml:space="preserve">нормативных затрат на содержание </w:t>
      </w:r>
    </w:p>
    <w:p w:rsidR="00312F20" w:rsidRDefault="00312F20" w:rsidP="00312F20">
      <w:pPr>
        <w:ind w:left="10773"/>
        <w:rPr>
          <w:rFonts w:cs="Times New Roman"/>
          <w:szCs w:val="28"/>
        </w:rPr>
      </w:pPr>
      <w:r w:rsidRPr="00D11A0F">
        <w:rPr>
          <w:rFonts w:cs="Times New Roman"/>
          <w:szCs w:val="28"/>
        </w:rPr>
        <w:t xml:space="preserve">имущества муниципальных бюджетных и автономных учреждений, находящихся в ведении главного распорядителя </w:t>
      </w:r>
    </w:p>
    <w:p w:rsidR="00312F20" w:rsidRPr="00D11A0F" w:rsidRDefault="00312F20" w:rsidP="00312F20">
      <w:pPr>
        <w:ind w:left="10773"/>
        <w:rPr>
          <w:rFonts w:cs="Times New Roman"/>
          <w:szCs w:val="28"/>
        </w:rPr>
      </w:pPr>
      <w:r w:rsidRPr="00D11A0F">
        <w:rPr>
          <w:rFonts w:cs="Times New Roman"/>
          <w:szCs w:val="28"/>
        </w:rPr>
        <w:t>бюджетных средств Администрации города</w:t>
      </w:r>
    </w:p>
    <w:p w:rsidR="00312F20" w:rsidRDefault="00312F20" w:rsidP="00312F20">
      <w:pPr>
        <w:jc w:val="center"/>
        <w:rPr>
          <w:rFonts w:cs="Times New Roman"/>
          <w:szCs w:val="28"/>
        </w:rPr>
      </w:pPr>
    </w:p>
    <w:p w:rsidR="00312F20" w:rsidRDefault="00312F20" w:rsidP="00312F20">
      <w:pPr>
        <w:jc w:val="center"/>
        <w:rPr>
          <w:rFonts w:cs="Times New Roman"/>
          <w:szCs w:val="28"/>
        </w:rPr>
      </w:pPr>
    </w:p>
    <w:p w:rsidR="00312F20" w:rsidRDefault="00312F20" w:rsidP="00312F20">
      <w:pPr>
        <w:jc w:val="center"/>
        <w:rPr>
          <w:rFonts w:cs="Times New Roman"/>
          <w:szCs w:val="28"/>
        </w:rPr>
      </w:pPr>
      <w:r w:rsidRPr="00D11A0F">
        <w:rPr>
          <w:rFonts w:cs="Times New Roman"/>
          <w:szCs w:val="28"/>
        </w:rPr>
        <w:t xml:space="preserve">Нормативы затрат </w:t>
      </w:r>
    </w:p>
    <w:p w:rsidR="00312F20" w:rsidRDefault="00312F20" w:rsidP="00312F20">
      <w:pPr>
        <w:jc w:val="center"/>
        <w:rPr>
          <w:rFonts w:cs="Times New Roman"/>
          <w:szCs w:val="28"/>
        </w:rPr>
      </w:pPr>
      <w:r w:rsidRPr="00D11A0F">
        <w:rPr>
          <w:rFonts w:cs="Times New Roman"/>
          <w:szCs w:val="28"/>
        </w:rPr>
        <w:t xml:space="preserve">на </w:t>
      </w:r>
      <w:r>
        <w:rPr>
          <w:rFonts w:cs="Times New Roman"/>
          <w:szCs w:val="28"/>
        </w:rPr>
        <w:t xml:space="preserve">содержание имущества муниципальных бюджетных и автономных учреждений, находящихся в ведении </w:t>
      </w:r>
    </w:p>
    <w:p w:rsidR="00312F20" w:rsidRPr="00D11A0F" w:rsidRDefault="00312F20" w:rsidP="00312F2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главного распорядителя бюджетных средств Администрации города</w:t>
      </w:r>
    </w:p>
    <w:p w:rsidR="00312F20" w:rsidRPr="00D11A0F" w:rsidRDefault="00312F20" w:rsidP="00312F20">
      <w:pPr>
        <w:rPr>
          <w:rFonts w:cs="Times New Roman"/>
          <w:szCs w:val="28"/>
        </w:rPr>
      </w:pPr>
    </w:p>
    <w:tbl>
      <w:tblPr>
        <w:tblW w:w="15757" w:type="dxa"/>
        <w:tblLayout w:type="fixed"/>
        <w:tblLook w:val="04A0" w:firstRow="1" w:lastRow="0" w:firstColumn="1" w:lastColumn="0" w:noHBand="0" w:noVBand="1"/>
      </w:tblPr>
      <w:tblGrid>
        <w:gridCol w:w="6487"/>
        <w:gridCol w:w="3827"/>
        <w:gridCol w:w="1418"/>
        <w:gridCol w:w="1201"/>
        <w:gridCol w:w="2824"/>
      </w:tblGrid>
      <w:tr w:rsidR="00312F20" w:rsidRPr="00976D97" w:rsidTr="00312F20">
        <w:trPr>
          <w:trHeight w:val="7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F20" w:rsidRDefault="00312F20" w:rsidP="00312F20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312F20" w:rsidRPr="00976D97" w:rsidRDefault="00312F20" w:rsidP="00312F20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F20" w:rsidRDefault="00312F20" w:rsidP="00312F20">
            <w:pPr>
              <w:ind w:left="-225" w:right="-17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  <w:p w:rsidR="00312F20" w:rsidRPr="00976D97" w:rsidRDefault="00312F20" w:rsidP="00312F20">
            <w:pPr>
              <w:ind w:left="-225" w:right="-17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 единицу</w:t>
            </w: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12F20" w:rsidRPr="00976D97" w:rsidTr="00312F20">
        <w:trPr>
          <w:trHeight w:val="50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1. Уборка помещений и прилегающей территории силами сторонних организаций (клининговые услуги)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по необходимости (в зависимости от графика работы учреждения)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кв. </w:t>
            </w: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F20" w:rsidRPr="00976D97" w:rsidTr="00312F20">
        <w:trPr>
          <w:trHeight w:val="10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</w:t>
            </w:r>
          </w:p>
          <w:p w:rsidR="00312F20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 дополнительного образования детей </w:t>
            </w:r>
          </w:p>
          <w:p w:rsidR="00312F20" w:rsidRPr="00976D97" w:rsidRDefault="001E20F4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312F20"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пециализированная детско-юношеская спортивная школа олимпийского резерва по зимним видам спорта «Кедр»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по необходимости (в зависимости от графика работы учреждения)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114">
              <w:rPr>
                <w:rFonts w:eastAsia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1114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23,56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борка общественного туалета</w:t>
            </w:r>
          </w:p>
        </w:tc>
      </w:tr>
      <w:tr w:rsidR="00312F20" w:rsidRPr="00976D97" w:rsidTr="00312F20">
        <w:trPr>
          <w:trHeight w:val="1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2. Дератизация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F20" w:rsidRPr="00976D97" w:rsidRDefault="00312F20" w:rsidP="00312F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1114">
              <w:rPr>
                <w:rFonts w:eastAsia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1114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F20" w:rsidRPr="00976D97" w:rsidTr="00312F20">
        <w:trPr>
          <w:trHeight w:val="16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3. Дезинсекция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F20" w:rsidRPr="00976D97" w:rsidRDefault="00312F20" w:rsidP="00312F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1114">
              <w:rPr>
                <w:rFonts w:eastAsia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1114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F20" w:rsidRPr="00976D97" w:rsidTr="00312F20">
        <w:trPr>
          <w:trHeight w:val="5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4. Зимнее содержание территории (механизированная уборка снега)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F20" w:rsidRPr="00976D97" w:rsidRDefault="00312F20" w:rsidP="00312F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1114">
              <w:rPr>
                <w:rFonts w:eastAsia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1114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9,64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F20" w:rsidRPr="00976D97" w:rsidTr="00312F20">
        <w:trPr>
          <w:trHeight w:val="2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5. Зимнее содержание территории (вывоз снега)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куб. </w:t>
            </w: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158,50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ind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F20" w:rsidRPr="00976D97" w:rsidTr="00312F20">
        <w:trPr>
          <w:trHeight w:val="1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6. Чистка кровли (сбивание сосулек)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пог.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42,15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F20" w:rsidRPr="00976D97" w:rsidTr="00312F20">
        <w:trPr>
          <w:trHeight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7. Очистка крыши от снега и наледи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F20" w:rsidRPr="00976D97" w:rsidRDefault="00312F20" w:rsidP="00312F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1114">
              <w:rPr>
                <w:rFonts w:eastAsia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1114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47,21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F20" w:rsidRPr="00976D97" w:rsidTr="00312F20">
        <w:trPr>
          <w:trHeight w:val="3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ind w:left="2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8. Техническое обслуживание и ремонт охранно-пожарной сигнализации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F20" w:rsidRPr="00976D97" w:rsidRDefault="00312F20" w:rsidP="00312F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1114">
              <w:rPr>
                <w:rFonts w:eastAsia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1114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F20" w:rsidRPr="00976D97" w:rsidTr="00312F20">
        <w:trPr>
          <w:trHeight w:val="4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9. Автоматизированная охрана посредством подключения </w:t>
            </w:r>
          </w:p>
          <w:p w:rsidR="00312F20" w:rsidRPr="00976D97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к пульту централизованного наблюдения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62FB">
              <w:rPr>
                <w:rFonts w:eastAsia="Times New Roman" w:cs="Times New Roman"/>
                <w:sz w:val="24"/>
                <w:szCs w:val="24"/>
                <w:lang w:eastAsia="ru-RU"/>
              </w:rPr>
              <w:t>по необходимости (в зависимости от графика работы учреждения)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F20" w:rsidRPr="00976D97" w:rsidTr="00312F20">
        <w:trPr>
          <w:trHeight w:val="5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10. Охрана объектов путем оперативного реагирования наряда полиции по тревожному сообщению системой </w:t>
            </w:r>
          </w:p>
          <w:p w:rsidR="00312F20" w:rsidRPr="00976D97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тревожного оповещения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62FB">
              <w:rPr>
                <w:rFonts w:eastAsia="Times New Roman" w:cs="Times New Roman"/>
                <w:sz w:val="24"/>
                <w:szCs w:val="24"/>
                <w:lang w:eastAsia="ru-RU"/>
              </w:rPr>
              <w:t>по необходимости (в зависимости от графика работы учреждения)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F20" w:rsidRPr="00976D97" w:rsidTr="00312F20">
        <w:trPr>
          <w:trHeight w:val="2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11. Техническое обслуживание кнопки тревожной </w:t>
            </w:r>
          </w:p>
          <w:p w:rsidR="00312F20" w:rsidRPr="00976D97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сигнализации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1 161,40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F20" w:rsidRPr="00976D97" w:rsidTr="00312F20">
        <w:trPr>
          <w:trHeight w:val="2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20" w:rsidRPr="00976D97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12. Невооруженная охрана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по необходимости (в зависимости от графика работы учреждения)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135,84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F20" w:rsidRPr="00976D97" w:rsidTr="00312F20">
        <w:trPr>
          <w:trHeight w:val="2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20" w:rsidRPr="00976D97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13. Техническое обслуживание системы видеонаблюдения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114">
              <w:rPr>
                <w:rFonts w:eastAsia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1114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F20" w:rsidRPr="00976D97" w:rsidTr="00312F20">
        <w:trPr>
          <w:trHeight w:val="2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20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 Техническое обслуживание систем ограниченного </w:t>
            </w:r>
          </w:p>
          <w:p w:rsidR="00312F20" w:rsidRPr="00976D97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доступа (автоматический шлагбаум)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3 056,04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F20" w:rsidRPr="00976D97" w:rsidTr="00312F20">
        <w:trPr>
          <w:trHeight w:val="2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20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15. Техническое обслуживание системы программно-</w:t>
            </w:r>
          </w:p>
          <w:p w:rsidR="00312F20" w:rsidRPr="00976D97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аппаратного комплекса «Стрелец-Мониторинг»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4 380,26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F20" w:rsidRPr="00976D97" w:rsidTr="00312F20">
        <w:trPr>
          <w:trHeight w:val="2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20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16. Обслуживание спутниковой системы мониторинга </w:t>
            </w:r>
          </w:p>
          <w:p w:rsidR="00312F20" w:rsidRPr="00976D97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автотранспорта «Глонасс»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единица транспорта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647,14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F20" w:rsidRPr="00976D97" w:rsidTr="00312F20">
        <w:trPr>
          <w:trHeight w:val="2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20" w:rsidRPr="00976D97" w:rsidRDefault="00312F20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17. Техническое обслуживание рамки металлоискателя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2 423,06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F20" w:rsidRPr="00976D97" w:rsidRDefault="00312F20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2009" w:rsidRPr="00976D97" w:rsidTr="00312F20">
        <w:trPr>
          <w:trHeight w:val="2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09" w:rsidRPr="00976D97" w:rsidRDefault="00C42009" w:rsidP="00312F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 Сбор, вывоз и утилизация твердых бытовых отходов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09" w:rsidRPr="00976D97" w:rsidRDefault="00C42009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D97">
              <w:rPr>
                <w:rFonts w:eastAsia="Times New Roman" w:cs="Times New Roman"/>
                <w:sz w:val="24"/>
                <w:szCs w:val="24"/>
                <w:lang w:eastAsia="ru-RU"/>
              </w:rPr>
              <w:t>по необходимости (в зависимости от графика работы учреждения)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009" w:rsidRPr="00976D97" w:rsidRDefault="00C42009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009" w:rsidRPr="00976D97" w:rsidRDefault="00C42009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568, 10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009" w:rsidRDefault="00C42009" w:rsidP="00312F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12F20" w:rsidRPr="00976D97" w:rsidRDefault="00312F20" w:rsidP="00312F20">
      <w:pPr>
        <w:rPr>
          <w:rFonts w:cs="Times New Roman"/>
          <w:sz w:val="24"/>
          <w:szCs w:val="24"/>
        </w:rPr>
      </w:pPr>
    </w:p>
    <w:p w:rsidR="00312F20" w:rsidRPr="00312F20" w:rsidRDefault="00312F20" w:rsidP="00312F20"/>
    <w:sectPr w:rsidR="00312F20" w:rsidRPr="00312F20" w:rsidSect="00312F20">
      <w:pgSz w:w="16838" w:h="11906" w:orient="landscape"/>
      <w:pgMar w:top="1702" w:right="536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15" w:rsidRDefault="00B24B15" w:rsidP="00312F20">
      <w:r>
        <w:separator/>
      </w:r>
    </w:p>
  </w:endnote>
  <w:endnote w:type="continuationSeparator" w:id="0">
    <w:p w:rsidR="00B24B15" w:rsidRDefault="00B24B15" w:rsidP="0031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15" w:rsidRDefault="00B24B15" w:rsidP="00312F20">
      <w:r>
        <w:separator/>
      </w:r>
    </w:p>
  </w:footnote>
  <w:footnote w:type="continuationSeparator" w:id="0">
    <w:p w:rsidR="00B24B15" w:rsidRDefault="00B24B15" w:rsidP="00312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580063744"/>
      <w:docPartObj>
        <w:docPartGallery w:val="Page Numbers (Top of Page)"/>
        <w:docPartUnique/>
      </w:docPartObj>
    </w:sdtPr>
    <w:sdtEndPr/>
    <w:sdtContent>
      <w:p w:rsidR="00312F20" w:rsidRPr="00312F20" w:rsidRDefault="00312F20">
        <w:pPr>
          <w:pStyle w:val="a4"/>
          <w:jc w:val="center"/>
          <w:rPr>
            <w:sz w:val="20"/>
          </w:rPr>
        </w:pPr>
        <w:r w:rsidRPr="00312F20">
          <w:rPr>
            <w:sz w:val="20"/>
          </w:rPr>
          <w:fldChar w:fldCharType="begin"/>
        </w:r>
        <w:r w:rsidRPr="00312F20">
          <w:rPr>
            <w:sz w:val="20"/>
          </w:rPr>
          <w:instrText>PAGE   \* MERGEFORMAT</w:instrText>
        </w:r>
        <w:r w:rsidRPr="00312F20">
          <w:rPr>
            <w:sz w:val="20"/>
          </w:rPr>
          <w:fldChar w:fldCharType="separate"/>
        </w:r>
        <w:r w:rsidR="000C6F0E">
          <w:rPr>
            <w:noProof/>
            <w:sz w:val="20"/>
          </w:rPr>
          <w:t>1</w:t>
        </w:r>
        <w:r w:rsidRPr="00312F20">
          <w:rPr>
            <w:sz w:val="20"/>
          </w:rPr>
          <w:fldChar w:fldCharType="end"/>
        </w:r>
      </w:p>
    </w:sdtContent>
  </w:sdt>
  <w:p w:rsidR="00312F20" w:rsidRDefault="00312F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74A8"/>
    <w:multiLevelType w:val="hybridMultilevel"/>
    <w:tmpl w:val="BEFEA344"/>
    <w:lvl w:ilvl="0" w:tplc="77B28932">
      <w:start w:val="1"/>
      <w:numFmt w:val="decimal"/>
      <w:suff w:val="space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20"/>
    <w:rsid w:val="000A3ABE"/>
    <w:rsid w:val="000C6F0E"/>
    <w:rsid w:val="00101490"/>
    <w:rsid w:val="001E20F4"/>
    <w:rsid w:val="00302B85"/>
    <w:rsid w:val="00312F20"/>
    <w:rsid w:val="0035623E"/>
    <w:rsid w:val="003B46E0"/>
    <w:rsid w:val="004538D8"/>
    <w:rsid w:val="00672112"/>
    <w:rsid w:val="00866C1E"/>
    <w:rsid w:val="008B6AB2"/>
    <w:rsid w:val="009A1341"/>
    <w:rsid w:val="009E06F3"/>
    <w:rsid w:val="00B24B15"/>
    <w:rsid w:val="00C42009"/>
    <w:rsid w:val="00D13E9E"/>
    <w:rsid w:val="00E0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7825F-345A-48C4-94DF-670A9A9F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F2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F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2F2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12F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2F2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2017-07-14T05:35:00Z</cp:lastPrinted>
  <dcterms:created xsi:type="dcterms:W3CDTF">2017-07-17T10:56:00Z</dcterms:created>
  <dcterms:modified xsi:type="dcterms:W3CDTF">2017-07-17T10:56:00Z</dcterms:modified>
</cp:coreProperties>
</file>