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07A32" w:rsidTr="002E4325">
        <w:trPr>
          <w:jc w:val="center"/>
        </w:trPr>
        <w:tc>
          <w:tcPr>
            <w:tcW w:w="154" w:type="dxa"/>
            <w:noWrap/>
          </w:tcPr>
          <w:p w:rsidR="00E07A32" w:rsidRPr="005541F0" w:rsidRDefault="00E07A3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07A32" w:rsidRPr="00EC7D10" w:rsidRDefault="004E161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E07A32" w:rsidRPr="005541F0" w:rsidRDefault="00E07A3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07A32" w:rsidRPr="004E1611" w:rsidRDefault="004E161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E07A32" w:rsidRPr="005541F0" w:rsidRDefault="00E07A3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07A32" w:rsidRPr="00EC7D10" w:rsidRDefault="004E161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07A32" w:rsidRPr="005541F0" w:rsidRDefault="00E07A3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07A32" w:rsidRPr="005541F0" w:rsidRDefault="00E07A3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07A32" w:rsidRPr="005541F0" w:rsidRDefault="00E07A3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07A32" w:rsidRPr="004E1611" w:rsidRDefault="004E161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8347</w:t>
            </w:r>
          </w:p>
        </w:tc>
      </w:tr>
    </w:tbl>
    <w:p w:rsidR="00E07A32" w:rsidRPr="00403ECC" w:rsidRDefault="00E07A3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A32" w:rsidRPr="005541F0" w:rsidRDefault="00E07A3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07A32" w:rsidRPr="005541F0" w:rsidRDefault="00E07A3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07A32" w:rsidRPr="005541F0" w:rsidRDefault="00E07A3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07A32" w:rsidRPr="005541F0" w:rsidRDefault="00E07A3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07A32" w:rsidRPr="00C46D9A" w:rsidRDefault="00E07A3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07A32" w:rsidRPr="005541F0" w:rsidRDefault="00E07A3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07A32" w:rsidRPr="005541F0" w:rsidRDefault="00E07A3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07A32" w:rsidRPr="005541F0" w:rsidRDefault="00E07A3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07A32" w:rsidRPr="005541F0" w:rsidRDefault="00E07A3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07A32" w:rsidRPr="005541F0" w:rsidRDefault="00E07A3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07A32" w:rsidRPr="008A10FC" w:rsidRDefault="00E07A3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07A32" w:rsidRPr="005541F0" w:rsidRDefault="00E07A3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07A32" w:rsidRPr="005541F0" w:rsidRDefault="00E07A3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07A32" w:rsidRPr="005541F0" w:rsidRDefault="00E07A3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07A32" w:rsidRPr="005541F0" w:rsidRDefault="00E07A3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07A32" w:rsidRPr="00C46D9A" w:rsidRDefault="00E07A3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07A32" w:rsidRPr="005541F0" w:rsidRDefault="00E07A3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07A32" w:rsidRPr="005541F0" w:rsidRDefault="00E07A3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07A32" w:rsidRPr="005541F0" w:rsidRDefault="00E07A3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07A32" w:rsidRPr="005541F0" w:rsidRDefault="00E07A3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07A32" w:rsidRPr="005541F0" w:rsidRDefault="00E07A3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07A32" w:rsidRPr="008A10FC" w:rsidRDefault="00E07A3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07A32" w:rsidRDefault="00E07A32" w:rsidP="00E07A32">
      <w:pPr>
        <w:ind w:right="4818"/>
        <w:rPr>
          <w:bCs/>
        </w:rPr>
      </w:pPr>
      <w:r>
        <w:rPr>
          <w:bCs/>
        </w:rPr>
        <w:t xml:space="preserve">О внесении изменения в постановление Администрации города от 30.12.2011 </w:t>
      </w:r>
    </w:p>
    <w:p w:rsidR="00E07A32" w:rsidRDefault="00E07A32" w:rsidP="00E07A32">
      <w:pPr>
        <w:ind w:right="4818"/>
        <w:rPr>
          <w:bCs/>
        </w:rPr>
      </w:pPr>
      <w:r>
        <w:rPr>
          <w:bCs/>
        </w:rPr>
        <w:t xml:space="preserve">№ 9314 «О ведомственной </w:t>
      </w:r>
    </w:p>
    <w:p w:rsidR="00E07A32" w:rsidRDefault="00E07A32" w:rsidP="00E07A32">
      <w:pPr>
        <w:ind w:right="4818"/>
        <w:rPr>
          <w:bCs/>
        </w:rPr>
      </w:pPr>
      <w:r>
        <w:rPr>
          <w:bCs/>
        </w:rPr>
        <w:t xml:space="preserve">принадлежности получателей </w:t>
      </w:r>
    </w:p>
    <w:p w:rsidR="00E07A32" w:rsidRDefault="00E07A32" w:rsidP="00E07A32">
      <w:pPr>
        <w:ind w:right="4818"/>
        <w:rPr>
          <w:bCs/>
        </w:rPr>
      </w:pPr>
      <w:r>
        <w:rPr>
          <w:bCs/>
        </w:rPr>
        <w:t xml:space="preserve">бюджетных средств главным </w:t>
      </w:r>
    </w:p>
    <w:p w:rsidR="00E07A32" w:rsidRDefault="00E07A32" w:rsidP="00E07A32">
      <w:pPr>
        <w:ind w:right="4818"/>
        <w:rPr>
          <w:bCs/>
        </w:rPr>
      </w:pPr>
      <w:r>
        <w:rPr>
          <w:bCs/>
        </w:rPr>
        <w:t xml:space="preserve">распорядителям бюджетных </w:t>
      </w:r>
    </w:p>
    <w:p w:rsidR="00E07A32" w:rsidRDefault="00E07A32" w:rsidP="00E07A32">
      <w:pPr>
        <w:ind w:right="4818"/>
        <w:rPr>
          <w:bCs/>
        </w:rPr>
      </w:pPr>
      <w:r>
        <w:rPr>
          <w:bCs/>
        </w:rPr>
        <w:t xml:space="preserve">средств муниципального образования городской округ город Сургут» </w:t>
      </w:r>
    </w:p>
    <w:p w:rsidR="00E07A32" w:rsidRDefault="00E07A32" w:rsidP="00E07A32">
      <w:pPr>
        <w:tabs>
          <w:tab w:val="left" w:pos="4860"/>
        </w:tabs>
        <w:ind w:right="4958"/>
        <w:jc w:val="both"/>
        <w:rPr>
          <w:bCs/>
        </w:rPr>
      </w:pPr>
    </w:p>
    <w:p w:rsidR="00E07A32" w:rsidRDefault="00E07A32" w:rsidP="00E07A32">
      <w:pPr>
        <w:jc w:val="both"/>
      </w:pPr>
    </w:p>
    <w:p w:rsidR="00E07A32" w:rsidRDefault="00E07A32" w:rsidP="00E07A32">
      <w:pPr>
        <w:ind w:firstLine="567"/>
        <w:jc w:val="both"/>
      </w:pPr>
      <w:r>
        <w:t>В соответствии со ст.38.1 Бюджетного кодекса Российской Федерации,              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города», в целях              упорядочения бюджетного процесса муниципального образования городской округ город Сургут:</w:t>
      </w:r>
    </w:p>
    <w:p w:rsidR="00E07A32" w:rsidRDefault="00E07A32" w:rsidP="00E07A32">
      <w:pPr>
        <w:ind w:firstLine="567"/>
        <w:jc w:val="both"/>
      </w:pPr>
      <w:r>
        <w:t>1. Внести в постановление Администрации города от 30.12.2011 № 9314             «О ведомственной принадлежности получателей бюджетных средств главным распорядителям бюджетных средств муниципального образования городской округ город Сургут» (с изменениями от 09.02.2012 № 704, 21.03.2012 № 1777, 26.04.2012 № 2949, 06.05.2013 № 2984, 31.07.2013 № 5495, 19.08.2013 № 5980, 06.03.2014 № 1496, 28.04.2015 № 2858, 10.02.2016 № 847, 06.04.2016 № 2556, 06.10.2016 № 7412) изменение, изложив приложение к постановлению в новой редакции согласно приложению к настоящему постановлению.</w:t>
      </w:r>
    </w:p>
    <w:p w:rsidR="00E07A32" w:rsidRDefault="00E07A32" w:rsidP="00E07A32">
      <w:pPr>
        <w:ind w:firstLine="567"/>
        <w:jc w:val="both"/>
      </w:pPr>
      <w:r>
        <w:t xml:space="preserve">2. Управлению по связям с общественностью и средствами массовой </w:t>
      </w:r>
      <w:r w:rsidRPr="00E07A32">
        <w:rPr>
          <w:spacing w:val="-6"/>
        </w:rPr>
        <w:t>информации опубликовать настоящее постановление в средствах массовой информации</w:t>
      </w:r>
      <w:r>
        <w:t xml:space="preserve">             и разместить на официальном портале Администрации города.</w:t>
      </w:r>
    </w:p>
    <w:p w:rsidR="00E07A32" w:rsidRDefault="00E07A32" w:rsidP="00E07A32">
      <w:pPr>
        <w:ind w:firstLine="567"/>
        <w:jc w:val="both"/>
      </w:pPr>
      <w:r>
        <w:t>3. Контроль за выполнением постановления возложить на заместителя главы Администрации города Шерстневу А.Ю.</w:t>
      </w:r>
    </w:p>
    <w:p w:rsidR="00E07A32" w:rsidRDefault="00E07A32" w:rsidP="00E07A32">
      <w:pPr>
        <w:ind w:firstLine="567"/>
        <w:jc w:val="both"/>
      </w:pPr>
    </w:p>
    <w:p w:rsidR="00E07A32" w:rsidRDefault="00E07A32" w:rsidP="00E07A32">
      <w:pPr>
        <w:ind w:firstLine="567"/>
        <w:jc w:val="both"/>
      </w:pPr>
    </w:p>
    <w:p w:rsidR="00E07A32" w:rsidRDefault="00E07A32" w:rsidP="00E07A32">
      <w:pPr>
        <w:jc w:val="both"/>
      </w:pPr>
    </w:p>
    <w:p w:rsidR="00E07A32" w:rsidRDefault="00E07A32" w:rsidP="00E07A32">
      <w:pPr>
        <w:jc w:val="both"/>
      </w:pPr>
      <w:r>
        <w:t xml:space="preserve">И.о. главы Администрации города </w:t>
      </w:r>
      <w:r>
        <w:tab/>
      </w:r>
      <w:r>
        <w:tab/>
      </w:r>
      <w:r>
        <w:tab/>
      </w:r>
      <w:r>
        <w:tab/>
      </w:r>
      <w:r>
        <w:tab/>
        <w:t xml:space="preserve">              А.А. Жердев</w:t>
      </w:r>
    </w:p>
    <w:p w:rsidR="00E07A32" w:rsidRDefault="00E07A32" w:rsidP="00E07A32">
      <w:pPr>
        <w:ind w:left="5954"/>
        <w:rPr>
          <w:szCs w:val="28"/>
        </w:rPr>
      </w:pPr>
      <w:r>
        <w:rPr>
          <w:szCs w:val="28"/>
        </w:rPr>
        <w:t>Приложение</w:t>
      </w:r>
    </w:p>
    <w:p w:rsidR="00E07A32" w:rsidRDefault="00E07A32" w:rsidP="00E07A32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E07A32" w:rsidRDefault="00E07A32" w:rsidP="00E07A32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E07A32" w:rsidRDefault="00E07A32" w:rsidP="00E07A32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E07A32" w:rsidRDefault="00E07A32" w:rsidP="00E07A32">
      <w:pPr>
        <w:ind w:left="5954"/>
        <w:rPr>
          <w:szCs w:val="28"/>
        </w:rPr>
      </w:pPr>
    </w:p>
    <w:p w:rsidR="00E07A32" w:rsidRDefault="00E07A32" w:rsidP="00E07A32">
      <w:pPr>
        <w:ind w:left="5954"/>
        <w:rPr>
          <w:szCs w:val="28"/>
        </w:rPr>
      </w:pPr>
    </w:p>
    <w:p w:rsidR="00E07A32" w:rsidRDefault="00E07A32" w:rsidP="00E07A32">
      <w:pPr>
        <w:jc w:val="center"/>
        <w:rPr>
          <w:szCs w:val="28"/>
        </w:rPr>
      </w:pPr>
      <w:r>
        <w:rPr>
          <w:szCs w:val="28"/>
        </w:rPr>
        <w:t>Ведомственная принадлежность</w:t>
      </w:r>
      <w:r>
        <w:rPr>
          <w:szCs w:val="28"/>
        </w:rPr>
        <w:br/>
        <w:t>получателей бюджетных средств главным распорядителям бюджетных средств муниципального образования городской округ город Сургут</w:t>
      </w:r>
    </w:p>
    <w:p w:rsidR="00E07A32" w:rsidRDefault="00E07A32" w:rsidP="00E07A32">
      <w:pPr>
        <w:jc w:val="center"/>
        <w:rPr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78"/>
      </w:tblGrid>
      <w:tr w:rsidR="00E07A32" w:rsidTr="00E07A32">
        <w:trPr>
          <w:trHeight w:val="70"/>
        </w:trPr>
        <w:tc>
          <w:tcPr>
            <w:tcW w:w="3227" w:type="dxa"/>
            <w:hideMark/>
          </w:tcPr>
          <w:p w:rsidR="00E07A32" w:rsidRDefault="00E07A32">
            <w:pPr>
              <w:tabs>
                <w:tab w:val="left" w:pos="3018"/>
              </w:tabs>
              <w:ind w:right="22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E07A32" w:rsidRDefault="00E07A32">
            <w:pPr>
              <w:tabs>
                <w:tab w:val="left" w:pos="3018"/>
              </w:tabs>
              <w:ind w:right="22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главного </w:t>
            </w:r>
          </w:p>
          <w:p w:rsidR="00E07A32" w:rsidRDefault="00E07A32">
            <w:pPr>
              <w:tabs>
                <w:tab w:val="left" w:pos="3018"/>
              </w:tabs>
              <w:ind w:right="224"/>
              <w:jc w:val="center"/>
              <w:rPr>
                <w:szCs w:val="28"/>
              </w:rPr>
            </w:pPr>
            <w:r>
              <w:rPr>
                <w:szCs w:val="28"/>
              </w:rPr>
              <w:t>распорядителя</w:t>
            </w:r>
          </w:p>
        </w:tc>
        <w:tc>
          <w:tcPr>
            <w:tcW w:w="6378" w:type="dxa"/>
            <w:noWrap/>
            <w:hideMark/>
          </w:tcPr>
          <w:p w:rsidR="00E07A32" w:rsidRDefault="00E07A32">
            <w:pPr>
              <w:tabs>
                <w:tab w:val="left" w:pos="3018"/>
              </w:tabs>
              <w:ind w:right="224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получателей бюджетных средств, подведомственных главному распорядителю</w:t>
            </w:r>
          </w:p>
        </w:tc>
      </w:tr>
      <w:tr w:rsidR="00E07A32" w:rsidTr="00E07A32">
        <w:trPr>
          <w:trHeight w:val="576"/>
        </w:trPr>
        <w:tc>
          <w:tcPr>
            <w:tcW w:w="3227" w:type="dxa"/>
            <w:vMerge w:val="restart"/>
            <w:hideMark/>
          </w:tcPr>
          <w:p w:rsidR="00E07A32" w:rsidRDefault="00E07A32">
            <w:pPr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1. Администрация </w:t>
            </w:r>
          </w:p>
          <w:p w:rsidR="00E07A32" w:rsidRDefault="00E07A32" w:rsidP="00E07A32">
            <w:pPr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города </w:t>
            </w:r>
          </w:p>
        </w:tc>
        <w:tc>
          <w:tcPr>
            <w:tcW w:w="6378" w:type="dxa"/>
            <w:noWrap/>
            <w:hideMark/>
          </w:tcPr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казённое учреждение </w:t>
            </w:r>
          </w:p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«Управление информационных технологий </w:t>
            </w:r>
          </w:p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>
              <w:rPr>
                <w:szCs w:val="28"/>
              </w:rPr>
              <w:t>и связи города Сургута»</w:t>
            </w:r>
          </w:p>
        </w:tc>
      </w:tr>
      <w:tr w:rsidR="00E07A32" w:rsidTr="00E07A32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E07A32" w:rsidRDefault="00E07A32">
            <w:pPr>
              <w:rPr>
                <w:szCs w:val="28"/>
              </w:rPr>
            </w:pPr>
          </w:p>
        </w:tc>
        <w:tc>
          <w:tcPr>
            <w:tcW w:w="6378" w:type="dxa"/>
            <w:noWrap/>
            <w:hideMark/>
          </w:tcPr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</w:t>
            </w:r>
          </w:p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>
              <w:rPr>
                <w:szCs w:val="28"/>
              </w:rPr>
              <w:t>«Хозяйственно-эксплуатационное управление»</w:t>
            </w:r>
          </w:p>
        </w:tc>
      </w:tr>
      <w:tr w:rsidR="00E07A32" w:rsidTr="00E07A32">
        <w:trPr>
          <w:trHeight w:val="217"/>
        </w:trPr>
        <w:tc>
          <w:tcPr>
            <w:tcW w:w="0" w:type="auto"/>
            <w:vMerge/>
            <w:vAlign w:val="center"/>
            <w:hideMark/>
          </w:tcPr>
          <w:p w:rsidR="00E07A32" w:rsidRDefault="00E07A32">
            <w:pPr>
              <w:rPr>
                <w:szCs w:val="28"/>
              </w:rPr>
            </w:pPr>
          </w:p>
        </w:tc>
        <w:tc>
          <w:tcPr>
            <w:tcW w:w="6378" w:type="dxa"/>
            <w:noWrap/>
            <w:hideMark/>
          </w:tcPr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казённое учреждение </w:t>
            </w:r>
          </w:p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>
              <w:rPr>
                <w:szCs w:val="28"/>
              </w:rPr>
              <w:t>«Сургутский спасательный центр»</w:t>
            </w:r>
          </w:p>
        </w:tc>
      </w:tr>
      <w:tr w:rsidR="00E07A32" w:rsidTr="00E07A32">
        <w:trPr>
          <w:trHeight w:val="501"/>
        </w:trPr>
        <w:tc>
          <w:tcPr>
            <w:tcW w:w="0" w:type="auto"/>
            <w:vMerge/>
            <w:vAlign w:val="center"/>
            <w:hideMark/>
          </w:tcPr>
          <w:p w:rsidR="00E07A32" w:rsidRDefault="00E07A32">
            <w:pPr>
              <w:rPr>
                <w:szCs w:val="28"/>
              </w:rPr>
            </w:pPr>
          </w:p>
        </w:tc>
        <w:tc>
          <w:tcPr>
            <w:tcW w:w="6378" w:type="dxa"/>
            <w:noWrap/>
            <w:hideMark/>
          </w:tcPr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</w:t>
            </w:r>
          </w:p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«Многофункциональный центр предоставления государственных и муниципальных услуг города Сургута»</w:t>
            </w:r>
          </w:p>
        </w:tc>
      </w:tr>
      <w:tr w:rsidR="00E07A32" w:rsidTr="00E07A32">
        <w:trPr>
          <w:trHeight w:val="246"/>
        </w:trPr>
        <w:tc>
          <w:tcPr>
            <w:tcW w:w="0" w:type="auto"/>
            <w:vMerge/>
            <w:vAlign w:val="center"/>
            <w:hideMark/>
          </w:tcPr>
          <w:p w:rsidR="00E07A32" w:rsidRDefault="00E07A32">
            <w:pPr>
              <w:rPr>
                <w:szCs w:val="28"/>
              </w:rPr>
            </w:pPr>
          </w:p>
        </w:tc>
        <w:tc>
          <w:tcPr>
            <w:tcW w:w="6378" w:type="dxa"/>
            <w:noWrap/>
            <w:hideMark/>
          </w:tcPr>
          <w:p w:rsidR="00E07A32" w:rsidRDefault="00E07A32" w:rsidP="00E07A32">
            <w:pPr>
              <w:tabs>
                <w:tab w:val="left" w:pos="3018"/>
              </w:tabs>
              <w:ind w:right="-135"/>
              <w:rPr>
                <w:szCs w:val="28"/>
                <w:highlight w:val="yellow"/>
              </w:rPr>
            </w:pPr>
            <w:r>
              <w:rPr>
                <w:szCs w:val="28"/>
              </w:rPr>
              <w:t>муниципальное казенное учреждение «Наш город»</w:t>
            </w:r>
          </w:p>
        </w:tc>
      </w:tr>
      <w:tr w:rsidR="00E07A32" w:rsidTr="00E07A32">
        <w:trPr>
          <w:trHeight w:val="980"/>
        </w:trPr>
        <w:tc>
          <w:tcPr>
            <w:tcW w:w="0" w:type="auto"/>
            <w:vMerge/>
            <w:vAlign w:val="center"/>
            <w:hideMark/>
          </w:tcPr>
          <w:p w:rsidR="00E07A32" w:rsidRDefault="00E07A32">
            <w:pPr>
              <w:rPr>
                <w:szCs w:val="28"/>
              </w:rPr>
            </w:pPr>
          </w:p>
        </w:tc>
        <w:tc>
          <w:tcPr>
            <w:tcW w:w="6378" w:type="dxa"/>
            <w:noWrap/>
            <w:hideMark/>
          </w:tcPr>
          <w:p w:rsidR="00E07A32" w:rsidRDefault="00E07A32" w:rsidP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</w:t>
            </w:r>
          </w:p>
          <w:p w:rsidR="00E07A32" w:rsidRDefault="00E07A32" w:rsidP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«Дирекция эксплуатации административных </w:t>
            </w:r>
          </w:p>
          <w:p w:rsidR="00E07A32" w:rsidRDefault="00E07A32" w:rsidP="00E07A32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>
              <w:rPr>
                <w:szCs w:val="28"/>
              </w:rPr>
              <w:t>зданий и инженерных систем»</w:t>
            </w:r>
          </w:p>
        </w:tc>
      </w:tr>
      <w:tr w:rsidR="00E07A32" w:rsidTr="00E07A32">
        <w:trPr>
          <w:trHeight w:val="980"/>
        </w:trPr>
        <w:tc>
          <w:tcPr>
            <w:tcW w:w="0" w:type="auto"/>
            <w:vMerge/>
            <w:vAlign w:val="center"/>
            <w:hideMark/>
          </w:tcPr>
          <w:p w:rsidR="00E07A32" w:rsidRDefault="00E07A32">
            <w:pPr>
              <w:rPr>
                <w:szCs w:val="28"/>
              </w:rPr>
            </w:pPr>
          </w:p>
        </w:tc>
        <w:tc>
          <w:tcPr>
            <w:tcW w:w="6378" w:type="dxa"/>
            <w:noWrap/>
            <w:hideMark/>
          </w:tcPr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</w:t>
            </w:r>
          </w:p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«Дирекция дорожно-транспортного </w:t>
            </w:r>
          </w:p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и жилищно-коммунального комплекса»</w:t>
            </w:r>
          </w:p>
        </w:tc>
      </w:tr>
      <w:tr w:rsidR="00E07A32" w:rsidTr="00E07A32">
        <w:trPr>
          <w:trHeight w:val="566"/>
        </w:trPr>
        <w:tc>
          <w:tcPr>
            <w:tcW w:w="0" w:type="auto"/>
            <w:vMerge/>
            <w:vAlign w:val="center"/>
            <w:hideMark/>
          </w:tcPr>
          <w:p w:rsidR="00E07A32" w:rsidRDefault="00E07A32">
            <w:pPr>
              <w:rPr>
                <w:szCs w:val="28"/>
              </w:rPr>
            </w:pPr>
          </w:p>
        </w:tc>
        <w:tc>
          <w:tcPr>
            <w:tcW w:w="6378" w:type="dxa"/>
            <w:noWrap/>
            <w:hideMark/>
          </w:tcPr>
          <w:p w:rsidR="00E07A32" w:rsidRDefault="00E07A32" w:rsidP="00E07A32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>
              <w:rPr>
                <w:szCs w:val="28"/>
              </w:rPr>
              <w:t>муниципальное казенное учреждение «Единая дежурно-диспетчерская служба города Сургута»</w:t>
            </w:r>
          </w:p>
        </w:tc>
      </w:tr>
      <w:tr w:rsidR="00E07A32" w:rsidTr="00E07A32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E07A32" w:rsidRDefault="00E07A32">
            <w:pPr>
              <w:rPr>
                <w:szCs w:val="28"/>
              </w:rPr>
            </w:pPr>
          </w:p>
        </w:tc>
        <w:tc>
          <w:tcPr>
            <w:tcW w:w="6378" w:type="dxa"/>
            <w:noWrap/>
            <w:hideMark/>
          </w:tcPr>
          <w:p w:rsidR="00E07A32" w:rsidRDefault="00E07A32" w:rsidP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</w:t>
            </w:r>
          </w:p>
          <w:p w:rsidR="00E07A32" w:rsidRDefault="00E07A32" w:rsidP="00E07A32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>
              <w:rPr>
                <w:szCs w:val="28"/>
              </w:rPr>
              <w:t>«Казна городского хозяйства»</w:t>
            </w:r>
          </w:p>
        </w:tc>
      </w:tr>
      <w:tr w:rsidR="00E07A32" w:rsidTr="00E07A32">
        <w:trPr>
          <w:trHeight w:val="387"/>
        </w:trPr>
        <w:tc>
          <w:tcPr>
            <w:tcW w:w="0" w:type="auto"/>
            <w:vMerge/>
            <w:vAlign w:val="center"/>
            <w:hideMark/>
          </w:tcPr>
          <w:p w:rsidR="00E07A32" w:rsidRDefault="00E07A32">
            <w:pPr>
              <w:rPr>
                <w:szCs w:val="28"/>
              </w:rPr>
            </w:pPr>
          </w:p>
        </w:tc>
        <w:tc>
          <w:tcPr>
            <w:tcW w:w="6378" w:type="dxa"/>
            <w:noWrap/>
            <w:hideMark/>
          </w:tcPr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</w:t>
            </w:r>
          </w:p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«Дворец торжеств»</w:t>
            </w:r>
          </w:p>
        </w:tc>
      </w:tr>
      <w:tr w:rsidR="00E07A32" w:rsidTr="00E07A32">
        <w:trPr>
          <w:trHeight w:val="679"/>
        </w:trPr>
        <w:tc>
          <w:tcPr>
            <w:tcW w:w="0" w:type="auto"/>
            <w:vMerge/>
            <w:vAlign w:val="center"/>
            <w:hideMark/>
          </w:tcPr>
          <w:p w:rsidR="00E07A32" w:rsidRDefault="00E07A32">
            <w:pPr>
              <w:rPr>
                <w:szCs w:val="28"/>
              </w:rPr>
            </w:pPr>
          </w:p>
        </w:tc>
        <w:tc>
          <w:tcPr>
            <w:tcW w:w="6378" w:type="dxa"/>
            <w:noWrap/>
            <w:hideMark/>
          </w:tcPr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</w:t>
            </w:r>
          </w:p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«Центр организационного обеспечения </w:t>
            </w:r>
          </w:p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>деятельности муниципальных организаций»</w:t>
            </w:r>
          </w:p>
        </w:tc>
      </w:tr>
    </w:tbl>
    <w:p w:rsidR="00E07A32" w:rsidRDefault="00E07A32"/>
    <w:p w:rsidR="00E07A32" w:rsidRDefault="00E07A32"/>
    <w:p w:rsidR="00E07A32" w:rsidRDefault="00E07A32"/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78"/>
      </w:tblGrid>
      <w:tr w:rsidR="00E07A32" w:rsidTr="00E07A32">
        <w:trPr>
          <w:trHeight w:val="286"/>
        </w:trPr>
        <w:tc>
          <w:tcPr>
            <w:tcW w:w="3227" w:type="dxa"/>
            <w:vMerge w:val="restart"/>
            <w:hideMark/>
          </w:tcPr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2. Департамент </w:t>
            </w:r>
          </w:p>
          <w:p w:rsidR="00E07A32" w:rsidRDefault="00E07A32" w:rsidP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образования </w:t>
            </w:r>
          </w:p>
        </w:tc>
        <w:tc>
          <w:tcPr>
            <w:tcW w:w="6378" w:type="dxa"/>
            <w:noWrap/>
            <w:hideMark/>
          </w:tcPr>
          <w:p w:rsidR="00E07A32" w:rsidRDefault="00E07A32" w:rsidP="00E07A32">
            <w:pPr>
              <w:tabs>
                <w:tab w:val="left" w:pos="3018"/>
              </w:tabs>
              <w:rPr>
                <w:szCs w:val="28"/>
                <w:highlight w:val="yellow"/>
              </w:rPr>
            </w:pPr>
            <w:r>
              <w:rPr>
                <w:szCs w:val="28"/>
              </w:rPr>
              <w:t>муниципальное казенное учреждение «Управление дошкольными образовательными учреждениями»</w:t>
            </w:r>
          </w:p>
        </w:tc>
      </w:tr>
      <w:tr w:rsidR="00E07A32" w:rsidTr="00E07A32">
        <w:trPr>
          <w:trHeight w:val="584"/>
        </w:trPr>
        <w:tc>
          <w:tcPr>
            <w:tcW w:w="0" w:type="auto"/>
            <w:vMerge/>
            <w:hideMark/>
          </w:tcPr>
          <w:p w:rsidR="00E07A32" w:rsidRDefault="00E07A32">
            <w:pPr>
              <w:rPr>
                <w:szCs w:val="28"/>
              </w:rPr>
            </w:pPr>
          </w:p>
        </w:tc>
        <w:tc>
          <w:tcPr>
            <w:tcW w:w="6378" w:type="dxa"/>
            <w:noWrap/>
            <w:hideMark/>
          </w:tcPr>
          <w:p w:rsidR="00E07A32" w:rsidRDefault="00E07A32" w:rsidP="00E07A32">
            <w:pPr>
              <w:tabs>
                <w:tab w:val="left" w:pos="3018"/>
              </w:tabs>
              <w:ind w:right="6"/>
              <w:rPr>
                <w:szCs w:val="28"/>
                <w:highlight w:val="yellow"/>
              </w:rPr>
            </w:pPr>
            <w:r>
              <w:rPr>
                <w:szCs w:val="28"/>
              </w:rPr>
              <w:t>муниципальное казенное учреждение «Управление учёта и отчётности образовательных учреждений»</w:t>
            </w:r>
          </w:p>
        </w:tc>
      </w:tr>
      <w:tr w:rsidR="00E07A32" w:rsidTr="00E07A32">
        <w:trPr>
          <w:trHeight w:val="855"/>
        </w:trPr>
        <w:tc>
          <w:tcPr>
            <w:tcW w:w="0" w:type="auto"/>
            <w:vMerge/>
            <w:hideMark/>
          </w:tcPr>
          <w:p w:rsidR="00E07A32" w:rsidRDefault="00E07A32">
            <w:pPr>
              <w:rPr>
                <w:szCs w:val="28"/>
              </w:rPr>
            </w:pPr>
          </w:p>
        </w:tc>
        <w:tc>
          <w:tcPr>
            <w:tcW w:w="6378" w:type="dxa"/>
            <w:noWrap/>
            <w:hideMark/>
          </w:tcPr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для детей, нуждающихся в психолого-педагогической </w:t>
            </w:r>
          </w:p>
          <w:p w:rsidR="00E07A32" w:rsidRDefault="00E07A32" w:rsidP="00E07A32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>
              <w:rPr>
                <w:szCs w:val="28"/>
              </w:rPr>
              <w:t>и медико-социальной помощи «Центр диагностики и консультирования»</w:t>
            </w:r>
          </w:p>
        </w:tc>
      </w:tr>
      <w:tr w:rsidR="00E07A32" w:rsidTr="00E07A32">
        <w:trPr>
          <w:trHeight w:val="513"/>
        </w:trPr>
        <w:tc>
          <w:tcPr>
            <w:tcW w:w="3227" w:type="dxa"/>
            <w:hideMark/>
          </w:tcPr>
          <w:p w:rsidR="00E07A32" w:rsidRDefault="00E07A32">
            <w:pPr>
              <w:tabs>
                <w:tab w:val="left" w:pos="3153"/>
              </w:tabs>
              <w:rPr>
                <w:szCs w:val="28"/>
              </w:rPr>
            </w:pPr>
            <w:r>
              <w:rPr>
                <w:szCs w:val="28"/>
              </w:rPr>
              <w:t xml:space="preserve">3. Департамент </w:t>
            </w:r>
          </w:p>
          <w:p w:rsidR="00E07A32" w:rsidRDefault="00E07A32">
            <w:pPr>
              <w:tabs>
                <w:tab w:val="left" w:pos="3153"/>
              </w:tabs>
              <w:rPr>
                <w:szCs w:val="28"/>
              </w:rPr>
            </w:pPr>
            <w:r>
              <w:rPr>
                <w:szCs w:val="28"/>
              </w:rPr>
              <w:t xml:space="preserve">архитектуры </w:t>
            </w:r>
          </w:p>
          <w:p w:rsidR="00E07A32" w:rsidRDefault="00E07A32" w:rsidP="00E07A32">
            <w:pPr>
              <w:tabs>
                <w:tab w:val="left" w:pos="3153"/>
              </w:tabs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и градостроительства </w:t>
            </w:r>
          </w:p>
        </w:tc>
        <w:tc>
          <w:tcPr>
            <w:tcW w:w="6378" w:type="dxa"/>
            <w:noWrap/>
            <w:hideMark/>
          </w:tcPr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</w:t>
            </w:r>
          </w:p>
          <w:p w:rsidR="00E07A32" w:rsidRDefault="00E07A32">
            <w:pPr>
              <w:tabs>
                <w:tab w:val="left" w:pos="3018"/>
              </w:tabs>
              <w:ind w:right="224"/>
              <w:rPr>
                <w:szCs w:val="28"/>
                <w:highlight w:val="yellow"/>
              </w:rPr>
            </w:pPr>
            <w:r>
              <w:rPr>
                <w:szCs w:val="28"/>
              </w:rPr>
              <w:t>«Управление капитального строительства»</w:t>
            </w:r>
          </w:p>
        </w:tc>
      </w:tr>
    </w:tbl>
    <w:p w:rsidR="00E07A32" w:rsidRDefault="00E07A32" w:rsidP="00E07A32">
      <w:pPr>
        <w:rPr>
          <w:rFonts w:asciiTheme="minorHAnsi" w:hAnsiTheme="minorHAnsi"/>
          <w:sz w:val="22"/>
        </w:rPr>
      </w:pPr>
    </w:p>
    <w:p w:rsidR="00E07A32" w:rsidRDefault="00E07A32" w:rsidP="00E07A32">
      <w:pPr>
        <w:jc w:val="both"/>
      </w:pPr>
    </w:p>
    <w:p w:rsidR="007560C1" w:rsidRPr="00E07A32" w:rsidRDefault="007560C1" w:rsidP="00E07A32"/>
    <w:sectPr w:rsidR="007560C1" w:rsidRPr="00E07A32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A1" w:rsidRDefault="008A7FA1" w:rsidP="00E07A32">
      <w:r>
        <w:separator/>
      </w:r>
    </w:p>
  </w:endnote>
  <w:endnote w:type="continuationSeparator" w:id="0">
    <w:p w:rsidR="008A7FA1" w:rsidRDefault="008A7FA1" w:rsidP="00E0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A1" w:rsidRDefault="008A7FA1" w:rsidP="00E07A32">
      <w:r>
        <w:separator/>
      </w:r>
    </w:p>
  </w:footnote>
  <w:footnote w:type="continuationSeparator" w:id="0">
    <w:p w:rsidR="008A7FA1" w:rsidRDefault="008A7FA1" w:rsidP="00E0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7648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07A32" w:rsidRPr="00E07A32" w:rsidRDefault="00E07A32">
        <w:pPr>
          <w:pStyle w:val="a5"/>
          <w:jc w:val="center"/>
          <w:rPr>
            <w:sz w:val="20"/>
            <w:szCs w:val="20"/>
          </w:rPr>
        </w:pPr>
        <w:r w:rsidRPr="00E07A32">
          <w:rPr>
            <w:sz w:val="20"/>
            <w:szCs w:val="20"/>
          </w:rPr>
          <w:fldChar w:fldCharType="begin"/>
        </w:r>
        <w:r w:rsidRPr="00E07A32">
          <w:rPr>
            <w:sz w:val="20"/>
            <w:szCs w:val="20"/>
          </w:rPr>
          <w:instrText>PAGE   \* MERGEFORMAT</w:instrText>
        </w:r>
        <w:r w:rsidRPr="00E07A32">
          <w:rPr>
            <w:sz w:val="20"/>
            <w:szCs w:val="20"/>
          </w:rPr>
          <w:fldChar w:fldCharType="separate"/>
        </w:r>
        <w:r w:rsidR="004E1611">
          <w:rPr>
            <w:noProof/>
            <w:sz w:val="20"/>
            <w:szCs w:val="20"/>
          </w:rPr>
          <w:t>1</w:t>
        </w:r>
        <w:r w:rsidRPr="00E07A3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32"/>
    <w:rsid w:val="001D5FB1"/>
    <w:rsid w:val="00242FC3"/>
    <w:rsid w:val="0030390B"/>
    <w:rsid w:val="004E1611"/>
    <w:rsid w:val="00681389"/>
    <w:rsid w:val="007560C1"/>
    <w:rsid w:val="008A7FA1"/>
    <w:rsid w:val="009167A4"/>
    <w:rsid w:val="00A5590F"/>
    <w:rsid w:val="00CE329B"/>
    <w:rsid w:val="00D80BB2"/>
    <w:rsid w:val="00E0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AEF2F-9754-4532-945E-18175617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A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7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A3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07A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A3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2017-09-25T10:12:00Z</cp:lastPrinted>
  <dcterms:created xsi:type="dcterms:W3CDTF">2017-09-27T11:21:00Z</dcterms:created>
  <dcterms:modified xsi:type="dcterms:W3CDTF">2017-09-27T11:21:00Z</dcterms:modified>
</cp:coreProperties>
</file>