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8704C" w:rsidTr="002E4325">
        <w:trPr>
          <w:jc w:val="center"/>
        </w:trPr>
        <w:tc>
          <w:tcPr>
            <w:tcW w:w="154" w:type="dxa"/>
            <w:noWrap/>
          </w:tcPr>
          <w:p w:rsidR="0048704C" w:rsidRPr="005541F0" w:rsidRDefault="0048704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8704C" w:rsidRPr="00EC7D10" w:rsidRDefault="00FC1B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48704C" w:rsidRPr="005541F0" w:rsidRDefault="0048704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8704C" w:rsidRPr="00FC1B46" w:rsidRDefault="00FC1B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48704C" w:rsidRPr="005541F0" w:rsidRDefault="004870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8704C" w:rsidRPr="00EC7D10" w:rsidRDefault="00FC1B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8704C" w:rsidRPr="005541F0" w:rsidRDefault="004870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8704C" w:rsidRPr="005541F0" w:rsidRDefault="0048704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8704C" w:rsidRPr="005541F0" w:rsidRDefault="004870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8704C" w:rsidRPr="00FC1B46" w:rsidRDefault="00FC1B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8945</w:t>
            </w:r>
          </w:p>
        </w:tc>
      </w:tr>
    </w:tbl>
    <w:p w:rsidR="0048704C" w:rsidRPr="00403ECC" w:rsidRDefault="0048704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04C" w:rsidRPr="005541F0" w:rsidRDefault="0048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8704C" w:rsidRPr="005541F0" w:rsidRDefault="0048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8704C" w:rsidRPr="005541F0" w:rsidRDefault="0048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8704C" w:rsidRPr="005541F0" w:rsidRDefault="0048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8704C" w:rsidRPr="00C46D9A" w:rsidRDefault="0048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704C" w:rsidRPr="005541F0" w:rsidRDefault="0048704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8704C" w:rsidRPr="005541F0" w:rsidRDefault="0048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704C" w:rsidRPr="005541F0" w:rsidRDefault="0048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8704C" w:rsidRPr="005541F0" w:rsidRDefault="0048704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8704C" w:rsidRPr="005541F0" w:rsidRDefault="00487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8704C" w:rsidRPr="008A10FC" w:rsidRDefault="0048704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8704C" w:rsidRPr="005541F0" w:rsidRDefault="0048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8704C" w:rsidRPr="005541F0" w:rsidRDefault="0048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8704C" w:rsidRPr="005541F0" w:rsidRDefault="0048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8704C" w:rsidRPr="005541F0" w:rsidRDefault="0048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8704C" w:rsidRPr="00C46D9A" w:rsidRDefault="0048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8704C" w:rsidRPr="005541F0" w:rsidRDefault="0048704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8704C" w:rsidRPr="005541F0" w:rsidRDefault="0048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8704C" w:rsidRPr="005541F0" w:rsidRDefault="0048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8704C" w:rsidRPr="005541F0" w:rsidRDefault="0048704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8704C" w:rsidRPr="005541F0" w:rsidRDefault="00487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8704C" w:rsidRPr="008A10FC" w:rsidRDefault="0048704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8704C" w:rsidRDefault="0048704C" w:rsidP="0048704C">
      <w:pPr>
        <w:rPr>
          <w:szCs w:val="28"/>
        </w:rPr>
      </w:pPr>
      <w:r w:rsidRPr="008B4A1B">
        <w:rPr>
          <w:szCs w:val="28"/>
        </w:rPr>
        <w:t xml:space="preserve">О внесении изменений в постановление </w:t>
      </w:r>
    </w:p>
    <w:p w:rsidR="0048704C" w:rsidRDefault="0048704C" w:rsidP="0048704C">
      <w:pPr>
        <w:rPr>
          <w:szCs w:val="28"/>
        </w:rPr>
      </w:pPr>
      <w:r w:rsidRPr="008B4A1B">
        <w:rPr>
          <w:szCs w:val="28"/>
        </w:rPr>
        <w:t>Администрации города от 14.09.2016</w:t>
      </w:r>
      <w:r w:rsidRPr="005D02E0">
        <w:rPr>
          <w:szCs w:val="28"/>
        </w:rPr>
        <w:t xml:space="preserve"> </w:t>
      </w:r>
    </w:p>
    <w:p w:rsidR="0048704C" w:rsidRDefault="0048704C" w:rsidP="0048704C">
      <w:pPr>
        <w:rPr>
          <w:szCs w:val="28"/>
        </w:rPr>
      </w:pPr>
      <w:r>
        <w:rPr>
          <w:szCs w:val="28"/>
        </w:rPr>
        <w:t xml:space="preserve">№ 6908 </w:t>
      </w:r>
      <w:r w:rsidRPr="008B4A1B">
        <w:rPr>
          <w:szCs w:val="28"/>
        </w:rPr>
        <w:t xml:space="preserve">«Об утверждении нормативных </w:t>
      </w:r>
    </w:p>
    <w:p w:rsidR="0048704C" w:rsidRDefault="0048704C" w:rsidP="0048704C">
      <w:pPr>
        <w:rPr>
          <w:szCs w:val="28"/>
        </w:rPr>
      </w:pPr>
      <w:r w:rsidRPr="008B4A1B">
        <w:rPr>
          <w:szCs w:val="28"/>
        </w:rPr>
        <w:t xml:space="preserve">затрат на обеспечение функций </w:t>
      </w:r>
    </w:p>
    <w:p w:rsidR="0048704C" w:rsidRDefault="0048704C" w:rsidP="0048704C">
      <w:pPr>
        <w:rPr>
          <w:szCs w:val="28"/>
        </w:rPr>
      </w:pPr>
      <w:r w:rsidRPr="008B4A1B">
        <w:rPr>
          <w:szCs w:val="28"/>
        </w:rPr>
        <w:t xml:space="preserve">департамента образования, функций </w:t>
      </w:r>
    </w:p>
    <w:p w:rsidR="0048704C" w:rsidRDefault="0048704C" w:rsidP="0048704C">
      <w:pPr>
        <w:rPr>
          <w:szCs w:val="28"/>
        </w:rPr>
      </w:pPr>
      <w:r w:rsidRPr="008B4A1B">
        <w:rPr>
          <w:szCs w:val="28"/>
        </w:rPr>
        <w:t xml:space="preserve">муниципальных казенных учреждений, </w:t>
      </w:r>
    </w:p>
    <w:p w:rsidR="0048704C" w:rsidRDefault="0048704C" w:rsidP="0048704C">
      <w:pPr>
        <w:rPr>
          <w:szCs w:val="28"/>
        </w:rPr>
      </w:pPr>
      <w:r w:rsidRPr="008B4A1B">
        <w:rPr>
          <w:szCs w:val="28"/>
        </w:rPr>
        <w:t xml:space="preserve">находящихся в ведении департамента </w:t>
      </w:r>
    </w:p>
    <w:p w:rsidR="0048704C" w:rsidRDefault="0048704C" w:rsidP="0048704C">
      <w:pPr>
        <w:rPr>
          <w:szCs w:val="28"/>
        </w:rPr>
      </w:pPr>
      <w:r w:rsidRPr="008B4A1B">
        <w:rPr>
          <w:szCs w:val="28"/>
        </w:rPr>
        <w:t>образования</w:t>
      </w:r>
      <w:r>
        <w:rPr>
          <w:szCs w:val="28"/>
        </w:rPr>
        <w:t xml:space="preserve">, на 2017 год и плановый </w:t>
      </w:r>
    </w:p>
    <w:p w:rsidR="0048704C" w:rsidRPr="00DF6EEC" w:rsidRDefault="0048704C" w:rsidP="0048704C">
      <w:pPr>
        <w:rPr>
          <w:szCs w:val="28"/>
        </w:rPr>
      </w:pPr>
      <w:r>
        <w:rPr>
          <w:szCs w:val="28"/>
        </w:rPr>
        <w:t xml:space="preserve">период </w:t>
      </w:r>
      <w:r w:rsidRPr="008B4A1B">
        <w:rPr>
          <w:szCs w:val="28"/>
        </w:rPr>
        <w:t>2018, 2019 годов»</w:t>
      </w:r>
    </w:p>
    <w:p w:rsidR="0048704C" w:rsidRPr="008B4A1B" w:rsidRDefault="0048704C" w:rsidP="0048704C">
      <w:pPr>
        <w:tabs>
          <w:tab w:val="left" w:pos="993"/>
        </w:tabs>
        <w:jc w:val="both"/>
        <w:rPr>
          <w:szCs w:val="28"/>
        </w:rPr>
      </w:pPr>
    </w:p>
    <w:p w:rsidR="0048704C" w:rsidRPr="008B4A1B" w:rsidRDefault="0048704C" w:rsidP="0048704C">
      <w:pPr>
        <w:tabs>
          <w:tab w:val="left" w:pos="993"/>
        </w:tabs>
        <w:jc w:val="both"/>
        <w:rPr>
          <w:szCs w:val="28"/>
        </w:rPr>
      </w:pPr>
    </w:p>
    <w:p w:rsidR="0048704C" w:rsidRPr="008B4A1B" w:rsidRDefault="0048704C" w:rsidP="0048704C">
      <w:pPr>
        <w:ind w:firstLine="567"/>
        <w:jc w:val="both"/>
        <w:rPr>
          <w:szCs w:val="28"/>
        </w:rPr>
      </w:pPr>
      <w:r w:rsidRPr="008B4A1B">
        <w:rPr>
          <w:szCs w:val="28"/>
        </w:rPr>
        <w:t>В соответствии с Федеральным законом от 05.04.2013 № 44-ФЗ «О контра</w:t>
      </w:r>
      <w:r>
        <w:rPr>
          <w:szCs w:val="28"/>
        </w:rPr>
        <w:t>-</w:t>
      </w:r>
      <w:r w:rsidRPr="008B4A1B">
        <w:rPr>
          <w:szCs w:val="28"/>
        </w:rPr>
        <w:t xml:space="preserve">ктной системе в сфере закупок товаров, работ, услуг для обеспечения государственных и муниципальных нужд», постановлениями Администрации города </w:t>
      </w:r>
      <w:r>
        <w:rPr>
          <w:szCs w:val="28"/>
        </w:rPr>
        <w:t xml:space="preserve">                            </w:t>
      </w:r>
      <w:r w:rsidRPr="008B4A1B">
        <w:rPr>
          <w:szCs w:val="28"/>
        </w:rPr>
        <w:t>от 25.09.2015 № 6749 «Об утверждении требований к определению нормативных затрат на обеспечение функций муниципальных органов,</w:t>
      </w:r>
      <w:r w:rsidRPr="005D02E0">
        <w:rPr>
          <w:szCs w:val="28"/>
        </w:rPr>
        <w:t xml:space="preserve"> </w:t>
      </w:r>
      <w:r w:rsidRPr="008B4A1B">
        <w:rPr>
          <w:szCs w:val="28"/>
        </w:rPr>
        <w:t xml:space="preserve">в том числе подведомственных им казенных учреждений», от 08.10.2015 № 7084 «Об утверждении требований к порядку разработки и принятия правовых актов о нормировании </w:t>
      </w:r>
      <w:r>
        <w:rPr>
          <w:szCs w:val="28"/>
        </w:rPr>
        <w:t xml:space="preserve">             </w:t>
      </w:r>
      <w:r w:rsidRPr="008B4A1B">
        <w:rPr>
          <w:szCs w:val="28"/>
        </w:rPr>
        <w:t>в сфере закупок, содержанию указанных актов и обеспечению их исполнения»:</w:t>
      </w:r>
    </w:p>
    <w:p w:rsidR="0048704C" w:rsidRDefault="0048704C" w:rsidP="0048704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8B4A1B">
        <w:rPr>
          <w:szCs w:val="28"/>
        </w:rPr>
        <w:t xml:space="preserve"> Внести в постановление Администрации города от 14.09.2016 № 6908</w:t>
      </w:r>
      <w:r>
        <w:rPr>
          <w:szCs w:val="28"/>
        </w:rPr>
        <w:t xml:space="preserve"> </w:t>
      </w:r>
      <w:r w:rsidRPr="008B4A1B">
        <w:rPr>
          <w:szCs w:val="28"/>
        </w:rPr>
        <w:t xml:space="preserve"> «Об утверждении нормативных затрат на обеспечение функций департамента образования, функций муниципальных казенных учреждений, находящихся </w:t>
      </w:r>
      <w:r>
        <w:rPr>
          <w:szCs w:val="28"/>
        </w:rPr>
        <w:t xml:space="preserve">                       </w:t>
      </w:r>
      <w:r w:rsidRPr="008B4A1B">
        <w:rPr>
          <w:szCs w:val="28"/>
        </w:rPr>
        <w:t>в ведении департамента образования, на 2017 год и плановый период</w:t>
      </w:r>
      <w:r>
        <w:rPr>
          <w:szCs w:val="28"/>
        </w:rPr>
        <w:t xml:space="preserve"> </w:t>
      </w:r>
      <w:r w:rsidRPr="008B4A1B">
        <w:rPr>
          <w:szCs w:val="28"/>
        </w:rPr>
        <w:t>2018, 2019 годов» (с изменениями от 15.12.2016 № 9150</w:t>
      </w:r>
      <w:r>
        <w:rPr>
          <w:szCs w:val="28"/>
        </w:rPr>
        <w:t>, 15.08.2017 № 7188</w:t>
      </w:r>
      <w:r w:rsidRPr="008B4A1B">
        <w:rPr>
          <w:szCs w:val="28"/>
        </w:rPr>
        <w:t xml:space="preserve">) следующие </w:t>
      </w:r>
      <w:r w:rsidR="00553E93">
        <w:rPr>
          <w:szCs w:val="28"/>
        </w:rPr>
        <w:t xml:space="preserve"> </w:t>
      </w:r>
      <w:r w:rsidRPr="008B4A1B">
        <w:rPr>
          <w:szCs w:val="28"/>
        </w:rPr>
        <w:t>изменения:</w:t>
      </w:r>
    </w:p>
    <w:p w:rsidR="0048704C" w:rsidRPr="0048704C" w:rsidRDefault="0048704C" w:rsidP="0048704C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48704C">
        <w:rPr>
          <w:szCs w:val="28"/>
        </w:rPr>
        <w:t>Постановление дополнить пунктом 3</w:t>
      </w:r>
      <w:r w:rsidRPr="0048704C">
        <w:rPr>
          <w:szCs w:val="28"/>
          <w:vertAlign w:val="superscript"/>
        </w:rPr>
        <w:t>1</w:t>
      </w:r>
      <w:r>
        <w:rPr>
          <w:szCs w:val="28"/>
        </w:rPr>
        <w:t xml:space="preserve"> следующего </w:t>
      </w:r>
      <w:r w:rsidRPr="0048704C">
        <w:rPr>
          <w:szCs w:val="28"/>
        </w:rPr>
        <w:t>содержания:</w:t>
      </w:r>
    </w:p>
    <w:p w:rsidR="0048704C" w:rsidRDefault="0048704C" w:rsidP="0048704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«3</w:t>
      </w:r>
      <w:r w:rsidRPr="000278BF">
        <w:rPr>
          <w:szCs w:val="28"/>
          <w:vertAlign w:val="superscript"/>
        </w:rPr>
        <w:t>1</w:t>
      </w:r>
      <w:r>
        <w:rPr>
          <w:szCs w:val="28"/>
        </w:rPr>
        <w:t>. Настоящее постановление действует по 31.12.2017».</w:t>
      </w:r>
    </w:p>
    <w:p w:rsidR="0048704C" w:rsidRDefault="0048704C" w:rsidP="0048704C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Pr="008B4A1B">
        <w:rPr>
          <w:szCs w:val="28"/>
        </w:rPr>
        <w:t>В приложении 1 к постановлению:</w:t>
      </w:r>
    </w:p>
    <w:p w:rsidR="0048704C" w:rsidRPr="0048704C" w:rsidRDefault="0048704C" w:rsidP="0048704C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 xml:space="preserve">1.2.1. </w:t>
      </w:r>
      <w:r w:rsidRPr="0048704C">
        <w:rPr>
          <w:szCs w:val="28"/>
        </w:rPr>
        <w:t>Раздел 1 дополнить пунктами 1.11, 1.12 следующего содержания:</w:t>
      </w:r>
    </w:p>
    <w:p w:rsidR="0048704C" w:rsidRDefault="0048704C" w:rsidP="0048704C">
      <w:pPr>
        <w:pStyle w:val="a4"/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«1.11. Межбюджетные средства, поступающие в течение финансового года из бюджета вышестоящих уровней и для которых настоящими правилами                           не установлен порядок определения нормативных затрат и (или) не установлены нормативы, применяемые при расчете нормативных затрат, реализуются в соответствии с условиями предоставления межбюджетных трансфертов, установленными соответствующими соглашениями на предоставление межбюджетных трансфертов и (или) нормативными правовыми актами субъекта Российской                 Федерации, Правительства Российской Федерации, согласно бюджетной смете муниципального казенного учреждения.</w:t>
      </w:r>
    </w:p>
    <w:p w:rsidR="0048704C" w:rsidRDefault="0048704C" w:rsidP="0048704C">
      <w:pPr>
        <w:pStyle w:val="a4"/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При определении нормативных затрат, осуществляемых за счет указанных межбюджетных трансфертов, расчеты производятся по формуле, установленной пунктом 1.10 раздела 1 настоящего порядка.</w:t>
      </w:r>
    </w:p>
    <w:p w:rsidR="0048704C" w:rsidRPr="00653F05" w:rsidRDefault="0048704C" w:rsidP="0048704C">
      <w:pPr>
        <w:pStyle w:val="a4"/>
        <w:tabs>
          <w:tab w:val="left" w:pos="1134"/>
        </w:tabs>
        <w:ind w:left="0" w:firstLine="567"/>
        <w:jc w:val="both"/>
      </w:pPr>
      <w:r>
        <w:rPr>
          <w:szCs w:val="28"/>
        </w:rPr>
        <w:t xml:space="preserve">1.12. При определении нормативных затрат на осуществление предупредительных мер по сокращению производственного травматизма и профессиона-льных заболеваний работников </w:t>
      </w:r>
      <w:r>
        <w:t xml:space="preserve">и санаторно-курортного лечения работников,                      занятых на работах с вредными и (или) опасными производственными факторами, финансируемых за счет сумм страховых взносов на обязательное социа-льное страхование от несчастных случаев на производстве и профессиональных </w:t>
      </w:r>
      <w:r w:rsidRPr="0048704C">
        <w:rPr>
          <w:spacing w:val="-4"/>
        </w:rPr>
        <w:t>заболеваний, подлежащих перечислению в установленном порядке страхователем</w:t>
      </w:r>
      <w:r>
        <w:t xml:space="preserve"> в Фонд социального страхования в текущем финансовом году, расчеты производятся в соответствии приказом Министерства труда и социальной защиты                     Российской Федерации от 10.12.2012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               производственными факторами» и по формуле, установленной пунктом 1.10           раздела 1 настоящего порядка».</w:t>
      </w:r>
    </w:p>
    <w:p w:rsidR="0048704C" w:rsidRPr="0048704C" w:rsidRDefault="0048704C" w:rsidP="0048704C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 xml:space="preserve">1.2.2. </w:t>
      </w:r>
      <w:r w:rsidRPr="0048704C">
        <w:rPr>
          <w:szCs w:val="28"/>
        </w:rPr>
        <w:t>В подпункте 2.4.11 пункта 2.4 раздела 2 слова «на курсах» исключить.</w:t>
      </w:r>
    </w:p>
    <w:p w:rsidR="0048704C" w:rsidRPr="0048704C" w:rsidRDefault="0048704C" w:rsidP="0048704C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 xml:space="preserve">1.2.3. </w:t>
      </w:r>
      <w:r w:rsidRPr="0048704C">
        <w:rPr>
          <w:szCs w:val="28"/>
        </w:rPr>
        <w:t>Пункт 2.4 раздела 2 дополнить подпунктом 2.4.17 следующего содержания:</w:t>
      </w:r>
    </w:p>
    <w:p w:rsidR="0048704C" w:rsidRDefault="0048704C" w:rsidP="0048704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«2.4.17. </w:t>
      </w:r>
      <w:r w:rsidRPr="00CE5795">
        <w:rPr>
          <w:szCs w:val="28"/>
        </w:rPr>
        <w:t>Затраты на оплату услуг нотариуса (</w:t>
      </w: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нтрс</m:t>
            </m:r>
          </m:sub>
          <m:sup/>
        </m:sSubSup>
      </m:oMath>
      <w:r w:rsidRPr="00CE5795">
        <w:rPr>
          <w:szCs w:val="28"/>
        </w:rPr>
        <w:t xml:space="preserve">) определяются                  </w:t>
      </w:r>
      <w:r>
        <w:rPr>
          <w:szCs w:val="28"/>
        </w:rPr>
        <w:t xml:space="preserve">    по фактической потребности в пределах доведенных лимитов бюджетных обязательств».</w:t>
      </w:r>
    </w:p>
    <w:p w:rsidR="0048704C" w:rsidRPr="0048704C" w:rsidRDefault="00553E93" w:rsidP="0048704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1.2.4. </w:t>
      </w:r>
      <w:r w:rsidR="0048704C" w:rsidRPr="0048704C">
        <w:rPr>
          <w:szCs w:val="28"/>
        </w:rPr>
        <w:t>Раздел 2 дополнить пунктом 2.8 следующего содержания:</w:t>
      </w:r>
    </w:p>
    <w:p w:rsidR="0048704C" w:rsidRPr="00367657" w:rsidRDefault="0048704C" w:rsidP="0048704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«2.8.</w:t>
      </w:r>
      <w:r w:rsidRPr="00367657">
        <w:rPr>
          <w:szCs w:val="28"/>
        </w:rPr>
        <w:t xml:space="preserve"> Затраты на приобретение товаров, не относящихся к материаль</w:t>
      </w:r>
      <w:r>
        <w:rPr>
          <w:szCs w:val="28"/>
        </w:rPr>
        <w:t>ным запасам, основным средствам.</w:t>
      </w:r>
    </w:p>
    <w:p w:rsidR="0048704C" w:rsidRDefault="0048704C" w:rsidP="0048704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2.8.1.</w:t>
      </w:r>
      <w:r w:rsidRPr="00367657">
        <w:rPr>
          <w:szCs w:val="28"/>
        </w:rPr>
        <w:t xml:space="preserve"> Затраты на приобретение наградного материала</w:t>
      </w:r>
      <w:r>
        <w:rPr>
          <w:szCs w:val="28"/>
        </w:rPr>
        <w:t>, в том числе цветов</w:t>
      </w:r>
      <w:r w:rsidRPr="00367657">
        <w:rPr>
          <w:szCs w:val="28"/>
        </w:rPr>
        <w:t xml:space="preserve"> для осуществления награждения по итогам городских массовых мероприятий </w:t>
      </w: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 (З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нгмм</m:t>
            </m:r>
          </m:sub>
          <m:sup/>
        </m:sSubSup>
      </m:oMath>
      <w:r w:rsidRPr="00367657">
        <w:rPr>
          <w:szCs w:val="28"/>
        </w:rPr>
        <w:t>) определяются по формуле:</w:t>
      </w:r>
    </w:p>
    <w:p w:rsidR="0048704C" w:rsidRPr="00A4778C" w:rsidRDefault="0048704C" w:rsidP="0048704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48704C" w:rsidRPr="00367657" w:rsidRDefault="00D67394" w:rsidP="0048704C">
      <w:pPr>
        <w:ind w:firstLine="567"/>
        <w:jc w:val="both"/>
        <w:rPr>
          <w:rFonts w:eastAsia="Calibri"/>
          <w:sz w:val="22"/>
        </w:rPr>
      </w:pPr>
      <m:oMath>
        <m:sSubSup>
          <m:sSubSupPr>
            <m:ctrlPr>
              <w:rPr>
                <w:rFonts w:ascii="Cambria Math" w:eastAsia="Calibri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</w:rPr>
              <m:t>нгмм</m:t>
            </m:r>
          </m:sub>
          <m:sup/>
        </m:sSubSup>
        <m:r>
          <m:rPr>
            <m:sty m:val="p"/>
          </m:rPr>
          <w:rPr>
            <w:rFonts w:ascii="Cambria Math" w:eastAsia="Cambria Math" w:hAnsi="Cambria Math"/>
            <w:sz w:val="32"/>
            <w:szCs w:val="32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/>
                <w:sz w:val="32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/>
                <w:sz w:val="32"/>
                <w:szCs w:val="3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/>
                <w:sz w:val="32"/>
                <w:szCs w:val="3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/>
                <w:sz w:val="32"/>
                <w:szCs w:val="32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/>
                    <w:color w:val="000000"/>
                    <w:sz w:val="32"/>
                    <w:szCs w:val="32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/>
                        <w:color w:val="000000"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32"/>
                        <w:szCs w:val="32"/>
                      </w:rPr>
                      <m:t>i нгмм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32"/>
                    <w:szCs w:val="32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32"/>
                    <w:szCs w:val="32"/>
                  </w:rPr>
                  <m:t>i нгмм ,</m:t>
                </m:r>
              </m:sub>
              <m:sup/>
            </m:sSubSup>
          </m:e>
        </m:nary>
      </m:oMath>
      <w:r w:rsidR="0048704C" w:rsidRPr="00367657">
        <w:rPr>
          <w:rFonts w:eastAsia="Calibri"/>
          <w:sz w:val="22"/>
        </w:rPr>
        <w:t xml:space="preserve"> </w:t>
      </w:r>
      <w:r w:rsidR="0048704C" w:rsidRPr="00367657">
        <w:rPr>
          <w:szCs w:val="28"/>
        </w:rPr>
        <w:t>где:</w:t>
      </w:r>
    </w:p>
    <w:p w:rsidR="0048704C" w:rsidRPr="00367657" w:rsidRDefault="00D67394" w:rsidP="0048704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</w:rPr>
              <m:t>i нгмм</m:t>
            </m:r>
          </m:sub>
          <m:sup/>
        </m:sSubSup>
        <m:r>
          <w:rPr>
            <w:rFonts w:ascii="Cambria Math" w:eastAsia="Calibri" w:hAnsi="Cambria Math"/>
            <w:color w:val="000000"/>
            <w:sz w:val="32"/>
            <w:szCs w:val="32"/>
          </w:rPr>
          <m:t xml:space="preserve"> </m:t>
        </m:r>
      </m:oMath>
      <w:r w:rsidR="0048704C" w:rsidRPr="00367657">
        <w:rPr>
          <w:szCs w:val="28"/>
        </w:rPr>
        <w:t>– количество i-го вида наградного материала;</w:t>
      </w:r>
    </w:p>
    <w:p w:rsidR="0048704C" w:rsidRPr="00367657" w:rsidRDefault="00D67394" w:rsidP="0048704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</w:rPr>
              <m:t>i нгмм</m:t>
            </m:r>
          </m:sub>
          <m:sup/>
        </m:sSubSup>
        <m:r>
          <w:rPr>
            <w:rFonts w:ascii="Cambria Math" w:eastAsia="Calibri" w:hAnsi="Cambria Math"/>
            <w:color w:val="000000"/>
            <w:sz w:val="32"/>
            <w:szCs w:val="32"/>
          </w:rPr>
          <m:t xml:space="preserve"> </m:t>
        </m:r>
      </m:oMath>
      <w:r w:rsidR="0048704C" w:rsidRPr="00367657">
        <w:rPr>
          <w:szCs w:val="28"/>
        </w:rPr>
        <w:t>– цена одной единицы i-го вида наградного материала.</w:t>
      </w:r>
    </w:p>
    <w:p w:rsidR="0048704C" w:rsidRPr="00367657" w:rsidRDefault="0048704C" w:rsidP="0048704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2.8.2. </w:t>
      </w:r>
      <w:r w:rsidRPr="00367657">
        <w:rPr>
          <w:szCs w:val="28"/>
        </w:rPr>
        <w:t>Затраты на приобретение сувенирной, печатной продукции, букетов цветов, продуктов в рамках представительских расходов органов местного самоуправления</w:t>
      </w:r>
      <m:oMath>
        <m:sSubSup>
          <m:sSubSup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 (З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промс</m:t>
            </m:r>
          </m:sub>
          <m:sup/>
        </m:sSubSup>
      </m:oMath>
      <w:r w:rsidRPr="00367657">
        <w:rPr>
          <w:szCs w:val="28"/>
        </w:rPr>
        <w:t>) определяются по формуле:</w:t>
      </w:r>
    </w:p>
    <w:p w:rsidR="0048704C" w:rsidRPr="00367657" w:rsidRDefault="00D67394" w:rsidP="0048704C">
      <w:pPr>
        <w:spacing w:after="160" w:line="259" w:lineRule="auto"/>
        <w:ind w:firstLine="567"/>
        <w:rPr>
          <w:rFonts w:eastAsia="Calibri"/>
          <w:sz w:val="22"/>
        </w:rPr>
      </w:pPr>
      <m:oMath>
        <m:sSubSup>
          <m:sSubSupPr>
            <m:ctrlPr>
              <w:rPr>
                <w:rFonts w:ascii="Cambria Math" w:eastAsia="Calibri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</w:rPr>
              <m:t>промс</m:t>
            </m:r>
          </m:sub>
          <m:sup/>
        </m:sSubSup>
        <m:r>
          <m:rPr>
            <m:sty m:val="p"/>
          </m:rPr>
          <w:rPr>
            <w:rFonts w:ascii="Cambria Math" w:eastAsia="Cambria Math" w:hAnsi="Cambria Math"/>
            <w:sz w:val="32"/>
            <w:szCs w:val="32"/>
          </w:rPr>
          <m:t>=</m:t>
        </m:r>
        <m:nary>
          <m:naryPr>
            <m:chr m:val="∑"/>
            <m:grow m:val="1"/>
            <m:ctrlPr>
              <w:rPr>
                <w:rFonts w:ascii="Cambria Math" w:eastAsia="Calibri" w:hAnsi="Cambria Math"/>
                <w:sz w:val="32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/>
                <w:sz w:val="32"/>
                <w:szCs w:val="3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/>
                <w:sz w:val="32"/>
                <w:szCs w:val="32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/>
                <w:sz w:val="32"/>
                <w:szCs w:val="32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/>
                    <w:color w:val="000000"/>
                    <w:sz w:val="32"/>
                    <w:szCs w:val="32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="Calibri" w:hAnsi="Cambria Math"/>
                        <w:color w:val="000000"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32"/>
                        <w:szCs w:val="32"/>
                      </w:rPr>
                      <m:t>i промс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32"/>
                    <w:szCs w:val="32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32"/>
                    <w:szCs w:val="32"/>
                  </w:rPr>
                  <m:t>i промс ,</m:t>
                </m:r>
              </m:sub>
              <m:sup/>
            </m:sSubSup>
          </m:e>
        </m:nary>
      </m:oMath>
      <w:r w:rsidR="0048704C" w:rsidRPr="00367657">
        <w:rPr>
          <w:rFonts w:eastAsia="Calibri"/>
          <w:sz w:val="22"/>
        </w:rPr>
        <w:t xml:space="preserve"> </w:t>
      </w:r>
      <w:r w:rsidR="0048704C" w:rsidRPr="00367657">
        <w:rPr>
          <w:szCs w:val="28"/>
        </w:rPr>
        <w:t>где:</w:t>
      </w:r>
    </w:p>
    <w:p w:rsidR="0048704C" w:rsidRPr="00367657" w:rsidRDefault="00D67394" w:rsidP="0048704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</w:rPr>
              <m:t>i промс</m:t>
            </m:r>
          </m:sub>
          <m:sup/>
        </m:sSubSup>
        <m:r>
          <w:rPr>
            <w:rFonts w:ascii="Cambria Math" w:eastAsia="Calibri" w:hAnsi="Cambria Math"/>
            <w:color w:val="000000"/>
            <w:sz w:val="32"/>
            <w:szCs w:val="32"/>
          </w:rPr>
          <m:t xml:space="preserve"> </m:t>
        </m:r>
      </m:oMath>
      <w:r w:rsidR="0048704C" w:rsidRPr="00367657">
        <w:rPr>
          <w:szCs w:val="28"/>
        </w:rPr>
        <w:t>– количество i-го вида представительских расходов;</w:t>
      </w:r>
    </w:p>
    <w:p w:rsidR="0048704C" w:rsidRDefault="00D67394" w:rsidP="0048704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color w:val="000000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32"/>
                <w:szCs w:val="32"/>
              </w:rPr>
              <m:t>i промс</m:t>
            </m:r>
          </m:sub>
          <m:sup/>
        </m:sSubSup>
        <m:r>
          <w:rPr>
            <w:rFonts w:ascii="Cambria Math" w:eastAsia="Calibri" w:hAnsi="Cambria Math"/>
            <w:color w:val="000000"/>
            <w:sz w:val="32"/>
            <w:szCs w:val="32"/>
          </w:rPr>
          <m:t xml:space="preserve"> </m:t>
        </m:r>
      </m:oMath>
      <w:r w:rsidR="0048704C" w:rsidRPr="00367657">
        <w:rPr>
          <w:szCs w:val="28"/>
        </w:rPr>
        <w:t>– цена одной единицы i-го вида представительских расходов</w:t>
      </w:r>
      <w:r w:rsidR="0048704C">
        <w:rPr>
          <w:szCs w:val="28"/>
        </w:rPr>
        <w:t>».</w:t>
      </w:r>
    </w:p>
    <w:p w:rsidR="0048704C" w:rsidRPr="0048704C" w:rsidRDefault="0048704C" w:rsidP="0048704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1.3. </w:t>
      </w:r>
      <w:r w:rsidRPr="0048704C">
        <w:rPr>
          <w:szCs w:val="28"/>
        </w:rPr>
        <w:t>В приложении 2 к постановлению:</w:t>
      </w:r>
    </w:p>
    <w:p w:rsidR="0048704C" w:rsidRDefault="0048704C" w:rsidP="0048704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1.3.1. </w:t>
      </w:r>
      <w:r w:rsidRPr="0048704C">
        <w:rPr>
          <w:szCs w:val="28"/>
        </w:rPr>
        <w:t>В пункте 3.1</w:t>
      </w:r>
      <w:r>
        <w:rPr>
          <w:szCs w:val="28"/>
        </w:rPr>
        <w:t>:</w:t>
      </w:r>
    </w:p>
    <w:p w:rsidR="0048704C" w:rsidRDefault="00553E93" w:rsidP="0048704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="0048704C" w:rsidRPr="0048704C">
        <w:rPr>
          <w:szCs w:val="28"/>
        </w:rPr>
        <w:t xml:space="preserve"> слова «Количество автоматизированных рабочих мест, подлежащих техническому обслуживанию» заменить словами «Количество вычислительной техники, подлежащей техническому обслуживанию»</w:t>
      </w:r>
      <w:r w:rsidR="0048704C">
        <w:rPr>
          <w:szCs w:val="28"/>
        </w:rPr>
        <w:t>;</w:t>
      </w:r>
    </w:p>
    <w:p w:rsidR="0048704C" w:rsidRDefault="00553E93" w:rsidP="0048704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="0048704C" w:rsidRPr="0048704C">
        <w:rPr>
          <w:szCs w:val="28"/>
        </w:rPr>
        <w:t xml:space="preserve"> слова «Планируемое количество месяцев технического обслуживания автоматизированных рабочих мест» заменить словами «Планируемое количество месяцев технического обслуживания одной единицы вычислительной техники»</w:t>
      </w:r>
      <w:r w:rsidR="0048704C">
        <w:rPr>
          <w:szCs w:val="28"/>
        </w:rPr>
        <w:t>;</w:t>
      </w:r>
    </w:p>
    <w:p w:rsidR="0048704C" w:rsidRPr="0048704C" w:rsidRDefault="00553E93" w:rsidP="0048704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="0048704C" w:rsidRPr="0048704C">
        <w:rPr>
          <w:szCs w:val="28"/>
        </w:rPr>
        <w:t xml:space="preserve"> слова «Цена технического обслуживания одного автоматизированного рабочего места в месяц» заменить словами «Цена технического обслуживания одной единицы вычислительной техники в месяц».</w:t>
      </w:r>
    </w:p>
    <w:p w:rsidR="0048704C" w:rsidRPr="0048704C" w:rsidRDefault="0048704C" w:rsidP="0048704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1.3.2. </w:t>
      </w:r>
      <w:r w:rsidRPr="0048704C">
        <w:rPr>
          <w:szCs w:val="28"/>
        </w:rPr>
        <w:t>Пункт 4.11 изложить в следующей редакции:</w:t>
      </w:r>
    </w:p>
    <w:p w:rsidR="0048704C" w:rsidRPr="0048704C" w:rsidRDefault="0048704C" w:rsidP="0048704C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48704C">
        <w:rPr>
          <w:szCs w:val="28"/>
        </w:rPr>
        <w:t>«4.11. Нормативы, применяемые при расчете затрат на оплату обучения</w:t>
      </w:r>
      <w:r w:rsidR="00553E93">
        <w:rPr>
          <w:szCs w:val="28"/>
        </w:rPr>
        <w:t xml:space="preserve">                    </w:t>
      </w:r>
      <w:r w:rsidRPr="0048704C">
        <w:rPr>
          <w:szCs w:val="28"/>
        </w:rPr>
        <w:t xml:space="preserve"> по охране труда:</w:t>
      </w:r>
    </w:p>
    <w:p w:rsidR="0048704C" w:rsidRPr="00740C02" w:rsidRDefault="0048704C" w:rsidP="0048704C">
      <w:pPr>
        <w:pStyle w:val="a4"/>
        <w:widowControl w:val="0"/>
        <w:tabs>
          <w:tab w:val="left" w:pos="1560"/>
        </w:tabs>
        <w:suppressAutoHyphens/>
        <w:autoSpaceDE w:val="0"/>
        <w:autoSpaceDN w:val="0"/>
        <w:adjustRightInd w:val="0"/>
        <w:ind w:left="567"/>
        <w:jc w:val="both"/>
        <w:rPr>
          <w:sz w:val="10"/>
          <w:szCs w:val="10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977"/>
        <w:gridCol w:w="2977"/>
        <w:gridCol w:w="283"/>
      </w:tblGrid>
      <w:tr w:rsidR="0048704C" w:rsidRPr="00740C02" w:rsidTr="0048704C">
        <w:trPr>
          <w:gridAfter w:val="1"/>
          <w:wAfter w:w="283" w:type="dxa"/>
        </w:trPr>
        <w:tc>
          <w:tcPr>
            <w:tcW w:w="3431" w:type="dxa"/>
            <w:vMerge w:val="restart"/>
            <w:tcBorders>
              <w:right w:val="single" w:sz="4" w:space="0" w:color="auto"/>
            </w:tcBorders>
          </w:tcPr>
          <w:p w:rsidR="0048704C" w:rsidRDefault="0048704C" w:rsidP="00500AB1">
            <w:pPr>
              <w:ind w:right="-143"/>
              <w:jc w:val="center"/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 xml:space="preserve">Наименование </w:t>
            </w:r>
          </w:p>
          <w:p w:rsidR="0048704C" w:rsidRPr="00740C02" w:rsidRDefault="0048704C" w:rsidP="00500AB1">
            <w:pPr>
              <w:ind w:right="-143"/>
              <w:jc w:val="center"/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>норматива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48704C" w:rsidRPr="00740C02" w:rsidRDefault="0048704C" w:rsidP="00500AB1">
            <w:pPr>
              <w:ind w:right="-143"/>
              <w:jc w:val="center"/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>Бюджетополучатель</w:t>
            </w:r>
          </w:p>
        </w:tc>
      </w:tr>
      <w:tr w:rsidR="0048704C" w:rsidRPr="00740C02" w:rsidTr="0048704C">
        <w:trPr>
          <w:gridAfter w:val="1"/>
          <w:wAfter w:w="283" w:type="dxa"/>
        </w:trPr>
        <w:tc>
          <w:tcPr>
            <w:tcW w:w="3431" w:type="dxa"/>
            <w:vMerge/>
            <w:tcBorders>
              <w:right w:val="single" w:sz="4" w:space="0" w:color="auto"/>
            </w:tcBorders>
          </w:tcPr>
          <w:p w:rsidR="0048704C" w:rsidRPr="00740C02" w:rsidRDefault="0048704C" w:rsidP="00500AB1">
            <w:pPr>
              <w:ind w:right="-143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704C" w:rsidRDefault="00553E93" w:rsidP="00500AB1">
            <w:pPr>
              <w:ind w:left="-118" w:right="-143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д</w:t>
            </w:r>
            <w:r w:rsidR="0048704C" w:rsidRPr="00740C02">
              <w:rPr>
                <w:rFonts w:eastAsiaTheme="minorEastAsia"/>
                <w:szCs w:val="28"/>
              </w:rPr>
              <w:t xml:space="preserve">епартамент </w:t>
            </w:r>
          </w:p>
          <w:p w:rsidR="0048704C" w:rsidRPr="00740C02" w:rsidRDefault="0048704C" w:rsidP="00500AB1">
            <w:pPr>
              <w:ind w:left="-118" w:right="-143"/>
              <w:jc w:val="center"/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>образования</w:t>
            </w:r>
          </w:p>
        </w:tc>
        <w:tc>
          <w:tcPr>
            <w:tcW w:w="2977" w:type="dxa"/>
          </w:tcPr>
          <w:p w:rsidR="0048704C" w:rsidRDefault="00553E93" w:rsidP="00500AB1">
            <w:pPr>
              <w:ind w:left="-118" w:right="-143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м</w:t>
            </w:r>
            <w:r w:rsidR="0048704C" w:rsidRPr="00740C02">
              <w:rPr>
                <w:rFonts w:eastAsiaTheme="minorEastAsia"/>
                <w:szCs w:val="28"/>
              </w:rPr>
              <w:t xml:space="preserve">униципальные </w:t>
            </w:r>
          </w:p>
          <w:p w:rsidR="0048704C" w:rsidRPr="00740C02" w:rsidRDefault="0048704C" w:rsidP="00500AB1">
            <w:pPr>
              <w:ind w:left="-118" w:right="-143"/>
              <w:jc w:val="center"/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>казенные учреждения</w:t>
            </w:r>
          </w:p>
        </w:tc>
      </w:tr>
      <w:tr w:rsidR="0048704C" w:rsidRPr="00740C02" w:rsidTr="0048704C">
        <w:trPr>
          <w:gridAfter w:val="1"/>
          <w:wAfter w:w="283" w:type="dxa"/>
        </w:trPr>
        <w:tc>
          <w:tcPr>
            <w:tcW w:w="3431" w:type="dxa"/>
          </w:tcPr>
          <w:p w:rsidR="0048704C" w:rsidRDefault="0048704C" w:rsidP="0048704C">
            <w:pPr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 xml:space="preserve">Планируемая численность </w:t>
            </w:r>
          </w:p>
          <w:p w:rsidR="0048704C" w:rsidRDefault="0048704C" w:rsidP="0048704C">
            <w:pPr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>работников, подлежащих</w:t>
            </w:r>
          </w:p>
          <w:p w:rsidR="0048704C" w:rsidRPr="00740C02" w:rsidRDefault="0048704C" w:rsidP="0048704C">
            <w:pPr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>обучению по охране труда</w:t>
            </w:r>
          </w:p>
        </w:tc>
        <w:tc>
          <w:tcPr>
            <w:tcW w:w="5954" w:type="dxa"/>
            <w:gridSpan w:val="2"/>
          </w:tcPr>
          <w:p w:rsidR="00553E93" w:rsidRDefault="0048704C" w:rsidP="0048704C">
            <w:pPr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>в соответствии с постановлением Мин</w:t>
            </w:r>
            <w:r w:rsidR="00553E93">
              <w:rPr>
                <w:rFonts w:eastAsiaTheme="minorEastAsia"/>
                <w:szCs w:val="28"/>
              </w:rPr>
              <w:t xml:space="preserve">истерства </w:t>
            </w:r>
            <w:r w:rsidRPr="00740C02">
              <w:rPr>
                <w:rFonts w:eastAsiaTheme="minorEastAsia"/>
                <w:szCs w:val="28"/>
              </w:rPr>
              <w:t>труда Российской Федерации и Мин</w:t>
            </w:r>
            <w:r w:rsidR="00553E93">
              <w:rPr>
                <w:rFonts w:eastAsiaTheme="minorEastAsia"/>
                <w:szCs w:val="28"/>
              </w:rPr>
              <w:t xml:space="preserve">истерства </w:t>
            </w:r>
            <w:r w:rsidRPr="00740C02">
              <w:rPr>
                <w:rFonts w:eastAsiaTheme="minorEastAsia"/>
                <w:szCs w:val="28"/>
              </w:rPr>
              <w:t xml:space="preserve">образования Российской Федерации </w:t>
            </w:r>
          </w:p>
          <w:p w:rsidR="00553E93" w:rsidRDefault="0048704C" w:rsidP="00553E93">
            <w:pPr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 xml:space="preserve">от 13.01.2003 № 1/29 «Об утверждении </w:t>
            </w:r>
          </w:p>
          <w:p w:rsidR="00553E93" w:rsidRDefault="0048704C" w:rsidP="00553E93">
            <w:pPr>
              <w:rPr>
                <w:rFonts w:eastAsiaTheme="minorEastAsia"/>
                <w:spacing w:val="-4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>Порядка обучения по охране труда и проверки знаний требо</w:t>
            </w:r>
            <w:r w:rsidRPr="0048704C">
              <w:rPr>
                <w:rFonts w:eastAsiaTheme="minorEastAsia"/>
                <w:spacing w:val="-4"/>
                <w:szCs w:val="28"/>
              </w:rPr>
              <w:t xml:space="preserve">ваний охраны труда работников </w:t>
            </w:r>
          </w:p>
          <w:p w:rsidR="0048704C" w:rsidRPr="0048704C" w:rsidRDefault="0048704C" w:rsidP="00553E93">
            <w:pPr>
              <w:rPr>
                <w:rFonts w:eastAsiaTheme="minorEastAsia"/>
                <w:spacing w:val="-4"/>
                <w:szCs w:val="28"/>
              </w:rPr>
            </w:pPr>
            <w:r w:rsidRPr="0048704C">
              <w:rPr>
                <w:rFonts w:eastAsiaTheme="minorEastAsia"/>
                <w:spacing w:val="-4"/>
                <w:szCs w:val="28"/>
              </w:rPr>
              <w:t>организаций»</w:t>
            </w:r>
          </w:p>
        </w:tc>
      </w:tr>
      <w:tr w:rsidR="0048704C" w:rsidRPr="00740C02" w:rsidTr="0048704C">
        <w:tc>
          <w:tcPr>
            <w:tcW w:w="3431" w:type="dxa"/>
          </w:tcPr>
          <w:p w:rsidR="0048704C" w:rsidRDefault="0048704C" w:rsidP="0048704C">
            <w:pPr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 xml:space="preserve">Стоимость обучения </w:t>
            </w:r>
          </w:p>
          <w:p w:rsidR="0048704C" w:rsidRDefault="0048704C" w:rsidP="0048704C">
            <w:pPr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 xml:space="preserve">одного работника </w:t>
            </w:r>
          </w:p>
          <w:p w:rsidR="0048704C" w:rsidRPr="00740C02" w:rsidRDefault="0048704C" w:rsidP="0048704C">
            <w:pPr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>по охране труда, не более</w:t>
            </w:r>
          </w:p>
        </w:tc>
        <w:tc>
          <w:tcPr>
            <w:tcW w:w="5954" w:type="dxa"/>
            <w:gridSpan w:val="2"/>
          </w:tcPr>
          <w:p w:rsidR="0048704C" w:rsidRPr="00740C02" w:rsidRDefault="0048704C" w:rsidP="0048704C">
            <w:pPr>
              <w:ind w:left="-118" w:right="-143"/>
              <w:jc w:val="center"/>
              <w:rPr>
                <w:rFonts w:eastAsiaTheme="minorEastAsia"/>
                <w:szCs w:val="28"/>
              </w:rPr>
            </w:pPr>
            <w:r w:rsidRPr="00740C02">
              <w:rPr>
                <w:rFonts w:eastAsiaTheme="minorEastAsia"/>
                <w:szCs w:val="28"/>
              </w:rPr>
              <w:t>4 950 руб.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8704C" w:rsidRDefault="0048704C" w:rsidP="0048704C">
            <w:pPr>
              <w:ind w:left="-118" w:right="-143"/>
              <w:jc w:val="center"/>
              <w:rPr>
                <w:rFonts w:eastAsiaTheme="minorEastAsia"/>
                <w:szCs w:val="28"/>
              </w:rPr>
            </w:pPr>
          </w:p>
          <w:p w:rsidR="0048704C" w:rsidRDefault="0048704C" w:rsidP="0048704C">
            <w:pPr>
              <w:ind w:left="-118" w:right="-143"/>
              <w:jc w:val="center"/>
              <w:rPr>
                <w:rFonts w:eastAsiaTheme="minorEastAsia"/>
                <w:szCs w:val="28"/>
              </w:rPr>
            </w:pPr>
          </w:p>
          <w:p w:rsidR="0048704C" w:rsidRPr="00740C02" w:rsidRDefault="0048704C" w:rsidP="0048704C">
            <w:pPr>
              <w:ind w:left="-118" w:right="-143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».</w:t>
            </w:r>
          </w:p>
        </w:tc>
      </w:tr>
    </w:tbl>
    <w:p w:rsidR="0048704C" w:rsidRPr="0048704C" w:rsidRDefault="0048704C" w:rsidP="0048704C">
      <w:pPr>
        <w:tabs>
          <w:tab w:val="left" w:pos="1276"/>
        </w:tabs>
        <w:ind w:left="567"/>
        <w:jc w:val="both"/>
        <w:rPr>
          <w:sz w:val="10"/>
          <w:szCs w:val="10"/>
        </w:rPr>
      </w:pPr>
    </w:p>
    <w:p w:rsidR="0048704C" w:rsidRDefault="0048704C" w:rsidP="0048704C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>1.3.3. В пункте 5.4:</w:t>
      </w:r>
    </w:p>
    <w:p w:rsidR="0048704C" w:rsidRDefault="00553E93" w:rsidP="0048704C">
      <w:pPr>
        <w:tabs>
          <w:tab w:val="left" w:pos="1276"/>
        </w:tabs>
        <w:ind w:firstLine="567"/>
        <w:jc w:val="both"/>
        <w:rPr>
          <w:rFonts w:eastAsiaTheme="minorEastAsia"/>
          <w:szCs w:val="28"/>
        </w:rPr>
      </w:pPr>
      <w:r>
        <w:rPr>
          <w:szCs w:val="28"/>
        </w:rPr>
        <w:t>-</w:t>
      </w:r>
      <w:r w:rsidR="0048704C">
        <w:rPr>
          <w:szCs w:val="28"/>
        </w:rPr>
        <w:t xml:space="preserve"> п</w:t>
      </w:r>
      <w:r w:rsidR="0048704C" w:rsidRPr="0048704C">
        <w:rPr>
          <w:szCs w:val="28"/>
        </w:rPr>
        <w:t xml:space="preserve">одпункт 5.4.1 после слов «для всех категорий должностей.» </w:t>
      </w:r>
      <w:r w:rsidR="0048704C">
        <w:rPr>
          <w:szCs w:val="28"/>
        </w:rPr>
        <w:t xml:space="preserve">дополнить </w:t>
      </w:r>
      <w:r>
        <w:rPr>
          <w:szCs w:val="28"/>
        </w:rPr>
        <w:t xml:space="preserve">словами </w:t>
      </w:r>
      <w:r w:rsidR="0048704C" w:rsidRPr="0048704C">
        <w:rPr>
          <w:szCs w:val="28"/>
        </w:rPr>
        <w:t>«</w:t>
      </w:r>
      <w:r w:rsidR="0048704C" w:rsidRPr="0048704C">
        <w:rPr>
          <w:rFonts w:eastAsiaTheme="minorEastAsia"/>
          <w:szCs w:val="28"/>
        </w:rPr>
        <w:t>В случае потребности в приобретении иных канцелярских принадлеж</w:t>
      </w:r>
      <w:r w:rsidR="0048704C">
        <w:rPr>
          <w:rFonts w:eastAsiaTheme="minorEastAsia"/>
          <w:szCs w:val="28"/>
        </w:rPr>
        <w:t xml:space="preserve">-                </w:t>
      </w:r>
      <w:r w:rsidR="0048704C" w:rsidRPr="0048704C">
        <w:rPr>
          <w:rFonts w:eastAsiaTheme="minorEastAsia"/>
          <w:szCs w:val="28"/>
        </w:rPr>
        <w:t>ностей, не указанных в вышеуказанном перечне, иные канцеляр</w:t>
      </w:r>
      <w:r w:rsidR="0048704C" w:rsidRPr="0048704C">
        <w:rPr>
          <w:rFonts w:eastAsiaTheme="minorEastAsia"/>
          <w:spacing w:val="-4"/>
          <w:szCs w:val="28"/>
        </w:rPr>
        <w:t xml:space="preserve">ские принадлежности </w:t>
      </w:r>
      <w:r w:rsidR="0048704C" w:rsidRPr="0048704C">
        <w:rPr>
          <w:spacing w:val="-4"/>
          <w:szCs w:val="28"/>
        </w:rPr>
        <w:t xml:space="preserve">приобретаются в пределах доведенных лимитов бюджетных </w:t>
      </w:r>
      <w:r w:rsidR="0048704C" w:rsidRPr="0048704C">
        <w:rPr>
          <w:szCs w:val="28"/>
        </w:rPr>
        <w:t xml:space="preserve">обязательств </w:t>
      </w:r>
      <w:r w:rsidR="0048704C">
        <w:rPr>
          <w:szCs w:val="28"/>
        </w:rPr>
        <w:t xml:space="preserve">                 </w:t>
      </w:r>
      <w:r w:rsidR="0048704C" w:rsidRPr="0048704C">
        <w:rPr>
          <w:szCs w:val="28"/>
        </w:rPr>
        <w:t>по согласованию с департаментом образования</w:t>
      </w:r>
      <w:r w:rsidR="0048704C">
        <w:rPr>
          <w:szCs w:val="28"/>
        </w:rPr>
        <w:t>.</w:t>
      </w:r>
      <w:r w:rsidR="0048704C" w:rsidRPr="0048704C">
        <w:rPr>
          <w:szCs w:val="28"/>
        </w:rPr>
        <w:t>»</w:t>
      </w:r>
      <w:r w:rsidR="0048704C">
        <w:rPr>
          <w:rFonts w:eastAsiaTheme="minorEastAsia"/>
          <w:szCs w:val="28"/>
        </w:rPr>
        <w:t>;</w:t>
      </w:r>
    </w:p>
    <w:p w:rsidR="00553E93" w:rsidRDefault="00553E93" w:rsidP="0048704C">
      <w:pPr>
        <w:tabs>
          <w:tab w:val="left" w:pos="1276"/>
        </w:tabs>
        <w:ind w:firstLine="567"/>
        <w:jc w:val="both"/>
        <w:rPr>
          <w:szCs w:val="28"/>
        </w:rPr>
      </w:pPr>
    </w:p>
    <w:p w:rsidR="00553E93" w:rsidRDefault="00553E93" w:rsidP="0048704C">
      <w:pPr>
        <w:tabs>
          <w:tab w:val="left" w:pos="1276"/>
        </w:tabs>
        <w:ind w:firstLine="567"/>
        <w:jc w:val="both"/>
        <w:rPr>
          <w:szCs w:val="28"/>
        </w:rPr>
      </w:pPr>
    </w:p>
    <w:p w:rsidR="0048704C" w:rsidRPr="0048704C" w:rsidRDefault="00553E93" w:rsidP="0048704C">
      <w:pPr>
        <w:tabs>
          <w:tab w:val="left" w:pos="1276"/>
        </w:tabs>
        <w:ind w:firstLine="567"/>
        <w:jc w:val="both"/>
        <w:rPr>
          <w:rFonts w:eastAsiaTheme="minorEastAsia"/>
          <w:szCs w:val="28"/>
        </w:rPr>
      </w:pPr>
      <w:r>
        <w:rPr>
          <w:szCs w:val="28"/>
        </w:rPr>
        <w:t>-</w:t>
      </w:r>
      <w:r w:rsidR="0048704C">
        <w:rPr>
          <w:szCs w:val="28"/>
        </w:rPr>
        <w:t xml:space="preserve"> </w:t>
      </w:r>
      <w:r w:rsidR="0048704C" w:rsidRPr="0048704C">
        <w:rPr>
          <w:rFonts w:eastAsiaTheme="minorEastAsia"/>
          <w:szCs w:val="28"/>
        </w:rPr>
        <w:t>дополнить подпунктом 5.4.2 следующего содержания:</w:t>
      </w:r>
    </w:p>
    <w:p w:rsidR="0048704C" w:rsidRPr="0048704C" w:rsidRDefault="0048704C" w:rsidP="0048704C">
      <w:pPr>
        <w:tabs>
          <w:tab w:val="left" w:pos="1530"/>
        </w:tabs>
        <w:ind w:firstLine="567"/>
        <w:jc w:val="both"/>
        <w:rPr>
          <w:szCs w:val="28"/>
        </w:rPr>
      </w:pPr>
      <w:r w:rsidRPr="0048704C">
        <w:rPr>
          <w:rFonts w:eastAsiaTheme="minorEastAsia"/>
          <w:szCs w:val="28"/>
        </w:rPr>
        <w:t>«</w:t>
      </w:r>
      <w:r w:rsidRPr="0048704C">
        <w:rPr>
          <w:szCs w:val="28"/>
        </w:rPr>
        <w:t xml:space="preserve">5.4.2. В рамках администрирования выплаты компенсации части родительской платы за присмотр и уход за детьми в образовательных организациях, </w:t>
      </w:r>
      <w:r>
        <w:rPr>
          <w:szCs w:val="28"/>
        </w:rPr>
        <w:t xml:space="preserve">                       </w:t>
      </w:r>
      <w:r w:rsidRPr="0048704C">
        <w:rPr>
          <w:szCs w:val="28"/>
        </w:rPr>
        <w:t>реализующих образовательную программу дошкольного образования (бюджетополучатель – МКУ «УУ</w:t>
      </w:r>
      <w:r w:rsidR="00553E93">
        <w:rPr>
          <w:szCs w:val="28"/>
        </w:rPr>
        <w:t xml:space="preserve"> </w:t>
      </w:r>
      <w:r w:rsidRPr="0048704C">
        <w:rPr>
          <w:szCs w:val="28"/>
        </w:rPr>
        <w:t>и</w:t>
      </w:r>
      <w:r w:rsidR="00553E93">
        <w:rPr>
          <w:szCs w:val="28"/>
        </w:rPr>
        <w:t xml:space="preserve"> </w:t>
      </w:r>
      <w:r w:rsidRPr="0048704C">
        <w:rPr>
          <w:szCs w:val="28"/>
        </w:rPr>
        <w:t>ООУ», МКУ «УДОУ»):</w:t>
      </w:r>
    </w:p>
    <w:p w:rsidR="0048704C" w:rsidRPr="004B7CE3" w:rsidRDefault="0048704C" w:rsidP="0048704C">
      <w:pPr>
        <w:tabs>
          <w:tab w:val="left" w:pos="1530"/>
        </w:tabs>
        <w:ind w:firstLine="567"/>
        <w:jc w:val="both"/>
        <w:rPr>
          <w:sz w:val="10"/>
          <w:szCs w:val="1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16"/>
        <w:gridCol w:w="1329"/>
        <w:gridCol w:w="2214"/>
        <w:gridCol w:w="1701"/>
      </w:tblGrid>
      <w:tr w:rsidR="0048704C" w:rsidRPr="004B7CE3" w:rsidTr="00500AB1">
        <w:trPr>
          <w:trHeight w:val="988"/>
          <w:tblHeader/>
        </w:trPr>
        <w:tc>
          <w:tcPr>
            <w:tcW w:w="594" w:type="dxa"/>
            <w:shd w:val="clear" w:color="auto" w:fill="auto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№ п/п</w:t>
            </w:r>
          </w:p>
        </w:tc>
        <w:tc>
          <w:tcPr>
            <w:tcW w:w="3816" w:type="dxa"/>
            <w:shd w:val="clear" w:color="auto" w:fill="auto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Наименование канцелярских принадлежностей</w:t>
            </w:r>
          </w:p>
        </w:tc>
        <w:tc>
          <w:tcPr>
            <w:tcW w:w="1329" w:type="dxa"/>
            <w:shd w:val="clear" w:color="auto" w:fill="auto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Ед. изм.</w:t>
            </w:r>
          </w:p>
        </w:tc>
        <w:tc>
          <w:tcPr>
            <w:tcW w:w="2214" w:type="dxa"/>
            <w:shd w:val="clear" w:color="auto" w:fill="auto"/>
            <w:hideMark/>
          </w:tcPr>
          <w:p w:rsidR="00553E9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 xml:space="preserve">Норма в год </w:t>
            </w:r>
          </w:p>
          <w:p w:rsidR="00553E93" w:rsidRDefault="0048704C" w:rsidP="00553E93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 xml:space="preserve">на </w:t>
            </w:r>
            <w:r w:rsidR="00553E93">
              <w:rPr>
                <w:szCs w:val="28"/>
              </w:rPr>
              <w:t>одного</w:t>
            </w:r>
          </w:p>
          <w:p w:rsidR="00553E93" w:rsidRDefault="0048704C" w:rsidP="00553E93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 xml:space="preserve">работника*, </w:t>
            </w:r>
          </w:p>
          <w:p w:rsidR="0048704C" w:rsidRPr="004B7CE3" w:rsidRDefault="0048704C" w:rsidP="00553E93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не более</w:t>
            </w:r>
          </w:p>
        </w:tc>
        <w:tc>
          <w:tcPr>
            <w:tcW w:w="1701" w:type="dxa"/>
            <w:shd w:val="clear" w:color="auto" w:fill="auto"/>
            <w:hideMark/>
          </w:tcPr>
          <w:p w:rsidR="00553E9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 xml:space="preserve">Цена </w:t>
            </w:r>
          </w:p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за единицу не более, руб.</w:t>
            </w:r>
          </w:p>
        </w:tc>
      </w:tr>
      <w:tr w:rsidR="0048704C" w:rsidRPr="004B7CE3" w:rsidTr="00500AB1">
        <w:trPr>
          <w:trHeight w:val="283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1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48704C" w:rsidRPr="004B7CE3" w:rsidRDefault="0048704C" w:rsidP="00500AB1">
            <w:pPr>
              <w:rPr>
                <w:szCs w:val="28"/>
              </w:rPr>
            </w:pPr>
            <w:r w:rsidRPr="004B7CE3">
              <w:rPr>
                <w:szCs w:val="28"/>
              </w:rPr>
              <w:t xml:space="preserve">Папка-регистратор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шт.</w:t>
            </w:r>
          </w:p>
        </w:tc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118</w:t>
            </w:r>
          </w:p>
        </w:tc>
      </w:tr>
      <w:tr w:rsidR="0048704C" w:rsidRPr="004B7CE3" w:rsidTr="00500AB1">
        <w:trPr>
          <w:trHeight w:val="283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2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48704C" w:rsidRPr="004B7CE3" w:rsidRDefault="0048704C" w:rsidP="00500AB1">
            <w:pPr>
              <w:rPr>
                <w:szCs w:val="28"/>
              </w:rPr>
            </w:pPr>
            <w:r w:rsidRPr="004B7CE3">
              <w:rPr>
                <w:szCs w:val="28"/>
              </w:rPr>
              <w:t>Бумага белая А4 (500 листов)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пачка</w:t>
            </w:r>
          </w:p>
        </w:tc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216</w:t>
            </w:r>
          </w:p>
        </w:tc>
      </w:tr>
      <w:tr w:rsidR="0048704C" w:rsidRPr="004B7CE3" w:rsidTr="00500AB1">
        <w:trPr>
          <w:trHeight w:val="283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3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48704C" w:rsidRPr="004B7CE3" w:rsidRDefault="0048704C" w:rsidP="00500AB1">
            <w:pPr>
              <w:rPr>
                <w:szCs w:val="28"/>
              </w:rPr>
            </w:pPr>
            <w:r w:rsidRPr="004B7CE3">
              <w:rPr>
                <w:szCs w:val="28"/>
              </w:rPr>
              <w:t>Бумага белая А3 (500 листов)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пачка</w:t>
            </w:r>
          </w:p>
        </w:tc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8704C" w:rsidRPr="004B7CE3" w:rsidRDefault="0048704C" w:rsidP="00500AB1">
            <w:pPr>
              <w:jc w:val="center"/>
              <w:rPr>
                <w:szCs w:val="28"/>
              </w:rPr>
            </w:pPr>
            <w:r w:rsidRPr="004B7CE3">
              <w:rPr>
                <w:szCs w:val="28"/>
              </w:rPr>
              <w:t>425</w:t>
            </w:r>
          </w:p>
        </w:tc>
      </w:tr>
    </w:tbl>
    <w:p w:rsidR="0048704C" w:rsidRPr="004B7CE3" w:rsidRDefault="0048704C" w:rsidP="0048704C">
      <w:pPr>
        <w:tabs>
          <w:tab w:val="left" w:pos="1530"/>
        </w:tabs>
        <w:jc w:val="both"/>
        <w:rPr>
          <w:sz w:val="10"/>
          <w:szCs w:val="10"/>
        </w:rPr>
      </w:pPr>
    </w:p>
    <w:p w:rsidR="0048704C" w:rsidRPr="0048704C" w:rsidRDefault="0048704C" w:rsidP="0048704C">
      <w:pPr>
        <w:tabs>
          <w:tab w:val="left" w:pos="1530"/>
        </w:tabs>
        <w:ind w:firstLine="567"/>
        <w:jc w:val="both"/>
        <w:rPr>
          <w:rFonts w:eastAsia="Calibri"/>
          <w:szCs w:val="28"/>
        </w:rPr>
      </w:pPr>
      <w:r w:rsidRPr="0048704C">
        <w:rPr>
          <w:szCs w:val="28"/>
        </w:rPr>
        <w:t>Примечание</w:t>
      </w:r>
      <w:r w:rsidR="00775C76">
        <w:rPr>
          <w:szCs w:val="28"/>
        </w:rPr>
        <w:t>:</w:t>
      </w:r>
      <w:r w:rsidRPr="0048704C">
        <w:rPr>
          <w:szCs w:val="28"/>
        </w:rPr>
        <w:t xml:space="preserve"> *</w:t>
      </w:r>
      <w:r w:rsidRPr="0048704C">
        <w:rPr>
          <w:rFonts w:eastAsia="Calibri"/>
          <w:szCs w:val="28"/>
        </w:rPr>
        <w:t xml:space="preserve">для всех категорий должностей, осуществляющих администрирование выплаты компенсации части родительской платы за присмотр </w:t>
      </w:r>
      <w:r>
        <w:rPr>
          <w:rFonts w:eastAsia="Calibri"/>
          <w:szCs w:val="28"/>
        </w:rPr>
        <w:t xml:space="preserve">                       </w:t>
      </w:r>
      <w:r w:rsidRPr="0048704C">
        <w:rPr>
          <w:rFonts w:eastAsia="Calibri"/>
          <w:szCs w:val="28"/>
        </w:rPr>
        <w:t>и уход за детьми в образовательных организациях, реализующих образовате</w:t>
      </w:r>
      <w:r>
        <w:rPr>
          <w:rFonts w:eastAsia="Calibri"/>
          <w:szCs w:val="28"/>
        </w:rPr>
        <w:t>-</w:t>
      </w:r>
      <w:r w:rsidRPr="0048704C">
        <w:rPr>
          <w:rFonts w:eastAsia="Calibri"/>
          <w:szCs w:val="28"/>
        </w:rPr>
        <w:t xml:space="preserve">льную программу дошкольного образования. При необходимости приобретения иных канцелярских товаров необходимо руководствоваться ценой за единицу </w:t>
      </w:r>
      <w:r>
        <w:rPr>
          <w:rFonts w:eastAsia="Calibri"/>
          <w:szCs w:val="28"/>
        </w:rPr>
        <w:t xml:space="preserve">                  </w:t>
      </w:r>
      <w:r w:rsidRPr="0048704C">
        <w:rPr>
          <w:rFonts w:eastAsia="Calibri"/>
          <w:szCs w:val="28"/>
        </w:rPr>
        <w:t>и нормативом в год на одного работника, установленных для текущей деятельности».</w:t>
      </w:r>
    </w:p>
    <w:p w:rsidR="0048704C" w:rsidRPr="0048704C" w:rsidRDefault="0048704C" w:rsidP="0048704C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 xml:space="preserve">1.3.4. Пункт </w:t>
      </w:r>
      <w:r w:rsidRPr="0048704C">
        <w:rPr>
          <w:szCs w:val="28"/>
        </w:rPr>
        <w:t xml:space="preserve">5.5 после слов «для всех категорий должностей.» </w:t>
      </w:r>
      <w:r>
        <w:rPr>
          <w:szCs w:val="28"/>
        </w:rPr>
        <w:t xml:space="preserve">дополнить </w:t>
      </w:r>
      <w:r w:rsidR="00553E93">
        <w:rPr>
          <w:szCs w:val="28"/>
        </w:rPr>
        <w:t xml:space="preserve">словами </w:t>
      </w:r>
      <w:r w:rsidRPr="0048704C">
        <w:rPr>
          <w:szCs w:val="28"/>
        </w:rPr>
        <w:t xml:space="preserve">«В случае приобретения иных хозяйственных товаров и принадлежностей, не указанных в вышеуказанном перечне, иные хозяйственные товары </w:t>
      </w:r>
      <w:r w:rsidR="00553E93">
        <w:rPr>
          <w:szCs w:val="28"/>
        </w:rPr>
        <w:t xml:space="preserve">                     </w:t>
      </w:r>
      <w:r w:rsidRPr="0048704C">
        <w:rPr>
          <w:szCs w:val="28"/>
        </w:rPr>
        <w:t>и принадлежности приобретаются в пределах доведенных лимитов бюджетных обязательств по согласованию с департаментом образования».</w:t>
      </w:r>
    </w:p>
    <w:p w:rsidR="0048704C" w:rsidRDefault="0048704C" w:rsidP="0048704C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 xml:space="preserve">1.3.5. </w:t>
      </w:r>
      <w:r w:rsidRPr="0048704C">
        <w:rPr>
          <w:szCs w:val="28"/>
        </w:rPr>
        <w:t>Подпункт 5.6.3 пункта 5.6 признать утратившим силу.</w:t>
      </w:r>
    </w:p>
    <w:p w:rsidR="0048704C" w:rsidRPr="0048704C" w:rsidRDefault="0048704C" w:rsidP="0048704C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>1.3.6. П</w:t>
      </w:r>
      <w:r w:rsidRPr="0048704C">
        <w:rPr>
          <w:szCs w:val="28"/>
        </w:rPr>
        <w:t xml:space="preserve">ункт 7.1 </w:t>
      </w:r>
      <w:r>
        <w:rPr>
          <w:szCs w:val="28"/>
        </w:rPr>
        <w:t>дополнить</w:t>
      </w:r>
      <w:r w:rsidRPr="0048704C">
        <w:rPr>
          <w:szCs w:val="28"/>
        </w:rPr>
        <w:t xml:space="preserve"> абзац</w:t>
      </w:r>
      <w:r>
        <w:rPr>
          <w:szCs w:val="28"/>
        </w:rPr>
        <w:t>ем</w:t>
      </w:r>
      <w:r w:rsidRPr="0048704C">
        <w:rPr>
          <w:szCs w:val="28"/>
        </w:rPr>
        <w:t xml:space="preserve"> следующего содержания: </w:t>
      </w:r>
    </w:p>
    <w:p w:rsidR="0048704C" w:rsidRPr="007C67BB" w:rsidRDefault="0048704C" w:rsidP="0048704C">
      <w:pPr>
        <w:pStyle w:val="a4"/>
        <w:tabs>
          <w:tab w:val="left" w:pos="1276"/>
        </w:tabs>
        <w:ind w:left="0" w:firstLine="567"/>
        <w:jc w:val="both"/>
        <w:rPr>
          <w:szCs w:val="28"/>
        </w:rPr>
      </w:pPr>
      <w:r w:rsidRPr="007C67BB">
        <w:rPr>
          <w:szCs w:val="28"/>
        </w:rPr>
        <w:t>«В рамках текущей деятельности</w:t>
      </w:r>
      <w:r>
        <w:rPr>
          <w:szCs w:val="28"/>
        </w:rPr>
        <w:t xml:space="preserve"> (бюджетополучатель – муниципальные казенные учреждения)</w:t>
      </w:r>
      <w:r w:rsidRPr="007C67BB">
        <w:rPr>
          <w:szCs w:val="28"/>
        </w:rPr>
        <w:t>:</w:t>
      </w:r>
    </w:p>
    <w:p w:rsidR="0048704C" w:rsidRPr="007C67BB" w:rsidRDefault="0048704C" w:rsidP="0048704C">
      <w:pPr>
        <w:widowControl w:val="0"/>
        <w:suppressAutoHyphens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378"/>
        <w:gridCol w:w="284"/>
      </w:tblGrid>
      <w:tr w:rsidR="0048704C" w:rsidRPr="00C0089F" w:rsidTr="001D48AC">
        <w:trPr>
          <w:gridAfter w:val="1"/>
          <w:wAfter w:w="284" w:type="dxa"/>
          <w:trHeight w:val="353"/>
        </w:trPr>
        <w:tc>
          <w:tcPr>
            <w:tcW w:w="3261" w:type="dxa"/>
            <w:shd w:val="clear" w:color="auto" w:fill="auto"/>
            <w:hideMark/>
          </w:tcPr>
          <w:p w:rsidR="0048704C" w:rsidRPr="00C0089F" w:rsidRDefault="0048704C" w:rsidP="0048704C">
            <w:pPr>
              <w:ind w:left="-120" w:right="-108"/>
              <w:jc w:val="center"/>
              <w:rPr>
                <w:szCs w:val="28"/>
              </w:rPr>
            </w:pPr>
            <w:r w:rsidRPr="00C0089F">
              <w:rPr>
                <w:szCs w:val="28"/>
              </w:rPr>
              <w:t>Наименование норматива</w:t>
            </w:r>
          </w:p>
        </w:tc>
        <w:tc>
          <w:tcPr>
            <w:tcW w:w="6378" w:type="dxa"/>
            <w:shd w:val="clear" w:color="auto" w:fill="auto"/>
            <w:hideMark/>
          </w:tcPr>
          <w:p w:rsidR="0048704C" w:rsidRPr="00C0089F" w:rsidRDefault="0048704C" w:rsidP="00500A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Норматив</w:t>
            </w:r>
          </w:p>
        </w:tc>
      </w:tr>
      <w:tr w:rsidR="0048704C" w:rsidRPr="00C0089F" w:rsidTr="001D48AC">
        <w:trPr>
          <w:gridAfter w:val="1"/>
          <w:wAfter w:w="284" w:type="dxa"/>
          <w:trHeight w:val="759"/>
        </w:trPr>
        <w:tc>
          <w:tcPr>
            <w:tcW w:w="3261" w:type="dxa"/>
            <w:shd w:val="clear" w:color="auto" w:fill="auto"/>
            <w:hideMark/>
          </w:tcPr>
          <w:p w:rsidR="0048704C" w:rsidRDefault="0048704C" w:rsidP="0048704C">
            <w:pPr>
              <w:rPr>
                <w:szCs w:val="28"/>
              </w:rPr>
            </w:pPr>
            <w:r w:rsidRPr="00C0089F">
              <w:rPr>
                <w:szCs w:val="28"/>
              </w:rPr>
              <w:t xml:space="preserve">Планируемое </w:t>
            </w:r>
          </w:p>
          <w:p w:rsidR="0048704C" w:rsidRDefault="0048704C" w:rsidP="0048704C">
            <w:pPr>
              <w:rPr>
                <w:szCs w:val="28"/>
              </w:rPr>
            </w:pPr>
            <w:r w:rsidRPr="00C0089F">
              <w:rPr>
                <w:szCs w:val="28"/>
              </w:rPr>
              <w:t>к приобретению количество автоматизиро</w:t>
            </w:r>
            <w:r>
              <w:rPr>
                <w:szCs w:val="28"/>
              </w:rPr>
              <w:t>-</w:t>
            </w:r>
          </w:p>
          <w:p w:rsidR="0048704C" w:rsidRPr="00C0089F" w:rsidRDefault="0048704C" w:rsidP="0048704C">
            <w:pPr>
              <w:rPr>
                <w:color w:val="000000"/>
                <w:szCs w:val="28"/>
              </w:rPr>
            </w:pPr>
            <w:r w:rsidRPr="00C0089F">
              <w:rPr>
                <w:szCs w:val="28"/>
              </w:rPr>
              <w:t>ванных рабочих мест</w:t>
            </w:r>
          </w:p>
        </w:tc>
        <w:tc>
          <w:tcPr>
            <w:tcW w:w="6378" w:type="dxa"/>
            <w:shd w:val="clear" w:color="auto" w:fill="auto"/>
            <w:hideMark/>
          </w:tcPr>
          <w:p w:rsidR="0048704C" w:rsidRPr="00C0089F" w:rsidRDefault="0048704C" w:rsidP="0048704C">
            <w:pPr>
              <w:jc w:val="both"/>
              <w:rPr>
                <w:szCs w:val="28"/>
              </w:rPr>
            </w:pPr>
            <w:r w:rsidRPr="00C0089F">
              <w:rPr>
                <w:szCs w:val="28"/>
              </w:rPr>
              <w:t xml:space="preserve">не более </w:t>
            </w:r>
            <w:r>
              <w:rPr>
                <w:szCs w:val="28"/>
              </w:rPr>
              <w:t>одной единицы на одно</w:t>
            </w:r>
            <w:r w:rsidRPr="00C0089F">
              <w:rPr>
                <w:szCs w:val="28"/>
              </w:rPr>
              <w:t xml:space="preserve">го </w:t>
            </w:r>
            <w:r>
              <w:rPr>
                <w:szCs w:val="28"/>
              </w:rPr>
              <w:t>работника</w:t>
            </w:r>
          </w:p>
        </w:tc>
      </w:tr>
      <w:tr w:rsidR="0048704C" w:rsidRPr="00C0089F" w:rsidTr="001D48AC">
        <w:trPr>
          <w:trHeight w:val="754"/>
        </w:trPr>
        <w:tc>
          <w:tcPr>
            <w:tcW w:w="3261" w:type="dxa"/>
            <w:shd w:val="clear" w:color="auto" w:fill="auto"/>
            <w:hideMark/>
          </w:tcPr>
          <w:p w:rsidR="0048704C" w:rsidRDefault="0048704C" w:rsidP="0048704C">
            <w:pPr>
              <w:rPr>
                <w:szCs w:val="28"/>
              </w:rPr>
            </w:pPr>
            <w:r w:rsidRPr="00C0089F">
              <w:rPr>
                <w:szCs w:val="28"/>
              </w:rPr>
              <w:t>Цена автоматизиро</w:t>
            </w:r>
            <w:r>
              <w:rPr>
                <w:szCs w:val="28"/>
              </w:rPr>
              <w:t>-</w:t>
            </w:r>
          </w:p>
          <w:p w:rsidR="0048704C" w:rsidRPr="00C0089F" w:rsidRDefault="0048704C" w:rsidP="0048704C">
            <w:pPr>
              <w:rPr>
                <w:color w:val="000000"/>
                <w:szCs w:val="28"/>
              </w:rPr>
            </w:pPr>
            <w:r w:rsidRPr="00C0089F">
              <w:rPr>
                <w:szCs w:val="28"/>
              </w:rPr>
              <w:t>ванного рабочего места</w:t>
            </w:r>
          </w:p>
        </w:tc>
        <w:tc>
          <w:tcPr>
            <w:tcW w:w="6378" w:type="dxa"/>
            <w:shd w:val="clear" w:color="auto" w:fill="auto"/>
            <w:hideMark/>
          </w:tcPr>
          <w:p w:rsidR="001D48AC" w:rsidRDefault="0048704C" w:rsidP="0048704C">
            <w:pPr>
              <w:rPr>
                <w:szCs w:val="28"/>
              </w:rPr>
            </w:pPr>
            <w:r w:rsidRPr="00C0089F">
              <w:rPr>
                <w:szCs w:val="28"/>
              </w:rPr>
              <w:t>в соответствии с постановлением Админист</w:t>
            </w:r>
            <w:r>
              <w:rPr>
                <w:szCs w:val="28"/>
              </w:rPr>
              <w:t>ра</w:t>
            </w:r>
            <w:r w:rsidRPr="00C0089F">
              <w:rPr>
                <w:szCs w:val="28"/>
              </w:rPr>
              <w:t>ции города от</w:t>
            </w:r>
            <w:r>
              <w:rPr>
                <w:szCs w:val="28"/>
              </w:rPr>
              <w:t xml:space="preserve"> 13.09.2016 № 6889 «Об утвержде</w:t>
            </w:r>
            <w:r w:rsidRPr="00C0089F">
              <w:rPr>
                <w:szCs w:val="28"/>
              </w:rPr>
              <w:t xml:space="preserve">нии </w:t>
            </w:r>
          </w:p>
          <w:p w:rsidR="001D48AC" w:rsidRDefault="0048704C" w:rsidP="001D48AC">
            <w:pPr>
              <w:rPr>
                <w:szCs w:val="28"/>
              </w:rPr>
            </w:pPr>
            <w:r w:rsidRPr="00C0089F">
              <w:rPr>
                <w:szCs w:val="28"/>
              </w:rPr>
              <w:t xml:space="preserve">ведомственного перечня товаров, работ, услуг, </w:t>
            </w:r>
          </w:p>
          <w:p w:rsidR="001D48AC" w:rsidRDefault="0048704C" w:rsidP="001D48AC">
            <w:pPr>
              <w:rPr>
                <w:szCs w:val="28"/>
              </w:rPr>
            </w:pPr>
            <w:r w:rsidRPr="00C0089F">
              <w:rPr>
                <w:szCs w:val="28"/>
              </w:rPr>
              <w:t>закупаемых муниц</w:t>
            </w:r>
            <w:r>
              <w:rPr>
                <w:szCs w:val="28"/>
              </w:rPr>
              <w:t>и</w:t>
            </w:r>
            <w:r w:rsidRPr="00C0089F">
              <w:rPr>
                <w:szCs w:val="28"/>
              </w:rPr>
              <w:t xml:space="preserve">пальными учреждениями, </w:t>
            </w:r>
          </w:p>
          <w:p w:rsidR="0048704C" w:rsidRPr="00C0089F" w:rsidRDefault="0048704C" w:rsidP="001D48AC">
            <w:pPr>
              <w:rPr>
                <w:szCs w:val="28"/>
              </w:rPr>
            </w:pPr>
            <w:r w:rsidRPr="00C0089F">
              <w:rPr>
                <w:szCs w:val="28"/>
              </w:rPr>
              <w:t>подведомст</w:t>
            </w:r>
            <w:r>
              <w:rPr>
                <w:szCs w:val="28"/>
              </w:rPr>
              <w:t>вен</w:t>
            </w:r>
            <w:r w:rsidRPr="00C0089F">
              <w:rPr>
                <w:szCs w:val="28"/>
              </w:rPr>
              <w:t>ными департаменту образования»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8704C" w:rsidRDefault="0048704C" w:rsidP="0048704C">
            <w:pPr>
              <w:rPr>
                <w:szCs w:val="28"/>
              </w:rPr>
            </w:pPr>
          </w:p>
          <w:p w:rsidR="0048704C" w:rsidRDefault="0048704C" w:rsidP="0048704C">
            <w:pPr>
              <w:rPr>
                <w:szCs w:val="28"/>
              </w:rPr>
            </w:pPr>
          </w:p>
          <w:p w:rsidR="0048704C" w:rsidRDefault="0048704C" w:rsidP="0048704C">
            <w:pPr>
              <w:rPr>
                <w:szCs w:val="28"/>
              </w:rPr>
            </w:pPr>
          </w:p>
          <w:p w:rsidR="0048704C" w:rsidRDefault="0048704C" w:rsidP="0048704C">
            <w:pPr>
              <w:rPr>
                <w:szCs w:val="28"/>
              </w:rPr>
            </w:pPr>
          </w:p>
          <w:p w:rsidR="0048704C" w:rsidRDefault="0048704C" w:rsidP="0048704C">
            <w:pPr>
              <w:rPr>
                <w:szCs w:val="28"/>
              </w:rPr>
            </w:pPr>
          </w:p>
          <w:p w:rsidR="0048704C" w:rsidRPr="00C0089F" w:rsidRDefault="0048704C" w:rsidP="001D48AC">
            <w:pPr>
              <w:ind w:left="-110" w:right="-113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48704C" w:rsidRPr="0048704C" w:rsidRDefault="0048704C" w:rsidP="0048704C">
      <w:pPr>
        <w:tabs>
          <w:tab w:val="left" w:pos="1276"/>
        </w:tabs>
        <w:jc w:val="both"/>
        <w:rPr>
          <w:sz w:val="10"/>
          <w:szCs w:val="10"/>
        </w:rPr>
      </w:pPr>
    </w:p>
    <w:p w:rsidR="0048704C" w:rsidRPr="0048704C" w:rsidRDefault="0048704C" w:rsidP="0048704C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szCs w:val="28"/>
        </w:rPr>
        <w:t xml:space="preserve">1.3.7. </w:t>
      </w:r>
      <w:r w:rsidRPr="0048704C">
        <w:rPr>
          <w:szCs w:val="28"/>
        </w:rPr>
        <w:t>Пункт 7.3 изложить в следующей редакции:</w:t>
      </w:r>
    </w:p>
    <w:p w:rsidR="0048704C" w:rsidRPr="00410A88" w:rsidRDefault="0048704C" w:rsidP="0048704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052373">
        <w:rPr>
          <w:szCs w:val="28"/>
        </w:rPr>
        <w:t>«7.3. Нормативы, применяемые при расчете затрат на приобретение мебели для работников МКУ «УУ</w:t>
      </w:r>
      <w:r w:rsidR="00553E93">
        <w:rPr>
          <w:szCs w:val="28"/>
        </w:rPr>
        <w:t xml:space="preserve"> </w:t>
      </w:r>
      <w:r w:rsidRPr="00052373">
        <w:rPr>
          <w:szCs w:val="28"/>
        </w:rPr>
        <w:t>и</w:t>
      </w:r>
      <w:r w:rsidR="00553E93">
        <w:rPr>
          <w:szCs w:val="28"/>
        </w:rPr>
        <w:t xml:space="preserve"> </w:t>
      </w:r>
      <w:r w:rsidRPr="00052373">
        <w:rPr>
          <w:szCs w:val="28"/>
        </w:rPr>
        <w:t>ООУ»:</w:t>
      </w:r>
    </w:p>
    <w:p w:rsidR="0048704C" w:rsidRPr="00052373" w:rsidRDefault="0048704C" w:rsidP="0048704C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sz w:val="10"/>
          <w:szCs w:val="10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639"/>
        <w:gridCol w:w="4302"/>
        <w:gridCol w:w="2698"/>
        <w:gridCol w:w="567"/>
      </w:tblGrid>
      <w:tr w:rsidR="0048704C" w:rsidRPr="00052373" w:rsidTr="001D48AC">
        <w:trPr>
          <w:gridAfter w:val="1"/>
          <w:wAfter w:w="567" w:type="dxa"/>
        </w:trPr>
        <w:tc>
          <w:tcPr>
            <w:tcW w:w="2639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2373">
              <w:rPr>
                <w:szCs w:val="28"/>
              </w:rPr>
              <w:t>Наименование предмета мебели</w:t>
            </w:r>
          </w:p>
        </w:tc>
        <w:tc>
          <w:tcPr>
            <w:tcW w:w="4302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2373">
              <w:rPr>
                <w:szCs w:val="28"/>
              </w:rPr>
              <w:t>Норматив</w:t>
            </w:r>
          </w:p>
        </w:tc>
        <w:tc>
          <w:tcPr>
            <w:tcW w:w="2698" w:type="dxa"/>
          </w:tcPr>
          <w:p w:rsidR="0048704C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2373">
              <w:rPr>
                <w:szCs w:val="28"/>
              </w:rPr>
              <w:t xml:space="preserve">Цена </w:t>
            </w:r>
          </w:p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2373">
              <w:rPr>
                <w:szCs w:val="28"/>
              </w:rPr>
              <w:t xml:space="preserve">за единицу, </w:t>
            </w:r>
          </w:p>
          <w:p w:rsidR="0048704C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2373">
              <w:rPr>
                <w:szCs w:val="28"/>
              </w:rPr>
              <w:t xml:space="preserve">не более </w:t>
            </w:r>
          </w:p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2373">
              <w:rPr>
                <w:szCs w:val="28"/>
              </w:rPr>
              <w:t>(руб.)</w:t>
            </w:r>
          </w:p>
        </w:tc>
      </w:tr>
      <w:tr w:rsidR="0048704C" w:rsidRPr="00052373" w:rsidTr="001D48AC">
        <w:trPr>
          <w:gridAfter w:val="1"/>
          <w:wAfter w:w="567" w:type="dxa"/>
        </w:trPr>
        <w:tc>
          <w:tcPr>
            <w:tcW w:w="9639" w:type="dxa"/>
            <w:gridSpan w:val="3"/>
          </w:tcPr>
          <w:p w:rsidR="0048704C" w:rsidRDefault="0048704C" w:rsidP="0048704C">
            <w:pPr>
              <w:widowControl w:val="0"/>
              <w:tabs>
                <w:tab w:val="left" w:pos="28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48704C" w:rsidRDefault="0048704C" w:rsidP="0048704C">
            <w:pPr>
              <w:widowControl w:val="0"/>
              <w:tabs>
                <w:tab w:val="left" w:pos="28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48704C">
              <w:rPr>
                <w:szCs w:val="28"/>
              </w:rPr>
              <w:t>Для организации рабочих мест для двух новых штатных единиц</w:t>
            </w:r>
            <w:r>
              <w:rPr>
                <w:szCs w:val="28"/>
              </w:rPr>
              <w:t xml:space="preserve">                                     </w:t>
            </w:r>
            <w:r w:rsidRPr="0048704C">
              <w:rPr>
                <w:szCs w:val="28"/>
              </w:rPr>
              <w:t xml:space="preserve"> по должности «ведущий юрисконсульт», «ведущий бухгалтер», введенных </w:t>
            </w:r>
            <w:r w:rsidR="001D48AC">
              <w:rPr>
                <w:szCs w:val="28"/>
              </w:rPr>
              <w:t xml:space="preserve">                      </w:t>
            </w:r>
            <w:r w:rsidRPr="0048704C">
              <w:rPr>
                <w:szCs w:val="28"/>
              </w:rPr>
              <w:t>в связи с передачей с 01.01.2017 муниципальным учреждениям, подведомственным департаменту образования, функций заказчика</w:t>
            </w:r>
            <w:r w:rsidR="001D48AC">
              <w:rPr>
                <w:szCs w:val="28"/>
              </w:rPr>
              <w:t xml:space="preserve"> </w:t>
            </w:r>
            <w:r w:rsidR="00BB5CBB">
              <w:rPr>
                <w:szCs w:val="28"/>
              </w:rPr>
              <w:t xml:space="preserve">                                 </w:t>
            </w:r>
            <w:r w:rsidRPr="0048704C">
              <w:rPr>
                <w:szCs w:val="28"/>
              </w:rPr>
              <w:t>по организации поставки и оплаты коммунальных услуг, ранее выполняемых муниципальным казенным учреждением «Дирекция эксплуатации административных зданий и инженерных сетей»</w:t>
            </w:r>
          </w:p>
          <w:p w:rsidR="0048704C" w:rsidRPr="0048704C" w:rsidRDefault="0048704C" w:rsidP="0048704C">
            <w:pPr>
              <w:widowControl w:val="0"/>
              <w:tabs>
                <w:tab w:val="left" w:pos="28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48704C" w:rsidRPr="00052373" w:rsidTr="001D48AC">
        <w:trPr>
          <w:gridAfter w:val="1"/>
          <w:wAfter w:w="567" w:type="dxa"/>
        </w:trPr>
        <w:tc>
          <w:tcPr>
            <w:tcW w:w="2639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52373">
              <w:rPr>
                <w:szCs w:val="28"/>
              </w:rPr>
              <w:t>Стол письменный</w:t>
            </w:r>
          </w:p>
        </w:tc>
        <w:tc>
          <w:tcPr>
            <w:tcW w:w="4302" w:type="dxa"/>
          </w:tcPr>
          <w:p w:rsidR="0048704C" w:rsidRPr="00052373" w:rsidRDefault="0048704C" w:rsidP="0048704C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52373">
              <w:rPr>
                <w:szCs w:val="28"/>
              </w:rPr>
              <w:t>не более одной единицы на одного работника</w:t>
            </w:r>
          </w:p>
        </w:tc>
        <w:tc>
          <w:tcPr>
            <w:tcW w:w="2698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2373">
              <w:rPr>
                <w:szCs w:val="28"/>
              </w:rPr>
              <w:t>4 333</w:t>
            </w:r>
          </w:p>
        </w:tc>
      </w:tr>
      <w:tr w:rsidR="0048704C" w:rsidRPr="00052373" w:rsidTr="001D48AC">
        <w:trPr>
          <w:gridAfter w:val="1"/>
          <w:wAfter w:w="567" w:type="dxa"/>
        </w:trPr>
        <w:tc>
          <w:tcPr>
            <w:tcW w:w="2639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52373">
              <w:rPr>
                <w:szCs w:val="28"/>
              </w:rPr>
              <w:t>Кресло офисное</w:t>
            </w:r>
          </w:p>
        </w:tc>
        <w:tc>
          <w:tcPr>
            <w:tcW w:w="4302" w:type="dxa"/>
          </w:tcPr>
          <w:p w:rsidR="0048704C" w:rsidRPr="00052373" w:rsidRDefault="0048704C" w:rsidP="0048704C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52373">
              <w:rPr>
                <w:szCs w:val="28"/>
              </w:rPr>
              <w:t>не более одной единицы на одного работника</w:t>
            </w:r>
          </w:p>
        </w:tc>
        <w:tc>
          <w:tcPr>
            <w:tcW w:w="2698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2373">
              <w:rPr>
                <w:szCs w:val="28"/>
              </w:rPr>
              <w:t>3 127</w:t>
            </w:r>
          </w:p>
        </w:tc>
      </w:tr>
      <w:tr w:rsidR="0048704C" w:rsidRPr="00052373" w:rsidTr="001D48AC">
        <w:trPr>
          <w:gridAfter w:val="1"/>
          <w:wAfter w:w="567" w:type="dxa"/>
        </w:trPr>
        <w:tc>
          <w:tcPr>
            <w:tcW w:w="2639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52373">
              <w:rPr>
                <w:szCs w:val="28"/>
              </w:rPr>
              <w:t>Тумба подкатная</w:t>
            </w:r>
          </w:p>
        </w:tc>
        <w:tc>
          <w:tcPr>
            <w:tcW w:w="4302" w:type="dxa"/>
          </w:tcPr>
          <w:p w:rsidR="0048704C" w:rsidRPr="00052373" w:rsidRDefault="0048704C" w:rsidP="0048704C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52373">
              <w:rPr>
                <w:szCs w:val="28"/>
              </w:rPr>
              <w:t>не более одной единицы на одного работника</w:t>
            </w:r>
          </w:p>
        </w:tc>
        <w:tc>
          <w:tcPr>
            <w:tcW w:w="2698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2373">
              <w:rPr>
                <w:szCs w:val="28"/>
              </w:rPr>
              <w:t>4 383</w:t>
            </w:r>
          </w:p>
        </w:tc>
      </w:tr>
      <w:tr w:rsidR="0048704C" w:rsidRPr="00052373" w:rsidTr="001D48AC">
        <w:trPr>
          <w:gridAfter w:val="1"/>
          <w:wAfter w:w="567" w:type="dxa"/>
        </w:trPr>
        <w:tc>
          <w:tcPr>
            <w:tcW w:w="9639" w:type="dxa"/>
            <w:gridSpan w:val="3"/>
          </w:tcPr>
          <w:p w:rsidR="0048704C" w:rsidRDefault="0048704C" w:rsidP="0048704C">
            <w:pPr>
              <w:widowControl w:val="0"/>
              <w:tabs>
                <w:tab w:val="left" w:pos="281"/>
              </w:tabs>
              <w:suppressAutoHyphens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48704C" w:rsidRDefault="0048704C" w:rsidP="0048704C">
            <w:pPr>
              <w:widowControl w:val="0"/>
              <w:tabs>
                <w:tab w:val="left" w:pos="28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48704C">
              <w:rPr>
                <w:szCs w:val="28"/>
              </w:rPr>
              <w:t>Для иных работников муниципального казенного учреждения категории «Служащие»</w:t>
            </w:r>
          </w:p>
          <w:p w:rsidR="0048704C" w:rsidRPr="0048704C" w:rsidRDefault="0048704C" w:rsidP="0048704C">
            <w:pPr>
              <w:widowControl w:val="0"/>
              <w:tabs>
                <w:tab w:val="left" w:pos="281"/>
              </w:tabs>
              <w:suppressAutoHyphens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48704C" w:rsidRPr="00052373" w:rsidTr="001D48AC">
        <w:trPr>
          <w:gridAfter w:val="1"/>
          <w:wAfter w:w="567" w:type="dxa"/>
        </w:trPr>
        <w:tc>
          <w:tcPr>
            <w:tcW w:w="2639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52373">
              <w:rPr>
                <w:szCs w:val="28"/>
              </w:rPr>
              <w:t>Кресло офисное</w:t>
            </w:r>
          </w:p>
        </w:tc>
        <w:tc>
          <w:tcPr>
            <w:tcW w:w="4302" w:type="dxa"/>
          </w:tcPr>
          <w:p w:rsidR="0048704C" w:rsidRPr="00052373" w:rsidRDefault="0048704C" w:rsidP="0048704C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52373">
              <w:rPr>
                <w:szCs w:val="28"/>
              </w:rPr>
              <w:t>не более одной единицы на одного работника</w:t>
            </w:r>
          </w:p>
        </w:tc>
        <w:tc>
          <w:tcPr>
            <w:tcW w:w="2698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2373">
              <w:rPr>
                <w:szCs w:val="28"/>
              </w:rPr>
              <w:t>3 127</w:t>
            </w:r>
          </w:p>
        </w:tc>
      </w:tr>
      <w:tr w:rsidR="0048704C" w:rsidRPr="00052373" w:rsidTr="001D48AC">
        <w:trPr>
          <w:gridAfter w:val="1"/>
          <w:wAfter w:w="567" w:type="dxa"/>
        </w:trPr>
        <w:tc>
          <w:tcPr>
            <w:tcW w:w="9639" w:type="dxa"/>
            <w:gridSpan w:val="3"/>
          </w:tcPr>
          <w:p w:rsidR="0048704C" w:rsidRDefault="0048704C" w:rsidP="0048704C">
            <w:pPr>
              <w:widowControl w:val="0"/>
              <w:tabs>
                <w:tab w:val="left" w:pos="281"/>
              </w:tabs>
              <w:suppressAutoHyphens/>
              <w:autoSpaceDE w:val="0"/>
              <w:autoSpaceDN w:val="0"/>
              <w:adjustRightInd w:val="0"/>
              <w:ind w:left="-3"/>
              <w:rPr>
                <w:sz w:val="10"/>
                <w:szCs w:val="10"/>
              </w:rPr>
            </w:pPr>
          </w:p>
          <w:p w:rsidR="0048704C" w:rsidRDefault="0048704C" w:rsidP="0048704C">
            <w:pPr>
              <w:widowControl w:val="0"/>
              <w:tabs>
                <w:tab w:val="left" w:pos="281"/>
              </w:tabs>
              <w:suppressAutoHyphens/>
              <w:autoSpaceDE w:val="0"/>
              <w:autoSpaceDN w:val="0"/>
              <w:adjustRightInd w:val="0"/>
              <w:ind w:left="-3"/>
              <w:rPr>
                <w:sz w:val="10"/>
                <w:szCs w:val="10"/>
              </w:rPr>
            </w:pPr>
            <w:r w:rsidRPr="0048704C">
              <w:rPr>
                <w:szCs w:val="28"/>
              </w:rPr>
              <w:t xml:space="preserve">Для посетителей </w:t>
            </w:r>
          </w:p>
          <w:p w:rsidR="0048704C" w:rsidRPr="0048704C" w:rsidRDefault="0048704C" w:rsidP="0048704C">
            <w:pPr>
              <w:widowControl w:val="0"/>
              <w:tabs>
                <w:tab w:val="left" w:pos="281"/>
              </w:tabs>
              <w:suppressAutoHyphens/>
              <w:autoSpaceDE w:val="0"/>
              <w:autoSpaceDN w:val="0"/>
              <w:adjustRightInd w:val="0"/>
              <w:ind w:left="-3"/>
              <w:rPr>
                <w:sz w:val="10"/>
                <w:szCs w:val="10"/>
              </w:rPr>
            </w:pPr>
          </w:p>
        </w:tc>
      </w:tr>
      <w:tr w:rsidR="0048704C" w:rsidRPr="00052373" w:rsidTr="001D48AC">
        <w:tc>
          <w:tcPr>
            <w:tcW w:w="2639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52373">
              <w:rPr>
                <w:szCs w:val="28"/>
              </w:rPr>
              <w:t>Стул</w:t>
            </w:r>
          </w:p>
        </w:tc>
        <w:tc>
          <w:tcPr>
            <w:tcW w:w="4302" w:type="dxa"/>
          </w:tcPr>
          <w:p w:rsidR="0048704C" w:rsidRPr="00052373" w:rsidRDefault="0048704C" w:rsidP="0048704C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052373">
              <w:rPr>
                <w:szCs w:val="28"/>
              </w:rPr>
              <w:t>не более трех единиц на кабинет</w:t>
            </w:r>
          </w:p>
        </w:tc>
        <w:tc>
          <w:tcPr>
            <w:tcW w:w="2698" w:type="dxa"/>
          </w:tcPr>
          <w:p w:rsidR="0048704C" w:rsidRPr="00052373" w:rsidRDefault="0048704C" w:rsidP="00500A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2373">
              <w:rPr>
                <w:szCs w:val="28"/>
              </w:rPr>
              <w:t>1</w:t>
            </w:r>
            <w:r>
              <w:rPr>
                <w:szCs w:val="28"/>
              </w:rPr>
              <w:t> </w:t>
            </w:r>
            <w:r w:rsidRPr="00052373">
              <w:rPr>
                <w:szCs w:val="28"/>
              </w:rPr>
              <w:t>407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8704C" w:rsidRPr="00052373" w:rsidRDefault="0048704C" w:rsidP="001D48AC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48704C" w:rsidRPr="0048704C" w:rsidRDefault="0048704C" w:rsidP="0048704C">
      <w:pPr>
        <w:widowControl w:val="0"/>
        <w:suppressAutoHyphens/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04C" w:rsidRPr="0048704C" w:rsidRDefault="0048704C" w:rsidP="0048704C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1.3.8. Дополнить</w:t>
      </w:r>
      <w:r w:rsidRPr="0048704C">
        <w:rPr>
          <w:szCs w:val="28"/>
        </w:rPr>
        <w:t xml:space="preserve"> пункт</w:t>
      </w:r>
      <w:r>
        <w:rPr>
          <w:szCs w:val="28"/>
        </w:rPr>
        <w:t xml:space="preserve">ом </w:t>
      </w:r>
      <w:r w:rsidRPr="0048704C">
        <w:rPr>
          <w:szCs w:val="28"/>
        </w:rPr>
        <w:t>8 следующего содержания:</w:t>
      </w:r>
    </w:p>
    <w:p w:rsidR="0048704C" w:rsidRPr="0048704C" w:rsidRDefault="0048704C" w:rsidP="0048704C">
      <w:pPr>
        <w:tabs>
          <w:tab w:val="left" w:pos="993"/>
        </w:tabs>
        <w:spacing w:after="200"/>
        <w:ind w:firstLine="567"/>
        <w:contextualSpacing/>
        <w:jc w:val="both"/>
        <w:rPr>
          <w:rFonts w:eastAsiaTheme="minorEastAsia"/>
          <w:szCs w:val="28"/>
        </w:rPr>
      </w:pPr>
      <w:r w:rsidRPr="0048704C">
        <w:rPr>
          <w:rFonts w:eastAsiaTheme="minorEastAsia"/>
          <w:szCs w:val="28"/>
        </w:rPr>
        <w:t>«8. Нормативы, применяемые при расчете затрат на приобретение товаров, не относящихся к материальным запасам, основным средствам.</w:t>
      </w:r>
    </w:p>
    <w:p w:rsidR="0048704C" w:rsidRPr="004B7428" w:rsidRDefault="0048704C" w:rsidP="0048704C">
      <w:pPr>
        <w:tabs>
          <w:tab w:val="left" w:pos="993"/>
          <w:tab w:val="left" w:pos="1134"/>
        </w:tabs>
        <w:ind w:firstLine="567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8.1. </w:t>
      </w:r>
      <w:r w:rsidRPr="004B7428">
        <w:rPr>
          <w:rFonts w:eastAsiaTheme="minorEastAsia"/>
          <w:szCs w:val="28"/>
        </w:rPr>
        <w:t>Нормативы, применяемые при расчете затрат на приобретение наградного материала</w:t>
      </w:r>
      <w:r>
        <w:rPr>
          <w:rFonts w:eastAsiaTheme="minorEastAsia"/>
          <w:szCs w:val="28"/>
        </w:rPr>
        <w:t>, в том числе цветов</w:t>
      </w:r>
      <w:r w:rsidRPr="004B7428">
        <w:rPr>
          <w:rFonts w:eastAsiaTheme="minorEastAsia"/>
          <w:szCs w:val="28"/>
        </w:rPr>
        <w:t xml:space="preserve"> для осуществления награждения по итогам городских массовых мероприятий:</w:t>
      </w:r>
    </w:p>
    <w:p w:rsidR="0048704C" w:rsidRPr="004B7428" w:rsidRDefault="0048704C" w:rsidP="0048704C">
      <w:pPr>
        <w:tabs>
          <w:tab w:val="left" w:pos="1530"/>
        </w:tabs>
        <w:ind w:firstLine="709"/>
        <w:jc w:val="both"/>
        <w:rPr>
          <w:rFonts w:eastAsiaTheme="minorEastAsia"/>
          <w:sz w:val="10"/>
          <w:szCs w:val="10"/>
          <w:highlight w:val="yellow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2977"/>
        <w:gridCol w:w="2863"/>
      </w:tblGrid>
      <w:tr w:rsidR="0048704C" w:rsidRPr="004B7428" w:rsidTr="001D48AC">
        <w:trPr>
          <w:trHeight w:val="439"/>
        </w:trPr>
        <w:tc>
          <w:tcPr>
            <w:tcW w:w="3799" w:type="dxa"/>
            <w:vMerge w:val="restart"/>
          </w:tcPr>
          <w:p w:rsidR="0048704C" w:rsidRPr="004B7428" w:rsidRDefault="0048704C" w:rsidP="00500AB1">
            <w:pPr>
              <w:jc w:val="center"/>
              <w:rPr>
                <w:rFonts w:eastAsiaTheme="minorEastAsia"/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>Наименование норматива</w:t>
            </w:r>
          </w:p>
        </w:tc>
        <w:tc>
          <w:tcPr>
            <w:tcW w:w="5840" w:type="dxa"/>
            <w:gridSpan w:val="2"/>
          </w:tcPr>
          <w:p w:rsidR="0048704C" w:rsidRPr="004B7428" w:rsidRDefault="0048704C" w:rsidP="00500AB1">
            <w:pPr>
              <w:jc w:val="center"/>
              <w:rPr>
                <w:szCs w:val="28"/>
              </w:rPr>
            </w:pPr>
            <w:r w:rsidRPr="004B7428">
              <w:rPr>
                <w:szCs w:val="28"/>
              </w:rPr>
              <w:t>Бюджетополучатель</w:t>
            </w:r>
          </w:p>
        </w:tc>
      </w:tr>
      <w:tr w:rsidR="0048704C" w:rsidRPr="004B7428" w:rsidTr="001D48AC">
        <w:trPr>
          <w:trHeight w:val="262"/>
        </w:trPr>
        <w:tc>
          <w:tcPr>
            <w:tcW w:w="3799" w:type="dxa"/>
            <w:vMerge/>
          </w:tcPr>
          <w:p w:rsidR="0048704C" w:rsidRPr="004B7428" w:rsidRDefault="0048704C" w:rsidP="00500AB1">
            <w:pPr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04C" w:rsidRPr="004B7428" w:rsidRDefault="0048704C" w:rsidP="00500AB1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МКУ «ИМЦ»</w:t>
            </w:r>
          </w:p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:rsidR="0048704C" w:rsidRPr="004B7428" w:rsidRDefault="0048704C" w:rsidP="00500AB1">
            <w:pPr>
              <w:jc w:val="center"/>
              <w:rPr>
                <w:rFonts w:eastAsiaTheme="minorEastAsia"/>
                <w:szCs w:val="28"/>
              </w:rPr>
            </w:pPr>
            <w:r w:rsidRPr="004B7428">
              <w:rPr>
                <w:szCs w:val="28"/>
              </w:rPr>
              <w:t>МКУ «УДОУ»</w:t>
            </w:r>
          </w:p>
        </w:tc>
      </w:tr>
      <w:tr w:rsidR="0048704C" w:rsidRPr="004B7428" w:rsidTr="001D48AC">
        <w:trPr>
          <w:trHeight w:val="340"/>
        </w:trPr>
        <w:tc>
          <w:tcPr>
            <w:tcW w:w="3799" w:type="dxa"/>
            <w:tcBorders>
              <w:bottom w:val="single" w:sz="4" w:space="0" w:color="auto"/>
            </w:tcBorders>
          </w:tcPr>
          <w:p w:rsidR="0048704C" w:rsidRDefault="0048704C" w:rsidP="0048704C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Количество наградного </w:t>
            </w:r>
          </w:p>
          <w:p w:rsidR="0048704C" w:rsidRDefault="0048704C" w:rsidP="0048704C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материала, в том числе </w:t>
            </w:r>
          </w:p>
          <w:p w:rsidR="0048704C" w:rsidRDefault="0048704C" w:rsidP="0048704C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цветов </w:t>
            </w:r>
            <w:r w:rsidRPr="004B7428">
              <w:rPr>
                <w:rFonts w:eastAsiaTheme="minorEastAsia"/>
                <w:szCs w:val="28"/>
              </w:rPr>
              <w:t xml:space="preserve">для осуществления награждения по итогам </w:t>
            </w:r>
          </w:p>
          <w:p w:rsidR="0048704C" w:rsidRPr="004B7428" w:rsidRDefault="0048704C" w:rsidP="0048704C">
            <w:pPr>
              <w:rPr>
                <w:rFonts w:eastAsiaTheme="minorEastAsia"/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>городских массовых мероприятий</w:t>
            </w:r>
          </w:p>
        </w:tc>
        <w:tc>
          <w:tcPr>
            <w:tcW w:w="5840" w:type="dxa"/>
            <w:gridSpan w:val="2"/>
            <w:vMerge w:val="restart"/>
          </w:tcPr>
          <w:p w:rsidR="003940D9" w:rsidRDefault="0048704C" w:rsidP="00553E9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393576">
              <w:rPr>
                <w:szCs w:val="28"/>
              </w:rPr>
              <w:t>соответствии с постановлениями Админист</w:t>
            </w:r>
            <w:r>
              <w:rPr>
                <w:szCs w:val="28"/>
              </w:rPr>
              <w:t>-</w:t>
            </w:r>
            <w:r w:rsidRPr="00393576">
              <w:rPr>
                <w:szCs w:val="28"/>
              </w:rPr>
              <w:t xml:space="preserve">рации города от 16.08.2016 № 6168 «О календарном плане мероприятий для обучающихся </w:t>
            </w:r>
            <w:r>
              <w:rPr>
                <w:szCs w:val="28"/>
              </w:rPr>
              <w:t xml:space="preserve">              </w:t>
            </w:r>
            <w:r w:rsidRPr="00393576">
              <w:rPr>
                <w:szCs w:val="28"/>
              </w:rPr>
              <w:t xml:space="preserve">и педагогических работников образовательных организаций, подведомственных департаменту образования, на 2017 год и плановый период 2018, 2019 годов», от 29.04.2016 </w:t>
            </w:r>
          </w:p>
          <w:p w:rsidR="003940D9" w:rsidRDefault="0048704C" w:rsidP="00553E93">
            <w:pPr>
              <w:contextualSpacing/>
              <w:rPr>
                <w:szCs w:val="28"/>
              </w:rPr>
            </w:pPr>
            <w:r w:rsidRPr="00393576">
              <w:rPr>
                <w:szCs w:val="28"/>
              </w:rPr>
              <w:t xml:space="preserve">№ 3272 </w:t>
            </w:r>
            <w:r w:rsidRPr="001D48AC">
              <w:rPr>
                <w:szCs w:val="28"/>
              </w:rPr>
              <w:t xml:space="preserve">«Об установлении предельных </w:t>
            </w:r>
          </w:p>
          <w:p w:rsidR="003940D9" w:rsidRDefault="0048704C" w:rsidP="00553E93">
            <w:pPr>
              <w:contextualSpacing/>
              <w:rPr>
                <w:spacing w:val="-10"/>
                <w:szCs w:val="28"/>
              </w:rPr>
            </w:pPr>
            <w:r w:rsidRPr="001D48AC">
              <w:rPr>
                <w:szCs w:val="28"/>
              </w:rPr>
              <w:t>размеров расходов</w:t>
            </w:r>
            <w:r w:rsidRPr="0048704C">
              <w:rPr>
                <w:spacing w:val="-8"/>
                <w:szCs w:val="28"/>
              </w:rPr>
              <w:t xml:space="preserve"> </w:t>
            </w:r>
            <w:r w:rsidRPr="00553E93">
              <w:rPr>
                <w:spacing w:val="-10"/>
                <w:szCs w:val="28"/>
              </w:rPr>
              <w:t>на проведение</w:t>
            </w:r>
            <w:r w:rsidR="00553E93" w:rsidRPr="00553E93">
              <w:rPr>
                <w:spacing w:val="-10"/>
                <w:szCs w:val="28"/>
              </w:rPr>
              <w:t xml:space="preserve"> мероприятий </w:t>
            </w:r>
          </w:p>
          <w:p w:rsidR="003940D9" w:rsidRDefault="00553E93" w:rsidP="003940D9">
            <w:pPr>
              <w:contextualSpacing/>
              <w:rPr>
                <w:szCs w:val="28"/>
              </w:rPr>
            </w:pPr>
            <w:r w:rsidRPr="00553E93">
              <w:rPr>
                <w:spacing w:val="-10"/>
                <w:szCs w:val="28"/>
              </w:rPr>
              <w:t>в сфере образо</w:t>
            </w:r>
            <w:r w:rsidR="0048704C" w:rsidRPr="00553E93">
              <w:rPr>
                <w:spacing w:val="-10"/>
                <w:szCs w:val="28"/>
              </w:rPr>
              <w:t>вания</w:t>
            </w:r>
            <w:r w:rsidR="0048704C">
              <w:rPr>
                <w:szCs w:val="28"/>
              </w:rPr>
              <w:t xml:space="preserve">, организованных департаментом образования, подведомственными </w:t>
            </w:r>
          </w:p>
          <w:p w:rsidR="0048704C" w:rsidRPr="004B7428" w:rsidRDefault="0048704C" w:rsidP="003940D9">
            <w:pPr>
              <w:contextualSpacing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ему муниципаль</w:t>
            </w:r>
            <w:r w:rsidRPr="0048704C">
              <w:rPr>
                <w:spacing w:val="-8"/>
                <w:szCs w:val="28"/>
              </w:rPr>
              <w:t>ными</w:t>
            </w:r>
            <w:r w:rsidR="001D48AC">
              <w:rPr>
                <w:spacing w:val="-8"/>
                <w:szCs w:val="28"/>
              </w:rPr>
              <w:t xml:space="preserve"> </w:t>
            </w:r>
            <w:r w:rsidRPr="0048704C">
              <w:rPr>
                <w:spacing w:val="-8"/>
                <w:szCs w:val="28"/>
              </w:rPr>
              <w:t xml:space="preserve">организациями» согласно сметам расходов </w:t>
            </w:r>
            <w:r w:rsidRPr="003457C3">
              <w:rPr>
                <w:szCs w:val="28"/>
              </w:rPr>
              <w:t>на проведение мероприятий</w:t>
            </w:r>
          </w:p>
        </w:tc>
      </w:tr>
      <w:tr w:rsidR="0048704C" w:rsidRPr="004B7428" w:rsidTr="001D48AC">
        <w:trPr>
          <w:trHeight w:val="705"/>
        </w:trPr>
        <w:tc>
          <w:tcPr>
            <w:tcW w:w="3799" w:type="dxa"/>
            <w:tcBorders>
              <w:top w:val="single" w:sz="4" w:space="0" w:color="auto"/>
            </w:tcBorders>
          </w:tcPr>
          <w:p w:rsidR="00553E93" w:rsidRDefault="0048704C" w:rsidP="0048704C">
            <w:pPr>
              <w:rPr>
                <w:rFonts w:eastAsiaTheme="minorEastAsia"/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>Цена наградного материала</w:t>
            </w:r>
            <w:r>
              <w:rPr>
                <w:rFonts w:eastAsiaTheme="minorEastAsia"/>
                <w:szCs w:val="28"/>
              </w:rPr>
              <w:t xml:space="preserve">, </w:t>
            </w:r>
          </w:p>
          <w:p w:rsidR="0048704C" w:rsidRPr="004B7428" w:rsidRDefault="0048704C" w:rsidP="0048704C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 том числе цветов</w:t>
            </w:r>
          </w:p>
        </w:tc>
        <w:tc>
          <w:tcPr>
            <w:tcW w:w="5840" w:type="dxa"/>
            <w:gridSpan w:val="2"/>
            <w:vMerge/>
          </w:tcPr>
          <w:p w:rsidR="0048704C" w:rsidRPr="004B7428" w:rsidRDefault="0048704C" w:rsidP="00500AB1">
            <w:pPr>
              <w:contextualSpacing/>
              <w:jc w:val="both"/>
              <w:rPr>
                <w:szCs w:val="28"/>
              </w:rPr>
            </w:pPr>
          </w:p>
        </w:tc>
      </w:tr>
    </w:tbl>
    <w:p w:rsidR="0048704C" w:rsidRPr="004B7428" w:rsidRDefault="0048704C" w:rsidP="0048704C">
      <w:pPr>
        <w:tabs>
          <w:tab w:val="left" w:pos="1530"/>
        </w:tabs>
        <w:jc w:val="both"/>
        <w:rPr>
          <w:rFonts w:eastAsiaTheme="minorEastAsia"/>
          <w:sz w:val="10"/>
          <w:szCs w:val="10"/>
          <w:highlight w:val="yellow"/>
        </w:rPr>
      </w:pPr>
    </w:p>
    <w:p w:rsidR="0048704C" w:rsidRPr="0048704C" w:rsidRDefault="0048704C" w:rsidP="0048704C">
      <w:pPr>
        <w:tabs>
          <w:tab w:val="left" w:pos="0"/>
          <w:tab w:val="left" w:pos="993"/>
        </w:tabs>
        <w:ind w:firstLine="567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8.2.</w:t>
      </w:r>
      <w:r w:rsidRPr="0048704C">
        <w:rPr>
          <w:rFonts w:eastAsiaTheme="minorEastAsia"/>
          <w:szCs w:val="28"/>
        </w:rPr>
        <w:t xml:space="preserve"> Нормативы, применяемые при расчете затрат на </w:t>
      </w:r>
      <w:r w:rsidRPr="0048704C">
        <w:rPr>
          <w:szCs w:val="28"/>
        </w:rPr>
        <w:t>приобретение сувени</w:t>
      </w:r>
      <w:r>
        <w:rPr>
          <w:szCs w:val="28"/>
        </w:rPr>
        <w:t>-</w:t>
      </w:r>
      <w:r w:rsidRPr="0048704C">
        <w:rPr>
          <w:szCs w:val="28"/>
        </w:rPr>
        <w:t>рной, печатной продукции, букетов цветов, продуктов в рамках представительских расходов органов местного самоуправления:</w:t>
      </w:r>
    </w:p>
    <w:p w:rsidR="0048704C" w:rsidRPr="004B7428" w:rsidRDefault="0048704C" w:rsidP="0048704C">
      <w:pPr>
        <w:tabs>
          <w:tab w:val="left" w:pos="720"/>
        </w:tabs>
        <w:jc w:val="both"/>
        <w:rPr>
          <w:rFonts w:eastAsiaTheme="minorEastAsia"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0"/>
        <w:gridCol w:w="5869"/>
        <w:gridCol w:w="426"/>
      </w:tblGrid>
      <w:tr w:rsidR="0048704C" w:rsidRPr="004B7428" w:rsidTr="001D48AC">
        <w:trPr>
          <w:gridAfter w:val="1"/>
          <w:wAfter w:w="426" w:type="dxa"/>
          <w:trHeight w:val="439"/>
          <w:tblHeader/>
        </w:trPr>
        <w:tc>
          <w:tcPr>
            <w:tcW w:w="3770" w:type="dxa"/>
            <w:vMerge w:val="restart"/>
          </w:tcPr>
          <w:p w:rsidR="0048704C" w:rsidRPr="004B7428" w:rsidRDefault="0048704C" w:rsidP="00500AB1">
            <w:pPr>
              <w:jc w:val="center"/>
              <w:rPr>
                <w:rFonts w:eastAsiaTheme="minorEastAsia"/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>Наименование норматива</w:t>
            </w:r>
          </w:p>
        </w:tc>
        <w:tc>
          <w:tcPr>
            <w:tcW w:w="5869" w:type="dxa"/>
          </w:tcPr>
          <w:p w:rsidR="0048704C" w:rsidRPr="004B7428" w:rsidRDefault="0048704C" w:rsidP="00500AB1">
            <w:pPr>
              <w:jc w:val="center"/>
              <w:rPr>
                <w:szCs w:val="28"/>
              </w:rPr>
            </w:pPr>
            <w:r w:rsidRPr="004B7428">
              <w:rPr>
                <w:szCs w:val="28"/>
              </w:rPr>
              <w:t>Бюджетополучатель</w:t>
            </w:r>
          </w:p>
        </w:tc>
      </w:tr>
      <w:tr w:rsidR="0048704C" w:rsidRPr="004B7428" w:rsidTr="001D48AC">
        <w:trPr>
          <w:gridAfter w:val="1"/>
          <w:wAfter w:w="426" w:type="dxa"/>
          <w:trHeight w:val="262"/>
          <w:tblHeader/>
        </w:trPr>
        <w:tc>
          <w:tcPr>
            <w:tcW w:w="3770" w:type="dxa"/>
            <w:vMerge/>
          </w:tcPr>
          <w:p w:rsidR="0048704C" w:rsidRPr="004B7428" w:rsidRDefault="0048704C" w:rsidP="00500AB1">
            <w:pPr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5869" w:type="dxa"/>
          </w:tcPr>
          <w:p w:rsidR="0048704C" w:rsidRPr="004B7428" w:rsidRDefault="0048704C" w:rsidP="00500AB1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д</w:t>
            </w:r>
            <w:r w:rsidRPr="004B7428">
              <w:rPr>
                <w:szCs w:val="28"/>
              </w:rPr>
              <w:t>епартамент образования</w:t>
            </w:r>
          </w:p>
        </w:tc>
      </w:tr>
      <w:tr w:rsidR="0048704C" w:rsidRPr="004B7428" w:rsidTr="001D48AC">
        <w:trPr>
          <w:gridAfter w:val="1"/>
          <w:wAfter w:w="426" w:type="dxa"/>
          <w:trHeight w:val="1465"/>
        </w:trPr>
        <w:tc>
          <w:tcPr>
            <w:tcW w:w="3770" w:type="dxa"/>
            <w:tcBorders>
              <w:bottom w:val="single" w:sz="4" w:space="0" w:color="auto"/>
            </w:tcBorders>
          </w:tcPr>
          <w:p w:rsidR="0048704C" w:rsidRDefault="0048704C" w:rsidP="0048704C">
            <w:pPr>
              <w:rPr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 xml:space="preserve">Количество </w:t>
            </w:r>
            <w:r w:rsidRPr="004B7428">
              <w:rPr>
                <w:szCs w:val="28"/>
              </w:rPr>
              <w:t>сувенирной,</w:t>
            </w:r>
          </w:p>
          <w:p w:rsidR="00553E93" w:rsidRDefault="0048704C" w:rsidP="0048704C">
            <w:pPr>
              <w:rPr>
                <w:szCs w:val="28"/>
              </w:rPr>
            </w:pPr>
            <w:r w:rsidRPr="004B7428">
              <w:rPr>
                <w:szCs w:val="28"/>
              </w:rPr>
              <w:t xml:space="preserve">печатной продукции, букетов цветов, продуктов в рамках представительских расходов </w:t>
            </w:r>
          </w:p>
          <w:p w:rsidR="0048704C" w:rsidRPr="004B7428" w:rsidRDefault="0048704C" w:rsidP="00553E93">
            <w:pPr>
              <w:rPr>
                <w:rFonts w:eastAsiaTheme="minorEastAsia"/>
                <w:szCs w:val="28"/>
              </w:rPr>
            </w:pPr>
            <w:r w:rsidRPr="004B7428">
              <w:rPr>
                <w:szCs w:val="28"/>
              </w:rPr>
              <w:t>органов местного самоуправ</w:t>
            </w:r>
            <w:r w:rsidR="00553E93">
              <w:rPr>
                <w:szCs w:val="28"/>
              </w:rPr>
              <w:t>-</w:t>
            </w:r>
            <w:r w:rsidRPr="004B7428">
              <w:rPr>
                <w:szCs w:val="28"/>
              </w:rPr>
              <w:t>ения</w:t>
            </w:r>
          </w:p>
        </w:tc>
        <w:tc>
          <w:tcPr>
            <w:tcW w:w="5869" w:type="dxa"/>
            <w:vMerge w:val="restart"/>
          </w:tcPr>
          <w:p w:rsidR="001D48AC" w:rsidRDefault="0048704C" w:rsidP="0048704C">
            <w:pPr>
              <w:contextualSpacing/>
              <w:rPr>
                <w:rFonts w:eastAsiaTheme="minorEastAsia"/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 xml:space="preserve">по фактической потребности в соответствии </w:t>
            </w:r>
          </w:p>
          <w:p w:rsidR="001D48AC" w:rsidRDefault="0048704C" w:rsidP="001D48AC">
            <w:pPr>
              <w:contextualSpacing/>
              <w:rPr>
                <w:rFonts w:eastAsiaTheme="minorEastAsia"/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 xml:space="preserve">с распоряжением Главы города от 02.10.2012 </w:t>
            </w:r>
          </w:p>
          <w:p w:rsidR="003940D9" w:rsidRDefault="0048704C" w:rsidP="001D48AC">
            <w:pPr>
              <w:contextualSpacing/>
              <w:rPr>
                <w:rFonts w:eastAsiaTheme="minorEastAsia"/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>№ 48 «Об утверждении нормативов, необхо</w:t>
            </w:r>
            <w:r w:rsidR="003940D9">
              <w:rPr>
                <w:rFonts w:eastAsiaTheme="minorEastAsia"/>
                <w:szCs w:val="28"/>
              </w:rPr>
              <w:t>-</w:t>
            </w:r>
            <w:r w:rsidRPr="004B7428">
              <w:rPr>
                <w:rFonts w:eastAsiaTheme="minorEastAsia"/>
                <w:szCs w:val="28"/>
              </w:rPr>
              <w:t xml:space="preserve">димых для осуществления отдельных мероприятий по материально-техническому </w:t>
            </w:r>
          </w:p>
          <w:p w:rsidR="003940D9" w:rsidRDefault="0048704C" w:rsidP="001D48AC">
            <w:pPr>
              <w:contextualSpacing/>
              <w:rPr>
                <w:rFonts w:eastAsiaTheme="minorEastAsia"/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>и организационному обеспечению деятель</w:t>
            </w:r>
            <w:r w:rsidR="003940D9">
              <w:rPr>
                <w:rFonts w:eastAsiaTheme="minorEastAsia"/>
                <w:szCs w:val="28"/>
              </w:rPr>
              <w:t>-</w:t>
            </w:r>
          </w:p>
          <w:p w:rsidR="003940D9" w:rsidRDefault="0048704C" w:rsidP="001D48AC">
            <w:pPr>
              <w:contextualSpacing/>
              <w:rPr>
                <w:rFonts w:eastAsiaTheme="minorEastAsia"/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>ности органов местного самоуправления</w:t>
            </w:r>
          </w:p>
          <w:p w:rsidR="0048704C" w:rsidRPr="004B7428" w:rsidRDefault="0048704C" w:rsidP="001D48AC">
            <w:pPr>
              <w:contextualSpacing/>
              <w:rPr>
                <w:rFonts w:eastAsiaTheme="minorEastAsia"/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>города Сургута»</w:t>
            </w:r>
          </w:p>
        </w:tc>
      </w:tr>
      <w:tr w:rsidR="0048704C" w:rsidRPr="004B7428" w:rsidTr="001D48AC">
        <w:trPr>
          <w:trHeight w:val="559"/>
        </w:trPr>
        <w:tc>
          <w:tcPr>
            <w:tcW w:w="3770" w:type="dxa"/>
            <w:tcBorders>
              <w:top w:val="single" w:sz="4" w:space="0" w:color="auto"/>
            </w:tcBorders>
          </w:tcPr>
          <w:p w:rsidR="0048704C" w:rsidRPr="004B7428" w:rsidRDefault="0048704C" w:rsidP="00500AB1">
            <w:pPr>
              <w:rPr>
                <w:rFonts w:eastAsiaTheme="minorEastAsia"/>
                <w:szCs w:val="28"/>
              </w:rPr>
            </w:pPr>
            <w:r w:rsidRPr="004B7428">
              <w:rPr>
                <w:rFonts w:eastAsiaTheme="minorEastAsia"/>
                <w:szCs w:val="28"/>
              </w:rPr>
              <w:t>Цена одного вида представительских расходов</w:t>
            </w:r>
          </w:p>
        </w:tc>
        <w:tc>
          <w:tcPr>
            <w:tcW w:w="5869" w:type="dxa"/>
            <w:vMerge/>
          </w:tcPr>
          <w:p w:rsidR="0048704C" w:rsidRPr="004B7428" w:rsidRDefault="0048704C" w:rsidP="00500AB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48704C" w:rsidRDefault="0048704C" w:rsidP="001D48AC">
            <w:pPr>
              <w:contextualSpacing/>
              <w:jc w:val="right"/>
              <w:rPr>
                <w:szCs w:val="28"/>
              </w:rPr>
            </w:pPr>
          </w:p>
          <w:p w:rsidR="0048704C" w:rsidRPr="004B7428" w:rsidRDefault="0048704C" w:rsidP="001D48AC">
            <w:pPr>
              <w:contextualSpacing/>
              <w:rPr>
                <w:szCs w:val="28"/>
              </w:rPr>
            </w:pPr>
            <w:r w:rsidRPr="001D48AC">
              <w:rPr>
                <w:spacing w:val="-4"/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</w:tr>
    </w:tbl>
    <w:p w:rsidR="001D48AC" w:rsidRPr="001D48AC" w:rsidRDefault="001D48AC" w:rsidP="0048704C">
      <w:pPr>
        <w:tabs>
          <w:tab w:val="left" w:pos="0"/>
          <w:tab w:val="left" w:pos="851"/>
        </w:tabs>
        <w:ind w:firstLine="567"/>
        <w:jc w:val="both"/>
        <w:rPr>
          <w:rFonts w:ascii="Times New Roman CYR" w:hAnsi="Times New Roman CYR" w:cs="Times New Roman CYR"/>
          <w:bCs/>
          <w:sz w:val="10"/>
          <w:szCs w:val="10"/>
        </w:rPr>
      </w:pPr>
    </w:p>
    <w:p w:rsidR="0048704C" w:rsidRPr="0048704C" w:rsidRDefault="0048704C" w:rsidP="0048704C">
      <w:pPr>
        <w:tabs>
          <w:tab w:val="left" w:pos="0"/>
          <w:tab w:val="left" w:pos="851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48704C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</w:t>
      </w:r>
      <w:r>
        <w:rPr>
          <w:rFonts w:ascii="Times New Roman CYR" w:hAnsi="Times New Roman CYR" w:cs="Times New Roman CYR"/>
          <w:bCs/>
          <w:szCs w:val="28"/>
        </w:rPr>
        <w:t xml:space="preserve">                       </w:t>
      </w:r>
      <w:r w:rsidRPr="0048704C">
        <w:rPr>
          <w:rFonts w:ascii="Times New Roman CYR" w:hAnsi="Times New Roman CYR" w:cs="Times New Roman CYR"/>
          <w:bCs/>
          <w:szCs w:val="28"/>
        </w:rPr>
        <w:t>информации разместить настоящее постановление на официальном портале</w:t>
      </w:r>
      <w:r>
        <w:rPr>
          <w:rFonts w:ascii="Times New Roman CYR" w:hAnsi="Times New Roman CYR" w:cs="Times New Roman CYR"/>
          <w:bCs/>
          <w:szCs w:val="28"/>
        </w:rPr>
        <w:t xml:space="preserve">                      </w:t>
      </w:r>
      <w:r w:rsidRPr="0048704C">
        <w:rPr>
          <w:rFonts w:ascii="Times New Roman CYR" w:hAnsi="Times New Roman CYR" w:cs="Times New Roman CYR"/>
          <w:bCs/>
          <w:szCs w:val="28"/>
        </w:rPr>
        <w:t xml:space="preserve"> Администрации города.</w:t>
      </w:r>
    </w:p>
    <w:p w:rsidR="0048704C" w:rsidRPr="0048704C" w:rsidRDefault="0048704C" w:rsidP="0048704C">
      <w:pPr>
        <w:tabs>
          <w:tab w:val="left" w:pos="0"/>
          <w:tab w:val="left" w:pos="851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>3.</w:t>
      </w:r>
      <w:r w:rsidRPr="0048704C">
        <w:rPr>
          <w:szCs w:val="28"/>
        </w:rPr>
        <w:t xml:space="preserve"> Контроль за выполнением постановления возложить на заместителя главы Администрации города Пелевина А.Р.</w:t>
      </w:r>
    </w:p>
    <w:p w:rsidR="0048704C" w:rsidRPr="00A47139" w:rsidRDefault="0048704C" w:rsidP="0048704C">
      <w:pPr>
        <w:tabs>
          <w:tab w:val="left" w:pos="993"/>
        </w:tabs>
        <w:jc w:val="both"/>
        <w:rPr>
          <w:szCs w:val="28"/>
          <w:highlight w:val="yellow"/>
        </w:rPr>
      </w:pPr>
    </w:p>
    <w:p w:rsidR="0048704C" w:rsidRDefault="0048704C" w:rsidP="0048704C">
      <w:pPr>
        <w:tabs>
          <w:tab w:val="left" w:pos="993"/>
        </w:tabs>
        <w:jc w:val="both"/>
        <w:rPr>
          <w:szCs w:val="28"/>
          <w:highlight w:val="yellow"/>
        </w:rPr>
      </w:pPr>
    </w:p>
    <w:p w:rsidR="0048704C" w:rsidRPr="00A47139" w:rsidRDefault="0048704C" w:rsidP="0048704C">
      <w:pPr>
        <w:tabs>
          <w:tab w:val="left" w:pos="993"/>
        </w:tabs>
        <w:jc w:val="both"/>
        <w:rPr>
          <w:szCs w:val="28"/>
          <w:highlight w:val="yellow"/>
        </w:rPr>
      </w:pPr>
    </w:p>
    <w:p w:rsidR="0048704C" w:rsidRPr="00372C92" w:rsidRDefault="0048704C" w:rsidP="0048704C">
      <w:pPr>
        <w:tabs>
          <w:tab w:val="left" w:pos="993"/>
        </w:tabs>
        <w:jc w:val="both"/>
        <w:rPr>
          <w:szCs w:val="28"/>
        </w:rPr>
      </w:pPr>
      <w:r w:rsidRPr="00372C92">
        <w:rPr>
          <w:szCs w:val="28"/>
        </w:rPr>
        <w:t>Глава города</w:t>
      </w:r>
      <w:r w:rsidRPr="00372C92">
        <w:rPr>
          <w:szCs w:val="28"/>
        </w:rPr>
        <w:tab/>
      </w:r>
      <w:r w:rsidRPr="00372C92">
        <w:rPr>
          <w:szCs w:val="28"/>
        </w:rPr>
        <w:tab/>
      </w:r>
      <w:r w:rsidRPr="00372C92">
        <w:rPr>
          <w:szCs w:val="28"/>
        </w:rPr>
        <w:tab/>
      </w:r>
      <w:r w:rsidRPr="00372C92">
        <w:rPr>
          <w:szCs w:val="28"/>
        </w:rPr>
        <w:tab/>
      </w:r>
      <w:r w:rsidRPr="00372C92">
        <w:rPr>
          <w:szCs w:val="28"/>
        </w:rPr>
        <w:tab/>
      </w:r>
      <w:r w:rsidRPr="00372C92">
        <w:rPr>
          <w:szCs w:val="28"/>
        </w:rPr>
        <w:tab/>
      </w:r>
      <w:r w:rsidRPr="00372C92">
        <w:rPr>
          <w:szCs w:val="28"/>
        </w:rPr>
        <w:tab/>
      </w:r>
      <w:r w:rsidRPr="00372C92">
        <w:rPr>
          <w:szCs w:val="28"/>
        </w:rPr>
        <w:tab/>
      </w:r>
      <w:r w:rsidRPr="00372C92">
        <w:rPr>
          <w:szCs w:val="28"/>
        </w:rPr>
        <w:tab/>
        <w:t xml:space="preserve">  В.Н. Шувалов</w:t>
      </w:r>
    </w:p>
    <w:p w:rsidR="0060767A" w:rsidRPr="0048704C" w:rsidRDefault="0060767A" w:rsidP="0048704C"/>
    <w:sectPr w:rsidR="0060767A" w:rsidRPr="0048704C" w:rsidSect="001D4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94" w:rsidRDefault="00D67394" w:rsidP="0048704C">
      <w:r>
        <w:separator/>
      </w:r>
    </w:p>
  </w:endnote>
  <w:endnote w:type="continuationSeparator" w:id="0">
    <w:p w:rsidR="00D67394" w:rsidRDefault="00D67394" w:rsidP="0048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4C" w:rsidRDefault="004870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4C" w:rsidRDefault="0048704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4C" w:rsidRDefault="004870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94" w:rsidRDefault="00D67394" w:rsidP="0048704C">
      <w:r>
        <w:separator/>
      </w:r>
    </w:p>
  </w:footnote>
  <w:footnote w:type="continuationSeparator" w:id="0">
    <w:p w:rsidR="00D67394" w:rsidRDefault="00D67394" w:rsidP="00487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4C" w:rsidRDefault="004870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0302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04C" w:rsidRPr="0048704C" w:rsidRDefault="0048704C">
        <w:pPr>
          <w:pStyle w:val="a5"/>
          <w:jc w:val="center"/>
          <w:rPr>
            <w:sz w:val="20"/>
            <w:szCs w:val="20"/>
          </w:rPr>
        </w:pPr>
        <w:r w:rsidRPr="0048704C">
          <w:rPr>
            <w:sz w:val="20"/>
            <w:szCs w:val="20"/>
          </w:rPr>
          <w:fldChar w:fldCharType="begin"/>
        </w:r>
        <w:r w:rsidRPr="0048704C">
          <w:rPr>
            <w:sz w:val="20"/>
            <w:szCs w:val="20"/>
          </w:rPr>
          <w:instrText>PAGE   \* MERGEFORMAT</w:instrText>
        </w:r>
        <w:r w:rsidRPr="0048704C">
          <w:rPr>
            <w:sz w:val="20"/>
            <w:szCs w:val="20"/>
          </w:rPr>
          <w:fldChar w:fldCharType="separate"/>
        </w:r>
        <w:r w:rsidR="00FC1B46">
          <w:rPr>
            <w:noProof/>
            <w:sz w:val="20"/>
            <w:szCs w:val="20"/>
          </w:rPr>
          <w:t>2</w:t>
        </w:r>
        <w:r w:rsidRPr="0048704C">
          <w:rPr>
            <w:sz w:val="20"/>
            <w:szCs w:val="20"/>
          </w:rPr>
          <w:fldChar w:fldCharType="end"/>
        </w:r>
      </w:p>
    </w:sdtContent>
  </w:sdt>
  <w:p w:rsidR="0048704C" w:rsidRDefault="004870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4C" w:rsidRDefault="004870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643FD"/>
    <w:multiLevelType w:val="hybridMultilevel"/>
    <w:tmpl w:val="0A1C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C5F22"/>
    <w:multiLevelType w:val="multilevel"/>
    <w:tmpl w:val="DD686D7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4C"/>
    <w:rsid w:val="001C50E7"/>
    <w:rsid w:val="001D48AC"/>
    <w:rsid w:val="00264AD0"/>
    <w:rsid w:val="00291256"/>
    <w:rsid w:val="003940D9"/>
    <w:rsid w:val="00402AAB"/>
    <w:rsid w:val="00446B37"/>
    <w:rsid w:val="0048704C"/>
    <w:rsid w:val="004F2685"/>
    <w:rsid w:val="00553E93"/>
    <w:rsid w:val="0060767A"/>
    <w:rsid w:val="00775C76"/>
    <w:rsid w:val="007E290E"/>
    <w:rsid w:val="0084415C"/>
    <w:rsid w:val="00914FE0"/>
    <w:rsid w:val="00AF20A2"/>
    <w:rsid w:val="00BB5CBB"/>
    <w:rsid w:val="00BF761F"/>
    <w:rsid w:val="00C60388"/>
    <w:rsid w:val="00D37FD7"/>
    <w:rsid w:val="00D67394"/>
    <w:rsid w:val="00E33C8C"/>
    <w:rsid w:val="00F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482B2-6FB5-4B05-A18A-82E5B06A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04C"/>
    <w:pPr>
      <w:ind w:left="708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87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704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87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704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1E58-DAFF-4B89-B29E-C1F99AB0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2017-10-17T06:11:00Z</cp:lastPrinted>
  <dcterms:created xsi:type="dcterms:W3CDTF">2017-10-19T10:41:00Z</dcterms:created>
  <dcterms:modified xsi:type="dcterms:W3CDTF">2017-10-19T10:41:00Z</dcterms:modified>
</cp:coreProperties>
</file>