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970D5" w:rsidTr="002E4325">
        <w:trPr>
          <w:jc w:val="center"/>
        </w:trPr>
        <w:tc>
          <w:tcPr>
            <w:tcW w:w="154" w:type="dxa"/>
            <w:noWrap/>
          </w:tcPr>
          <w:p w:rsidR="00C970D5" w:rsidRPr="005541F0" w:rsidRDefault="00C970D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70D5" w:rsidRPr="00EC7D10" w:rsidRDefault="009F6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C970D5" w:rsidRPr="005541F0" w:rsidRDefault="00C970D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970D5" w:rsidRPr="009F6360" w:rsidRDefault="009F6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970D5" w:rsidRPr="005541F0" w:rsidRDefault="00C970D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970D5" w:rsidRPr="00EC7D10" w:rsidRDefault="009F6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970D5" w:rsidRPr="005541F0" w:rsidRDefault="00C970D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970D5" w:rsidRPr="005541F0" w:rsidRDefault="00C970D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970D5" w:rsidRPr="005541F0" w:rsidRDefault="00C970D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970D5" w:rsidRPr="009F6360" w:rsidRDefault="009F6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9128</w:t>
            </w:r>
          </w:p>
        </w:tc>
      </w:tr>
    </w:tbl>
    <w:p w:rsidR="00C970D5" w:rsidRPr="00403ECC" w:rsidRDefault="00C970D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970D5" w:rsidRPr="00C46D9A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70D5" w:rsidRPr="005541F0" w:rsidRDefault="00C970D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70D5" w:rsidRPr="005541F0" w:rsidRDefault="00C970D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970D5" w:rsidRPr="005541F0" w:rsidRDefault="00C97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970D5" w:rsidRPr="008A10FC" w:rsidRDefault="00C970D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970D5" w:rsidRPr="00C46D9A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970D5" w:rsidRPr="005541F0" w:rsidRDefault="00C970D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70D5" w:rsidRPr="005541F0" w:rsidRDefault="00C970D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970D5" w:rsidRPr="005541F0" w:rsidRDefault="00C97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970D5" w:rsidRPr="008A10FC" w:rsidRDefault="00C970D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970D5" w:rsidRDefault="00C970D5" w:rsidP="00C970D5">
      <w:pPr>
        <w:keepNext/>
        <w:widowControl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 награждении</w:t>
      </w:r>
    </w:p>
    <w:p w:rsidR="00C970D5" w:rsidRDefault="00C970D5" w:rsidP="00C970D5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Благодарственным письмом </w:t>
      </w:r>
    </w:p>
    <w:p w:rsidR="00C970D5" w:rsidRDefault="00C970D5" w:rsidP="00C970D5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C970D5" w:rsidRDefault="00C970D5" w:rsidP="00C970D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970D5" w:rsidRDefault="00C970D5" w:rsidP="00C970D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970D5" w:rsidRDefault="00C970D5" w:rsidP="00C970D5">
      <w:pPr>
        <w:ind w:firstLine="567"/>
        <w:jc w:val="both"/>
        <w:rPr>
          <w:rFonts w:cs="Times New Roman"/>
          <w:spacing w:val="-2"/>
          <w:sz w:val="27"/>
          <w:szCs w:val="27"/>
        </w:rPr>
      </w:pPr>
      <w:r>
        <w:rPr>
          <w:rFonts w:eastAsia="Times New Roman" w:cs="Times New Roman"/>
          <w:spacing w:val="-2"/>
          <w:sz w:val="27"/>
          <w:szCs w:val="27"/>
          <w:lang w:eastAsia="ru-RU"/>
        </w:rPr>
        <w:t>В соответствии с решениями городской Думы от 28.12.2005 № 549-</w:t>
      </w:r>
      <w:r>
        <w:rPr>
          <w:rFonts w:eastAsia="Times New Roman" w:cs="Times New Roman"/>
          <w:spacing w:val="-2"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ГД                               «Об утверждении Положения о наградах и почетных званиях городского округа                      город Сургут», от 28.02.2006 № 567-</w:t>
      </w:r>
      <w:r>
        <w:rPr>
          <w:rFonts w:eastAsia="Times New Roman" w:cs="Times New Roman"/>
          <w:spacing w:val="-2"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               городского округа», рассмотрев наградные документы и ходатайства</w:t>
      </w:r>
      <w:r>
        <w:rPr>
          <w:rFonts w:cs="Times New Roman"/>
          <w:spacing w:val="-2"/>
          <w:sz w:val="27"/>
          <w:szCs w:val="27"/>
        </w:rPr>
        <w:t xml:space="preserve"> Управления                 социальной защиты населения по г</w:t>
      </w:r>
      <w:r w:rsidR="00B155CF">
        <w:rPr>
          <w:rFonts w:cs="Times New Roman"/>
          <w:spacing w:val="-2"/>
          <w:sz w:val="27"/>
          <w:szCs w:val="27"/>
        </w:rPr>
        <w:t>ороду</w:t>
      </w:r>
      <w:r>
        <w:rPr>
          <w:rFonts w:cs="Times New Roman"/>
          <w:spacing w:val="-2"/>
          <w:sz w:val="27"/>
          <w:szCs w:val="27"/>
        </w:rPr>
        <w:t xml:space="preserve"> Сургуту и Сургутскому району, Управления                Министерства внутренних дел Российской Федерации по городу Сургуту Ханты-Мансийского автономного округа – Югры, акционерного общества «Сургутнефтегазбанк», муниципального бюджетного учреждения дополнительного образования «Детская школа искусств № 1», бюджетного учреждения Ханты-Мансийского                        автономного округа – Югры «Сургутская окружная клиническая больница», муниципального бюджетного учреждения историко-культурного центра «Старый                          Сургут», департамента финансов Администрации города, акционерного общества энергетики и электрификации «Тюменьэнерго», муниципального бюджетного</w:t>
      </w:r>
      <w:r w:rsidR="00B155CF">
        <w:rPr>
          <w:rFonts w:cs="Times New Roman"/>
          <w:spacing w:val="-2"/>
          <w:sz w:val="27"/>
          <w:szCs w:val="27"/>
        </w:rPr>
        <w:t xml:space="preserve">             </w:t>
      </w:r>
      <w:r>
        <w:rPr>
          <w:rFonts w:cs="Times New Roman"/>
          <w:spacing w:val="-2"/>
          <w:sz w:val="27"/>
          <w:szCs w:val="27"/>
        </w:rPr>
        <w:t xml:space="preserve"> учреждения культуры «Сургутский художественный музей», 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>учитывая заключение комиссии по наградам при Главе города от 12.10.2017 № 7-4-8: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города: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C970D5">
        <w:rPr>
          <w:rFonts w:cs="Times New Roman"/>
          <w:spacing w:val="-6"/>
          <w:sz w:val="27"/>
          <w:szCs w:val="27"/>
        </w:rPr>
        <w:t>1.1. За многолетний плодотворный труд, высокое профессиональное мастерство,</w:t>
      </w:r>
      <w:r>
        <w:rPr>
          <w:rFonts w:cs="Times New Roman"/>
          <w:sz w:val="27"/>
          <w:szCs w:val="27"/>
        </w:rPr>
        <w:t xml:space="preserve"> </w:t>
      </w:r>
      <w:r w:rsidRPr="00C970D5">
        <w:rPr>
          <w:rFonts w:cs="Times New Roman"/>
          <w:spacing w:val="-6"/>
          <w:sz w:val="27"/>
          <w:szCs w:val="27"/>
        </w:rPr>
        <w:t>личный вклад в организацию городских, окружных и межрегиональных мероприятий</w:t>
      </w:r>
      <w:r>
        <w:rPr>
          <w:rFonts w:cs="Times New Roman"/>
          <w:sz w:val="27"/>
          <w:szCs w:val="27"/>
        </w:rPr>
        <w:t xml:space="preserve">                в сфере культуры Алиеву </w:t>
      </w:r>
      <w:r>
        <w:rPr>
          <w:rFonts w:eastAsia="Times New Roman" w:cs="Times New Roman"/>
          <w:sz w:val="27"/>
          <w:szCs w:val="27"/>
        </w:rPr>
        <w:t>Илаху Акиф кызы – заместителя директора муниципального бюджетного учреждения историко-культурного центра «Старый Сургут».</w:t>
      </w:r>
    </w:p>
    <w:p w:rsidR="00C970D5" w:rsidRDefault="00C970D5" w:rsidP="00C970D5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1.2. За добросовестное исполнение служебных обязанностей, достижение                 высоких результатов в служебной деятельности, в связи с празднованием                                 Дня сотрудника органов внутренних дел Российской Федерации:</w:t>
      </w:r>
    </w:p>
    <w:p w:rsidR="00C970D5" w:rsidRDefault="00C970D5" w:rsidP="00C970D5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Васильеву Светлану Юрьевну – начальника отделения режима отдела делопроизводства и режима Управления Министерства внутренних дел Российской Федерации по г</w:t>
      </w:r>
      <w:r w:rsidR="00B155CF">
        <w:rPr>
          <w:sz w:val="27"/>
          <w:szCs w:val="27"/>
          <w:lang w:eastAsia="ru-RU"/>
        </w:rPr>
        <w:t>ороду</w:t>
      </w:r>
      <w:r>
        <w:rPr>
          <w:sz w:val="27"/>
          <w:szCs w:val="27"/>
          <w:lang w:eastAsia="ru-RU"/>
        </w:rPr>
        <w:t xml:space="preserve"> Сургуту Ханты-Мансийского автономного округа – Югры; </w:t>
      </w:r>
    </w:p>
    <w:p w:rsidR="00C970D5" w:rsidRDefault="00C970D5" w:rsidP="00C970D5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Калиту Артема Вячеславовича – заместителя командира взвода № 1 роты № 2 отдельного батальона патрульно-постовой службы полиции Управления Министерства внутренних дел Российской Федерации по г</w:t>
      </w:r>
      <w:r w:rsidR="00B155CF">
        <w:rPr>
          <w:sz w:val="27"/>
          <w:szCs w:val="27"/>
          <w:lang w:eastAsia="ru-RU"/>
        </w:rPr>
        <w:t>ороду</w:t>
      </w:r>
      <w:r>
        <w:rPr>
          <w:sz w:val="27"/>
          <w:szCs w:val="27"/>
          <w:lang w:eastAsia="ru-RU"/>
        </w:rPr>
        <w:t xml:space="preserve"> Сургуту Ханты-Мансийского автономного округа – Югры;   </w:t>
      </w:r>
    </w:p>
    <w:p w:rsidR="00C970D5" w:rsidRDefault="00C970D5" w:rsidP="00C970D5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Крапивину Ирину Николаевну – инспектора (по делам несовершеннолетних) отделения по делам несовершеннолетних отдела участковых уполномоченных                    полиции и по делам несовершеннолетних отдела полиции № 1 Управления Министерства внутренних дел Российской Федерации по г</w:t>
      </w:r>
      <w:r w:rsidR="00B155CF">
        <w:rPr>
          <w:sz w:val="27"/>
          <w:szCs w:val="27"/>
          <w:lang w:eastAsia="ru-RU"/>
        </w:rPr>
        <w:t>ороду</w:t>
      </w:r>
      <w:r>
        <w:rPr>
          <w:sz w:val="27"/>
          <w:szCs w:val="27"/>
          <w:lang w:eastAsia="ru-RU"/>
        </w:rPr>
        <w:t xml:space="preserve"> Сургуту Ханты-Мансийского автономного округа – Югры.   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sz w:val="27"/>
          <w:szCs w:val="27"/>
          <w:lang w:eastAsia="ru-RU"/>
        </w:rPr>
        <w:t xml:space="preserve">1.3. За многолетний плодотворный труд, личный вклад в развитие культуры                   и искусства в городе </w:t>
      </w:r>
      <w:r>
        <w:rPr>
          <w:rFonts w:eastAsia="Times New Roman" w:cs="Times New Roman"/>
          <w:sz w:val="27"/>
          <w:szCs w:val="27"/>
        </w:rPr>
        <w:t>Зубко Татьяну Валериевну – преподавателя хоровых дисциплин муниципального бюджетного учреждения дополнительного образования «Детская школа искусств № 1».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1.4. За многолетний добросовестный труд, личный вклад в развитие энергетического комплекса города, в связи с празднованием Дня энергетика Имакаева                Рашида Рифовича – начальника отдела технического развития департамента технологического развития и инноваций акционерного общества энергетики и электрификации «Тюменьэнерго».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</w:rPr>
        <w:t>1.5. За многолетний добросовестный труд, высокий профессионализм, личный вклад в развитие финансовой сферы города: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Капустину Татьяну Александровну – начальника управления доходов                    и долговой политики департамента финансов Администрации города;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Минакову Оксану Сергеевну – начальника управления сводной бюджетной росписи и мониторинга исполнения бюджета департамента финансов Админист-          рации города;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Шулепову Ольгу Анатольевну – начальника отдела городского хозяйства управления сводной бюджетной росписи и мониторинга исполнения бюджета              департамента финансов Администрации города.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1.6. За большой вклад в развитие музейного дела и сохранение историко-культурного наследия города, в связи с 25-летием со дня основания муниципального бюджетного учреждения культуры «Сургутский художественный музей»: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Каримову Маргариту Александровну – ведущего дизайнера муниципального бюджетного учреждения культуры «Сургутский художественный музей»;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Пономареву Елену Валентиновну – заведующего отделом по учету и хранению фондов муниципального бюджетного учреждения культуры «Сургутский художественный музей».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1.7. За высокий профессионализм, большой личный вклад в развитие системы            </w:t>
      </w:r>
      <w:r w:rsidRPr="00C970D5">
        <w:rPr>
          <w:rFonts w:eastAsia="Times New Roman" w:cs="Times New Roman"/>
          <w:spacing w:val="-6"/>
          <w:sz w:val="27"/>
          <w:szCs w:val="27"/>
        </w:rPr>
        <w:t>здравоохранения города, в связи с 90-летием со дня образования бюджетного учреж-</w:t>
      </w:r>
      <w:r>
        <w:rPr>
          <w:rFonts w:eastAsia="Times New Roman" w:cs="Times New Roman"/>
          <w:sz w:val="27"/>
          <w:szCs w:val="27"/>
        </w:rPr>
        <w:t xml:space="preserve"> дения Ханты-Мансийского автономного округа – Югры «Сургутская окружная                           клиническая больница» Коршикову Галину Егоровну – провизора-технолога аптеки бюджетного учреждения Ханты-Мансийского автономного округа – Югры                   «Сургутская окружная клиническая больница».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1.8. </w:t>
      </w:r>
      <w:r>
        <w:rPr>
          <w:sz w:val="27"/>
          <w:szCs w:val="27"/>
          <w:lang w:eastAsia="ru-RU"/>
        </w:rPr>
        <w:t>За многолетний добросовестный труд, высокий профессионализм, в связи с празднованием 100-летия образования комиссий по делам несовершеннолетних</w:t>
      </w:r>
      <w:r>
        <w:rPr>
          <w:rFonts w:eastAsia="Times New Roman" w:cs="Times New Roman"/>
          <w:sz w:val="27"/>
          <w:szCs w:val="27"/>
        </w:rPr>
        <w:t>: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Одесскую Елену Викторовну – специалиста по социальной работе </w:t>
      </w:r>
      <w:r w:rsidRPr="00C970D5">
        <w:rPr>
          <w:rFonts w:eastAsia="Times New Roman" w:cs="Times New Roman"/>
          <w:spacing w:val="-4"/>
          <w:sz w:val="27"/>
          <w:szCs w:val="27"/>
        </w:rPr>
        <w:t>стационарного отделения бюджетного учреждения Ханты-Мансийского автономного округа –</w:t>
      </w:r>
      <w:r>
        <w:rPr>
          <w:rFonts w:eastAsia="Times New Roman" w:cs="Times New Roman"/>
          <w:sz w:val="27"/>
          <w:szCs w:val="27"/>
        </w:rPr>
        <w:t xml:space="preserve"> Югры «Центр социальной помощи семье и детям «Зазеркалье»;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Семенкову Любовь Евгеньевну – специалиста по социальной работе консультативного отделения бюджетного учреждения Ханты-Мансийского автономного округа – Югры «Центр социальной помощи семье и детям «Зазеркалье».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1.9. За многолетний добросовестный труд, высокий профессионализм, личный вклад в развитие банковской системы города Гаврилова Евгения Владимировича – заместителя начальника управления-начальника отдела внедрения и управления проектами Управления прикладных систем акционерного общества «Сургутнефтегазбанк».       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970D5">
        <w:rPr>
          <w:rFonts w:cs="Times New Roman"/>
          <w:spacing w:val="-4"/>
          <w:sz w:val="27"/>
          <w:szCs w:val="27"/>
        </w:rPr>
        <w:t xml:space="preserve">2. Управлению по связям с общественностью и средствами массовой информации </w:t>
      </w:r>
      <w:r>
        <w:rPr>
          <w:rFonts w:cs="Times New Roman"/>
          <w:sz w:val="27"/>
          <w:szCs w:val="27"/>
        </w:rPr>
        <w:t>опубликовать настоящее постановление в средствах массовой информации                     и разместить на официальном портале Администрации города.</w:t>
      </w:r>
    </w:p>
    <w:p w:rsidR="00C970D5" w:rsidRDefault="00C970D5" w:rsidP="00C970D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C970D5" w:rsidRDefault="00C970D5" w:rsidP="00C970D5">
      <w:pPr>
        <w:ind w:right="-1"/>
        <w:jc w:val="both"/>
        <w:rPr>
          <w:rFonts w:cs="Times New Roman"/>
          <w:sz w:val="27"/>
          <w:szCs w:val="27"/>
        </w:rPr>
      </w:pPr>
    </w:p>
    <w:p w:rsidR="00C970D5" w:rsidRDefault="00C970D5" w:rsidP="00C970D5">
      <w:pPr>
        <w:ind w:right="-1" w:firstLine="567"/>
        <w:jc w:val="both"/>
        <w:rPr>
          <w:rFonts w:cs="Times New Roman"/>
          <w:sz w:val="27"/>
          <w:szCs w:val="27"/>
        </w:rPr>
      </w:pPr>
    </w:p>
    <w:p w:rsidR="00C970D5" w:rsidRDefault="00C970D5" w:rsidP="00C970D5">
      <w:pPr>
        <w:ind w:right="-1"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</w:t>
      </w:r>
    </w:p>
    <w:p w:rsidR="00C970D5" w:rsidRDefault="00C970D5" w:rsidP="00C970D5">
      <w:pPr>
        <w:ind w:right="-1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      В.Н. Шувалов</w:t>
      </w:r>
    </w:p>
    <w:p w:rsidR="007560C1" w:rsidRPr="00C970D5" w:rsidRDefault="007560C1" w:rsidP="00C970D5"/>
    <w:sectPr w:rsidR="007560C1" w:rsidRPr="00C970D5" w:rsidSect="00C970D5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B4" w:rsidRDefault="003342B4" w:rsidP="00C970D5">
      <w:r>
        <w:separator/>
      </w:r>
    </w:p>
  </w:endnote>
  <w:endnote w:type="continuationSeparator" w:id="0">
    <w:p w:rsidR="003342B4" w:rsidRDefault="003342B4" w:rsidP="00C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B4" w:rsidRDefault="003342B4" w:rsidP="00C970D5">
      <w:r>
        <w:separator/>
      </w:r>
    </w:p>
  </w:footnote>
  <w:footnote w:type="continuationSeparator" w:id="0">
    <w:p w:rsidR="003342B4" w:rsidRDefault="003342B4" w:rsidP="00C9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878359"/>
      <w:docPartObj>
        <w:docPartGallery w:val="Page Numbers (Top of Page)"/>
        <w:docPartUnique/>
      </w:docPartObj>
    </w:sdtPr>
    <w:sdtEndPr/>
    <w:sdtContent>
      <w:p w:rsidR="00C970D5" w:rsidRDefault="00C970D5">
        <w:pPr>
          <w:pStyle w:val="a4"/>
          <w:jc w:val="center"/>
        </w:pPr>
        <w:r w:rsidRPr="00C970D5">
          <w:rPr>
            <w:sz w:val="20"/>
            <w:szCs w:val="20"/>
          </w:rPr>
          <w:fldChar w:fldCharType="begin"/>
        </w:r>
        <w:r w:rsidRPr="00C970D5">
          <w:rPr>
            <w:sz w:val="20"/>
            <w:szCs w:val="20"/>
          </w:rPr>
          <w:instrText>PAGE   \* MERGEFORMAT</w:instrText>
        </w:r>
        <w:r w:rsidRPr="00C970D5">
          <w:rPr>
            <w:sz w:val="20"/>
            <w:szCs w:val="20"/>
          </w:rPr>
          <w:fldChar w:fldCharType="separate"/>
        </w:r>
        <w:r w:rsidR="009F6360">
          <w:rPr>
            <w:noProof/>
            <w:sz w:val="20"/>
            <w:szCs w:val="20"/>
          </w:rPr>
          <w:t>1</w:t>
        </w:r>
        <w:r w:rsidRPr="00C970D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D5"/>
    <w:rsid w:val="00087DDE"/>
    <w:rsid w:val="003342B4"/>
    <w:rsid w:val="005A0DFF"/>
    <w:rsid w:val="007560C1"/>
    <w:rsid w:val="009B3A67"/>
    <w:rsid w:val="009F6360"/>
    <w:rsid w:val="00A5590F"/>
    <w:rsid w:val="00B155CF"/>
    <w:rsid w:val="00C970D5"/>
    <w:rsid w:val="00CC681A"/>
    <w:rsid w:val="00D80BB2"/>
    <w:rsid w:val="00F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DFB1-A7E8-484F-9ACE-D6B1E17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0D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7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0D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2017-10-25T10:36:00Z</cp:lastPrinted>
  <dcterms:created xsi:type="dcterms:W3CDTF">2017-11-01T04:18:00Z</dcterms:created>
  <dcterms:modified xsi:type="dcterms:W3CDTF">2017-11-01T04:18:00Z</dcterms:modified>
</cp:coreProperties>
</file>