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403F1" w:rsidTr="002E4325">
        <w:trPr>
          <w:jc w:val="center"/>
        </w:trPr>
        <w:tc>
          <w:tcPr>
            <w:tcW w:w="154" w:type="dxa"/>
            <w:noWrap/>
          </w:tcPr>
          <w:p w:rsidR="00F403F1" w:rsidRPr="005541F0" w:rsidRDefault="00F403F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403F1" w:rsidRPr="00EC7D10" w:rsidRDefault="00D970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F403F1" w:rsidRPr="005541F0" w:rsidRDefault="00F403F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403F1" w:rsidRPr="00D97039" w:rsidRDefault="00D970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403F1" w:rsidRPr="005541F0" w:rsidRDefault="00F403F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403F1" w:rsidRPr="00EC7D10" w:rsidRDefault="00D970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403F1" w:rsidRPr="005541F0" w:rsidRDefault="00F403F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403F1" w:rsidRPr="005541F0" w:rsidRDefault="00F403F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403F1" w:rsidRPr="005541F0" w:rsidRDefault="00F403F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403F1" w:rsidRPr="00D97039" w:rsidRDefault="00D970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9254</w:t>
            </w:r>
          </w:p>
        </w:tc>
      </w:tr>
    </w:tbl>
    <w:p w:rsidR="00F403F1" w:rsidRPr="00403ECC" w:rsidRDefault="00F403F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403F1" w:rsidRPr="00C46D9A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5541F0" w:rsidRDefault="00F403F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5541F0" w:rsidRDefault="00F403F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403F1" w:rsidRPr="005541F0" w:rsidRDefault="00F403F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403F1" w:rsidRPr="008A10FC" w:rsidRDefault="00F403F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403F1" w:rsidRPr="00C46D9A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403F1" w:rsidRPr="005541F0" w:rsidRDefault="00F403F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403F1" w:rsidRPr="005541F0" w:rsidRDefault="00F403F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403F1" w:rsidRPr="005541F0" w:rsidRDefault="00F403F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403F1" w:rsidRPr="008A10FC" w:rsidRDefault="00F403F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403F1" w:rsidRDefault="00F403F1" w:rsidP="00F403F1">
      <w:pPr>
        <w:ind w:right="4818"/>
        <w:rPr>
          <w:szCs w:val="28"/>
        </w:rPr>
      </w:pPr>
      <w:r>
        <w:rPr>
          <w:szCs w:val="28"/>
        </w:rPr>
        <w:t xml:space="preserve">О внесении изменения в постановление Администрации города от 13.02.2017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 xml:space="preserve">№ 840 «Об утверждении комплексного плана мероприятий по профилактике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 xml:space="preserve">незаконного потребления наркотических средств и психотропных веществ,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 xml:space="preserve">наркомании и токсикомании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 xml:space="preserve">на территории муниципального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F403F1" w:rsidRDefault="00F403F1" w:rsidP="00F403F1">
      <w:pPr>
        <w:ind w:right="4676"/>
        <w:rPr>
          <w:szCs w:val="28"/>
        </w:rPr>
      </w:pPr>
      <w:r>
        <w:rPr>
          <w:szCs w:val="28"/>
        </w:rPr>
        <w:t>город Сургут на 2017 – 2018 годы»</w:t>
      </w:r>
    </w:p>
    <w:p w:rsidR="00F403F1" w:rsidRDefault="00F403F1" w:rsidP="00F403F1">
      <w:pPr>
        <w:pStyle w:val="1"/>
        <w:ind w:firstLine="567"/>
        <w:jc w:val="both"/>
        <w:rPr>
          <w:b w:val="0"/>
        </w:rPr>
      </w:pPr>
    </w:p>
    <w:p w:rsidR="00F403F1" w:rsidRDefault="00F403F1" w:rsidP="00F403F1">
      <w:pPr>
        <w:pStyle w:val="1"/>
        <w:ind w:firstLine="567"/>
        <w:jc w:val="both"/>
        <w:rPr>
          <w:b w:val="0"/>
        </w:rPr>
      </w:pPr>
    </w:p>
    <w:p w:rsidR="00F403F1" w:rsidRDefault="00F403F1" w:rsidP="00F403F1">
      <w:pPr>
        <w:pStyle w:val="1"/>
        <w:ind w:firstLine="567"/>
        <w:jc w:val="both"/>
        <w:rPr>
          <w:b w:val="0"/>
        </w:rPr>
      </w:pPr>
      <w:r>
        <w:rPr>
          <w:b w:val="0"/>
        </w:rPr>
        <w:t>В соответствии с Федеральным законом от 08.01.1998 № 3-ФЗ «О наркотических средствах и психотропных веществах», Указом Президента Российской Федерации от 09.06.2017 № 690 «Об утверждении Стратегии государственной политики Российской Федерации до 2020 года»:</w:t>
      </w:r>
    </w:p>
    <w:p w:rsidR="00F403F1" w:rsidRDefault="00F403F1" w:rsidP="00F403F1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13.02.2017 № 840                   «Об утверждении комплексного плана мероприятий по профилактике незаконного потребления наркотических средств и психотропных веществ, наркомании и токсикомании на территории муниципального образования городской округ город Сургут на 2017 – 2018 годы» изменение, дополнив приложение к постановлению разделом 4 согласно приложению к настоящему постановлению.</w:t>
      </w:r>
    </w:p>
    <w:p w:rsidR="00F403F1" w:rsidRDefault="00F403F1" w:rsidP="00F403F1">
      <w:pPr>
        <w:pStyle w:val="a4"/>
        <w:tabs>
          <w:tab w:val="left" w:pos="540"/>
          <w:tab w:val="left" w:pos="720"/>
        </w:tabs>
        <w:ind w:firstLine="567"/>
        <w:jc w:val="both"/>
      </w:pPr>
      <w:r>
        <w:rPr>
          <w:spacing w:val="-4"/>
        </w:rPr>
        <w:t>2. Контроль за выполнением постановления возложить на заместителя главы</w:t>
      </w:r>
      <w:r>
        <w:t xml:space="preserve"> Администрации города Жердева А.А.</w:t>
      </w:r>
    </w:p>
    <w:p w:rsidR="00F403F1" w:rsidRDefault="00F403F1" w:rsidP="00F403F1">
      <w:pPr>
        <w:pStyle w:val="a4"/>
        <w:jc w:val="both"/>
      </w:pPr>
    </w:p>
    <w:p w:rsidR="00F403F1" w:rsidRDefault="00F403F1" w:rsidP="00F403F1">
      <w:pPr>
        <w:pStyle w:val="a4"/>
        <w:ind w:firstLine="720"/>
        <w:jc w:val="both"/>
      </w:pPr>
    </w:p>
    <w:p w:rsidR="00F403F1" w:rsidRDefault="00F403F1" w:rsidP="00F403F1">
      <w:pPr>
        <w:pStyle w:val="a4"/>
        <w:ind w:firstLine="720"/>
        <w:jc w:val="both"/>
      </w:pPr>
    </w:p>
    <w:p w:rsidR="00F403F1" w:rsidRDefault="00F403F1" w:rsidP="00F403F1">
      <w:pPr>
        <w:pStyle w:val="a4"/>
        <w:jc w:val="both"/>
      </w:pPr>
      <w:r>
        <w:t>Глава города                                                                                                В.Н. Шувалов</w:t>
      </w:r>
    </w:p>
    <w:p w:rsidR="00F403F1" w:rsidRDefault="00F403F1" w:rsidP="00F403F1">
      <w:pPr>
        <w:pStyle w:val="a4"/>
        <w:ind w:firstLine="720"/>
        <w:jc w:val="both"/>
      </w:pPr>
    </w:p>
    <w:p w:rsidR="00F403F1" w:rsidRDefault="00F403F1" w:rsidP="00F403F1">
      <w:pPr>
        <w:rPr>
          <w:sz w:val="20"/>
          <w:szCs w:val="20"/>
        </w:rPr>
        <w:sectPr w:rsidR="00F403F1" w:rsidSect="00F403F1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F403F1" w:rsidRPr="00F403F1" w:rsidRDefault="00F403F1" w:rsidP="008C3189">
      <w:pPr>
        <w:ind w:left="11199"/>
        <w:rPr>
          <w:szCs w:val="28"/>
        </w:rPr>
      </w:pPr>
      <w:r w:rsidRPr="00F403F1">
        <w:rPr>
          <w:szCs w:val="28"/>
        </w:rPr>
        <w:t xml:space="preserve">Приложение </w:t>
      </w:r>
    </w:p>
    <w:p w:rsidR="00F403F1" w:rsidRPr="00F403F1" w:rsidRDefault="00F403F1" w:rsidP="008C3189">
      <w:pPr>
        <w:ind w:left="11199"/>
        <w:rPr>
          <w:szCs w:val="28"/>
        </w:rPr>
      </w:pPr>
      <w:r w:rsidRPr="00F403F1">
        <w:rPr>
          <w:szCs w:val="28"/>
        </w:rPr>
        <w:t>к постановлению</w:t>
      </w:r>
    </w:p>
    <w:p w:rsidR="00F403F1" w:rsidRPr="00F403F1" w:rsidRDefault="00F403F1" w:rsidP="008C3189">
      <w:pPr>
        <w:ind w:left="11199"/>
        <w:rPr>
          <w:szCs w:val="28"/>
        </w:rPr>
      </w:pPr>
      <w:r w:rsidRPr="00F403F1">
        <w:rPr>
          <w:szCs w:val="28"/>
        </w:rPr>
        <w:t xml:space="preserve">Администрации города </w:t>
      </w:r>
    </w:p>
    <w:p w:rsidR="00F403F1" w:rsidRDefault="00F403F1" w:rsidP="008C3189">
      <w:pPr>
        <w:ind w:left="11199"/>
        <w:rPr>
          <w:szCs w:val="28"/>
        </w:rPr>
      </w:pPr>
      <w:r w:rsidRPr="00F403F1">
        <w:rPr>
          <w:szCs w:val="28"/>
        </w:rPr>
        <w:t>от _________</w:t>
      </w:r>
      <w:r w:rsidR="008C3189">
        <w:rPr>
          <w:szCs w:val="28"/>
        </w:rPr>
        <w:t>_</w:t>
      </w:r>
      <w:r w:rsidRPr="00F403F1">
        <w:rPr>
          <w:szCs w:val="28"/>
        </w:rPr>
        <w:t>__ № ______</w:t>
      </w:r>
    </w:p>
    <w:p w:rsidR="008C3189" w:rsidRDefault="008C3189" w:rsidP="008C3189">
      <w:pPr>
        <w:ind w:left="11199"/>
        <w:rPr>
          <w:szCs w:val="28"/>
        </w:rPr>
      </w:pPr>
    </w:p>
    <w:p w:rsidR="008C3189" w:rsidRPr="00F403F1" w:rsidRDefault="008C3189" w:rsidP="008C3189">
      <w:pPr>
        <w:ind w:left="11199"/>
        <w:rPr>
          <w:szCs w:val="28"/>
        </w:rPr>
      </w:pPr>
    </w:p>
    <w:p w:rsidR="00F403F1" w:rsidRPr="00F403F1" w:rsidRDefault="00F403F1" w:rsidP="00F403F1">
      <w:pPr>
        <w:jc w:val="center"/>
        <w:rPr>
          <w:color w:val="000000"/>
          <w:szCs w:val="28"/>
        </w:rPr>
      </w:pPr>
      <w:r w:rsidRPr="00F403F1">
        <w:rPr>
          <w:szCs w:val="28"/>
        </w:rPr>
        <w:t>Комплексный план</w:t>
      </w:r>
      <w:r w:rsidRPr="00F403F1">
        <w:rPr>
          <w:color w:val="000000"/>
          <w:szCs w:val="28"/>
        </w:rPr>
        <w:t xml:space="preserve"> мероприятий </w:t>
      </w:r>
    </w:p>
    <w:p w:rsidR="00F403F1" w:rsidRPr="00F403F1" w:rsidRDefault="00F403F1" w:rsidP="00F403F1">
      <w:pPr>
        <w:jc w:val="center"/>
        <w:rPr>
          <w:color w:val="000000"/>
          <w:szCs w:val="28"/>
        </w:rPr>
      </w:pPr>
      <w:r w:rsidRPr="00F403F1">
        <w:rPr>
          <w:color w:val="000000"/>
          <w:szCs w:val="28"/>
        </w:rPr>
        <w:t xml:space="preserve">по профилактике незаконного потребления наркотических средств и психотропных веществ, </w:t>
      </w:r>
    </w:p>
    <w:p w:rsidR="00F403F1" w:rsidRPr="00F403F1" w:rsidRDefault="00F403F1" w:rsidP="00F403F1">
      <w:pPr>
        <w:jc w:val="center"/>
        <w:rPr>
          <w:szCs w:val="28"/>
        </w:rPr>
      </w:pPr>
      <w:r w:rsidRPr="00F403F1">
        <w:rPr>
          <w:color w:val="000000"/>
          <w:szCs w:val="28"/>
        </w:rPr>
        <w:t xml:space="preserve">наркомании и токсикомании на территории </w:t>
      </w:r>
      <w:r w:rsidRPr="00F403F1">
        <w:rPr>
          <w:szCs w:val="28"/>
        </w:rPr>
        <w:t xml:space="preserve">муниципального образования городской округ город Сургут </w:t>
      </w:r>
    </w:p>
    <w:p w:rsidR="00F403F1" w:rsidRDefault="00F403F1" w:rsidP="00F403F1">
      <w:pPr>
        <w:jc w:val="center"/>
        <w:rPr>
          <w:szCs w:val="28"/>
        </w:rPr>
      </w:pPr>
      <w:r w:rsidRPr="00F403F1">
        <w:rPr>
          <w:szCs w:val="28"/>
        </w:rPr>
        <w:t>на 2017 – 2018 год</w:t>
      </w:r>
    </w:p>
    <w:p w:rsidR="008C3189" w:rsidRPr="00F403F1" w:rsidRDefault="008C3189" w:rsidP="00F403F1">
      <w:pPr>
        <w:jc w:val="center"/>
        <w:rPr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2268"/>
        <w:gridCol w:w="7293"/>
      </w:tblGrid>
      <w:tr w:rsidR="00F403F1" w:rsidTr="008C3189">
        <w:trPr>
          <w:trHeight w:val="659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  <w:rPr>
                <w:sz w:val="24"/>
                <w:szCs w:val="24"/>
              </w:rPr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 xml:space="preserve">Сроки </w:t>
            </w:r>
          </w:p>
          <w:p w:rsidR="00F403F1" w:rsidRDefault="00F403F1">
            <w:pPr>
              <w:jc w:val="center"/>
            </w:pPr>
            <w:r>
              <w:t>исполнения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>Ответственные исполнители</w:t>
            </w:r>
          </w:p>
        </w:tc>
      </w:tr>
      <w:tr w:rsidR="00F403F1" w:rsidTr="008C3189">
        <w:trPr>
          <w:trHeight w:val="659"/>
          <w:jc w:val="center"/>
        </w:trPr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Pr="008C3189" w:rsidRDefault="008C3189" w:rsidP="008C3189">
            <w:pPr>
              <w:jc w:val="both"/>
              <w:rPr>
                <w:sz w:val="10"/>
                <w:szCs w:val="10"/>
              </w:rPr>
            </w:pPr>
          </w:p>
          <w:p w:rsidR="00F403F1" w:rsidRDefault="00F403F1" w:rsidP="008C3189">
            <w:pPr>
              <w:jc w:val="both"/>
            </w:pPr>
            <w:r>
              <w:t>4. Мероприятия, направленные на снижение тяжких последствий от отравлений наркотическими средствами и психотропными веществами среди молодежи в возрасте 18</w:t>
            </w:r>
            <w:r w:rsidR="008C3189">
              <w:t xml:space="preserve"> – </w:t>
            </w:r>
            <w:r>
              <w:t>30 лет</w:t>
            </w:r>
          </w:p>
          <w:p w:rsidR="008C3189" w:rsidRPr="008C3189" w:rsidRDefault="008C3189" w:rsidP="008C3189">
            <w:pPr>
              <w:jc w:val="both"/>
              <w:rPr>
                <w:sz w:val="10"/>
                <w:szCs w:val="10"/>
              </w:rPr>
            </w:pPr>
          </w:p>
        </w:tc>
      </w:tr>
      <w:tr w:rsidR="00F403F1" w:rsidTr="008C3189">
        <w:trPr>
          <w:trHeight w:val="659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Default="00F403F1">
            <w:pPr>
              <w:tabs>
                <w:tab w:val="left" w:pos="204"/>
              </w:tabs>
            </w:pPr>
            <w:r>
              <w:t>4.1. Выявление и пресечение преступ</w:t>
            </w:r>
            <w:r w:rsidR="008C3189">
              <w:t>-</w:t>
            </w:r>
          </w:p>
          <w:p w:rsidR="00F403F1" w:rsidRDefault="00F403F1">
            <w:pPr>
              <w:tabs>
                <w:tab w:val="left" w:pos="204"/>
              </w:tabs>
              <w:rPr>
                <w:highlight w:val="yellow"/>
              </w:rPr>
            </w:pPr>
            <w:r>
              <w:t>лений, связанных с распространением синтетических наркотических средств, совершаемых с использованием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>ежегодно,</w:t>
            </w:r>
          </w:p>
          <w:p w:rsidR="00F403F1" w:rsidRDefault="00F403F1">
            <w:pPr>
              <w:jc w:val="center"/>
              <w:rPr>
                <w:highlight w:val="yellow"/>
              </w:rPr>
            </w:pPr>
            <w:r>
              <w:t>постоянно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tabs>
                <w:tab w:val="left" w:pos="204"/>
              </w:tabs>
              <w:ind w:left="47"/>
            </w:pPr>
            <w:r>
              <w:t xml:space="preserve">Управление Министерства внутренних дел России </w:t>
            </w:r>
            <w:r w:rsidR="008C3189">
              <w:t xml:space="preserve">                              </w:t>
            </w:r>
            <w:r>
              <w:t>по городу Сургуту</w:t>
            </w:r>
            <w:r w:rsidR="008C3189">
              <w:t xml:space="preserve"> (по согласованию)</w:t>
            </w:r>
          </w:p>
        </w:tc>
      </w:tr>
      <w:tr w:rsidR="00F403F1" w:rsidTr="008C3189">
        <w:trPr>
          <w:trHeight w:val="659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Default="00F403F1">
            <w:pPr>
              <w:tabs>
                <w:tab w:val="left" w:pos="204"/>
              </w:tabs>
            </w:pPr>
            <w:r>
              <w:t xml:space="preserve">4.2. Взаимодействие, обмен информацией о сложившейся наркоситуации </w:t>
            </w:r>
          </w:p>
          <w:p w:rsidR="008C3189" w:rsidRDefault="00F403F1">
            <w:pPr>
              <w:tabs>
                <w:tab w:val="left" w:pos="204"/>
              </w:tabs>
            </w:pPr>
            <w:r>
              <w:t xml:space="preserve">в городе в целях своевременного </w:t>
            </w:r>
          </w:p>
          <w:p w:rsidR="008C3189" w:rsidRDefault="00F403F1">
            <w:pPr>
              <w:tabs>
                <w:tab w:val="left" w:pos="204"/>
              </w:tabs>
            </w:pPr>
            <w:r>
              <w:t xml:space="preserve">принятия упреждающих мер по недопущению массовых отравлений наркотическими средствами синтетического </w:t>
            </w:r>
          </w:p>
          <w:p w:rsidR="00F403F1" w:rsidRDefault="00F403F1" w:rsidP="008C3189">
            <w:pPr>
              <w:tabs>
                <w:tab w:val="left" w:pos="204"/>
              </w:tabs>
              <w:rPr>
                <w:highlight w:val="yellow"/>
              </w:rPr>
            </w:pPr>
            <w:r>
              <w:t xml:space="preserve">происхождения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>ежегодно,</w:t>
            </w:r>
          </w:p>
          <w:p w:rsidR="00F403F1" w:rsidRDefault="00F403F1">
            <w:pPr>
              <w:jc w:val="center"/>
              <w:rPr>
                <w:highlight w:val="yellow"/>
              </w:rPr>
            </w:pPr>
            <w:r>
              <w:t>постоянно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Default="00F403F1">
            <w:pPr>
              <w:tabs>
                <w:tab w:val="left" w:pos="204"/>
              </w:tabs>
              <w:ind w:left="47"/>
            </w:pPr>
            <w:r>
              <w:t xml:space="preserve">Управление Министерства внутренних дел России </w:t>
            </w:r>
          </w:p>
          <w:p w:rsidR="00F403F1" w:rsidRDefault="00F403F1">
            <w:pPr>
              <w:tabs>
                <w:tab w:val="left" w:pos="204"/>
              </w:tabs>
              <w:ind w:left="47"/>
            </w:pPr>
            <w:r>
              <w:t>по городу Сургуту</w:t>
            </w:r>
            <w:r w:rsidR="008C3189">
              <w:t xml:space="preserve"> (по согласованию)</w:t>
            </w:r>
            <w:r>
              <w:t xml:space="preserve">, </w:t>
            </w:r>
          </w:p>
          <w:p w:rsidR="00F403F1" w:rsidRDefault="00F403F1">
            <w:pPr>
              <w:tabs>
                <w:tab w:val="left" w:pos="204"/>
              </w:tabs>
              <w:ind w:left="47"/>
            </w:pPr>
            <w:r>
              <w:t>Казенное учреждение Ханты-Мансийского автономного округа – Югры «Бюро судебно-медицинской экспертизы»</w:t>
            </w:r>
            <w:r w:rsidR="008C3189">
              <w:t xml:space="preserve"> (по согласованию)</w:t>
            </w:r>
            <w:r>
              <w:t>,</w:t>
            </w:r>
          </w:p>
          <w:p w:rsidR="00F403F1" w:rsidRDefault="00F403F1">
            <w:pPr>
              <w:tabs>
                <w:tab w:val="left" w:pos="204"/>
              </w:tabs>
              <w:ind w:left="47"/>
            </w:pPr>
            <w:r>
              <w:t xml:space="preserve">Филиал Федерального бюджетного учреждения здравоохранения «Центр гигиены и эпидемиологии в Ханты-Мансийском автономном округе </w:t>
            </w:r>
            <w:r w:rsidR="008C3189">
              <w:t>–</w:t>
            </w:r>
            <w:r>
              <w:t xml:space="preserve"> Югре в городе Сургуте и в Сургутском районе, в городе Когалыме»</w:t>
            </w:r>
            <w:r w:rsidR="008C3189">
              <w:t xml:space="preserve"> (по согласованию)</w:t>
            </w:r>
            <w:r>
              <w:t>,</w:t>
            </w:r>
          </w:p>
          <w:p w:rsidR="00F403F1" w:rsidRDefault="00F403F1">
            <w:pPr>
              <w:tabs>
                <w:tab w:val="left" w:pos="204"/>
              </w:tabs>
              <w:ind w:left="47"/>
            </w:pPr>
            <w:r>
              <w:t>Бюджетное учреждение Ханты-Мансийского автономного округа – Югры «Сургутская клиническая психоневрологическая больница»</w:t>
            </w:r>
            <w:r w:rsidR="008C3189">
              <w:t xml:space="preserve"> (по согласованию)</w:t>
            </w:r>
            <w:r>
              <w:t>,</w:t>
            </w:r>
          </w:p>
          <w:p w:rsidR="00F403F1" w:rsidRDefault="00F403F1">
            <w:pPr>
              <w:tabs>
                <w:tab w:val="left" w:pos="204"/>
              </w:tabs>
              <w:ind w:left="47"/>
            </w:pPr>
            <w:r>
              <w:t>Аппарат антинаркотической комиссии</w:t>
            </w:r>
            <w:r w:rsidR="008C3189">
              <w:t xml:space="preserve"> (по согласованию)</w:t>
            </w:r>
          </w:p>
        </w:tc>
      </w:tr>
      <w:tr w:rsidR="00F403F1" w:rsidTr="008C3189">
        <w:trPr>
          <w:trHeight w:val="659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Default="00F403F1">
            <w:pPr>
              <w:tabs>
                <w:tab w:val="left" w:pos="204"/>
              </w:tabs>
            </w:pPr>
            <w:r>
              <w:t xml:space="preserve">4.3. Освещение вопросов профилактики наркомании, алкогольной зависимости </w:t>
            </w:r>
          </w:p>
          <w:p w:rsidR="008C3189" w:rsidRDefault="00F403F1">
            <w:pPr>
              <w:tabs>
                <w:tab w:val="left" w:pos="204"/>
              </w:tabs>
            </w:pPr>
            <w:r>
              <w:t xml:space="preserve">в рамках мероприятий, утвержденных соглашением о взаимодействии </w:t>
            </w:r>
          </w:p>
          <w:p w:rsidR="00F403F1" w:rsidRDefault="00F403F1">
            <w:pPr>
              <w:tabs>
                <w:tab w:val="left" w:pos="204"/>
              </w:tabs>
            </w:pPr>
            <w:r>
              <w:t>с учреждениями высшего и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>ежегодно,</w:t>
            </w:r>
          </w:p>
          <w:p w:rsidR="00F403F1" w:rsidRDefault="00F403F1">
            <w:pPr>
              <w:jc w:val="center"/>
            </w:pPr>
            <w:r>
              <w:t>постоянно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tabs>
                <w:tab w:val="left" w:pos="204"/>
              </w:tabs>
            </w:pPr>
            <w:r>
              <w:t>Бюджетное учреждение Ханты-Мансийского автономного округа – Югры «Сургутская клиническая психоневрологическая больница»</w:t>
            </w:r>
            <w:r w:rsidR="008C3189">
              <w:t xml:space="preserve"> (по согласованию)</w:t>
            </w:r>
          </w:p>
        </w:tc>
      </w:tr>
      <w:tr w:rsidR="00F403F1" w:rsidTr="008C3189">
        <w:trPr>
          <w:trHeight w:val="659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89" w:rsidRDefault="00F403F1">
            <w:pPr>
              <w:tabs>
                <w:tab w:val="left" w:pos="204"/>
              </w:tabs>
            </w:pPr>
            <w:r>
              <w:t xml:space="preserve">4.4. Проведение социологического </w:t>
            </w:r>
          </w:p>
          <w:p w:rsidR="008C3189" w:rsidRDefault="00F403F1">
            <w:pPr>
              <w:tabs>
                <w:tab w:val="left" w:pos="204"/>
              </w:tabs>
            </w:pPr>
            <w:r>
              <w:t xml:space="preserve">исследования на тему «Распространенность употребления психоактивных </w:t>
            </w:r>
          </w:p>
          <w:p w:rsidR="00F403F1" w:rsidRDefault="00F403F1">
            <w:pPr>
              <w:tabs>
                <w:tab w:val="left" w:pos="204"/>
              </w:tabs>
            </w:pPr>
            <w:r>
              <w:t>веществ»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>
            <w:pPr>
              <w:jc w:val="center"/>
            </w:pPr>
            <w:r>
              <w:t xml:space="preserve">ежегодно, </w:t>
            </w:r>
          </w:p>
          <w:p w:rsidR="00F403F1" w:rsidRDefault="00F403F1">
            <w:pPr>
              <w:jc w:val="center"/>
            </w:pPr>
            <w:r>
              <w:t>постоянно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F1" w:rsidRDefault="00F403F1" w:rsidP="008C3189">
            <w:pPr>
              <w:ind w:left="47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Бюджетное учреждение «Центр медицинской профилактики», филиал в городе Сургуте </w:t>
            </w:r>
            <w:r w:rsidR="008C3189">
              <w:rPr>
                <w:rFonts w:eastAsia="PMingLiU"/>
                <w:lang w:eastAsia="zh-TW"/>
              </w:rPr>
              <w:t>(по согласованию)</w:t>
            </w:r>
          </w:p>
        </w:tc>
      </w:tr>
    </w:tbl>
    <w:p w:rsidR="00F403F1" w:rsidRDefault="00F403F1" w:rsidP="00F403F1">
      <w:pPr>
        <w:pStyle w:val="a4"/>
        <w:ind w:left="-851"/>
        <w:jc w:val="both"/>
        <w:rPr>
          <w:sz w:val="20"/>
          <w:szCs w:val="20"/>
        </w:rPr>
      </w:pPr>
    </w:p>
    <w:p w:rsidR="007560C1" w:rsidRPr="00F403F1" w:rsidRDefault="007560C1" w:rsidP="00F403F1"/>
    <w:sectPr w:rsidR="007560C1" w:rsidRPr="00F403F1" w:rsidSect="00F403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E0" w:rsidRDefault="006276E0" w:rsidP="008C3189">
      <w:r>
        <w:separator/>
      </w:r>
    </w:p>
  </w:endnote>
  <w:endnote w:type="continuationSeparator" w:id="0">
    <w:p w:rsidR="006276E0" w:rsidRDefault="006276E0" w:rsidP="008C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E0" w:rsidRDefault="006276E0" w:rsidP="008C3189">
      <w:r>
        <w:separator/>
      </w:r>
    </w:p>
  </w:footnote>
  <w:footnote w:type="continuationSeparator" w:id="0">
    <w:p w:rsidR="006276E0" w:rsidRDefault="006276E0" w:rsidP="008C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996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3189" w:rsidRPr="008C3189" w:rsidRDefault="008C3189">
        <w:pPr>
          <w:pStyle w:val="a6"/>
          <w:jc w:val="center"/>
          <w:rPr>
            <w:sz w:val="20"/>
            <w:szCs w:val="20"/>
          </w:rPr>
        </w:pPr>
        <w:r w:rsidRPr="008C3189">
          <w:rPr>
            <w:sz w:val="20"/>
            <w:szCs w:val="20"/>
          </w:rPr>
          <w:fldChar w:fldCharType="begin"/>
        </w:r>
        <w:r w:rsidRPr="008C3189">
          <w:rPr>
            <w:sz w:val="20"/>
            <w:szCs w:val="20"/>
          </w:rPr>
          <w:instrText>PAGE   \* MERGEFORMAT</w:instrText>
        </w:r>
        <w:r w:rsidRPr="008C3189">
          <w:rPr>
            <w:sz w:val="20"/>
            <w:szCs w:val="20"/>
          </w:rPr>
          <w:fldChar w:fldCharType="separate"/>
        </w:r>
        <w:r w:rsidR="00D97039">
          <w:rPr>
            <w:noProof/>
            <w:sz w:val="20"/>
            <w:szCs w:val="20"/>
          </w:rPr>
          <w:t>1</w:t>
        </w:r>
        <w:r w:rsidRPr="008C3189">
          <w:rPr>
            <w:sz w:val="20"/>
            <w:szCs w:val="20"/>
          </w:rPr>
          <w:fldChar w:fldCharType="end"/>
        </w:r>
      </w:p>
    </w:sdtContent>
  </w:sdt>
  <w:p w:rsidR="008C3189" w:rsidRDefault="008C31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F1"/>
    <w:rsid w:val="00383C5C"/>
    <w:rsid w:val="006276E0"/>
    <w:rsid w:val="0075584C"/>
    <w:rsid w:val="007560C1"/>
    <w:rsid w:val="008B1B4C"/>
    <w:rsid w:val="008C3189"/>
    <w:rsid w:val="00A5590F"/>
    <w:rsid w:val="00AC63B2"/>
    <w:rsid w:val="00D80BB2"/>
    <w:rsid w:val="00D97039"/>
    <w:rsid w:val="00F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E7A11-54FE-4AD5-B127-491503F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403F1"/>
    <w:pPr>
      <w:keepNext/>
      <w:autoSpaceDE w:val="0"/>
      <w:autoSpaceDN w:val="0"/>
      <w:adjustRightInd w:val="0"/>
      <w:outlineLvl w:val="0"/>
    </w:pPr>
    <w:rPr>
      <w:rFonts w:eastAsia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40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F403F1"/>
    <w:pPr>
      <w:jc w:val="center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403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C3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18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C3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18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2017-10-25T13:03:00Z</cp:lastPrinted>
  <dcterms:created xsi:type="dcterms:W3CDTF">2017-10-30T12:42:00Z</dcterms:created>
  <dcterms:modified xsi:type="dcterms:W3CDTF">2017-10-30T12:42:00Z</dcterms:modified>
</cp:coreProperties>
</file>