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A2929" w:rsidTr="002E4325">
        <w:trPr>
          <w:jc w:val="center"/>
        </w:trPr>
        <w:tc>
          <w:tcPr>
            <w:tcW w:w="154" w:type="dxa"/>
            <w:noWrap/>
          </w:tcPr>
          <w:p w:rsidR="007A2929" w:rsidRPr="005541F0" w:rsidRDefault="007A292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A2929" w:rsidRPr="00EC7D10" w:rsidRDefault="005B3B9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7A2929" w:rsidRPr="005541F0" w:rsidRDefault="007A292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2929" w:rsidRPr="005B3B9A" w:rsidRDefault="005B3B9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A2929" w:rsidRPr="005541F0" w:rsidRDefault="007A29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A2929" w:rsidRPr="00EC7D10" w:rsidRDefault="005B3B9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A2929" w:rsidRPr="005541F0" w:rsidRDefault="007A29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A2929" w:rsidRPr="005541F0" w:rsidRDefault="007A292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A2929" w:rsidRPr="005541F0" w:rsidRDefault="007A292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A2929" w:rsidRPr="005B3B9A" w:rsidRDefault="005B3B9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9320</w:t>
            </w:r>
          </w:p>
        </w:tc>
      </w:tr>
    </w:tbl>
    <w:p w:rsidR="007A2929" w:rsidRPr="00403ECC" w:rsidRDefault="007A292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A2929" w:rsidRPr="00C46D9A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5541F0" w:rsidRDefault="007A29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5541F0" w:rsidRDefault="007A292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A2929" w:rsidRPr="005541F0" w:rsidRDefault="007A292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A2929" w:rsidRPr="008A10FC" w:rsidRDefault="007A292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A2929" w:rsidRPr="00C46D9A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A2929" w:rsidRPr="005541F0" w:rsidRDefault="007A292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A2929" w:rsidRPr="005541F0" w:rsidRDefault="007A292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A2929" w:rsidRPr="005541F0" w:rsidRDefault="007A292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A2929" w:rsidRPr="008A10FC" w:rsidRDefault="007A292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A2929" w:rsidRDefault="007A2929" w:rsidP="007A2929">
      <w:pPr>
        <w:ind w:right="4818"/>
        <w:rPr>
          <w:szCs w:val="28"/>
        </w:rPr>
      </w:pPr>
      <w:r w:rsidRPr="00B955C0">
        <w:rPr>
          <w:szCs w:val="28"/>
        </w:rPr>
        <w:t>О внесении изменений в постановление Администрации города</w:t>
      </w:r>
      <w:r>
        <w:rPr>
          <w:szCs w:val="28"/>
        </w:rPr>
        <w:t xml:space="preserve"> </w:t>
      </w:r>
      <w:r w:rsidRPr="00B955C0">
        <w:rPr>
          <w:szCs w:val="28"/>
        </w:rPr>
        <w:t xml:space="preserve">от 08.11.2016 </w:t>
      </w:r>
    </w:p>
    <w:p w:rsidR="007A2929" w:rsidRDefault="007A2929" w:rsidP="007A2929">
      <w:pPr>
        <w:ind w:right="4676"/>
        <w:rPr>
          <w:szCs w:val="28"/>
        </w:rPr>
      </w:pPr>
      <w:r w:rsidRPr="00B955C0">
        <w:rPr>
          <w:szCs w:val="28"/>
        </w:rPr>
        <w:t>№ 8249</w:t>
      </w:r>
      <w:r>
        <w:rPr>
          <w:szCs w:val="28"/>
        </w:rPr>
        <w:t xml:space="preserve"> </w:t>
      </w:r>
      <w:r w:rsidRPr="00B955C0">
        <w:rPr>
          <w:szCs w:val="28"/>
        </w:rPr>
        <w:t xml:space="preserve">«Об утверждении программы персонифицированного финансирования дополнительного образования детей </w:t>
      </w:r>
    </w:p>
    <w:p w:rsidR="007A2929" w:rsidRDefault="007A2929" w:rsidP="007A2929">
      <w:pPr>
        <w:ind w:right="4676"/>
        <w:rPr>
          <w:szCs w:val="28"/>
        </w:rPr>
      </w:pPr>
      <w:r w:rsidRPr="00B955C0">
        <w:rPr>
          <w:szCs w:val="28"/>
        </w:rPr>
        <w:t>в городе Сургуте на 2016 – 2020 годы»</w:t>
      </w:r>
    </w:p>
    <w:p w:rsidR="007A2929" w:rsidRDefault="007A2929" w:rsidP="007A2929">
      <w:pPr>
        <w:ind w:firstLine="540"/>
        <w:jc w:val="both"/>
        <w:rPr>
          <w:szCs w:val="28"/>
        </w:rPr>
      </w:pPr>
    </w:p>
    <w:p w:rsidR="007A2929" w:rsidRDefault="007A2929" w:rsidP="007A2929">
      <w:pPr>
        <w:ind w:firstLine="540"/>
        <w:jc w:val="both"/>
        <w:rPr>
          <w:szCs w:val="28"/>
        </w:rPr>
      </w:pPr>
    </w:p>
    <w:p w:rsidR="007A2929" w:rsidRPr="00B955C0" w:rsidRDefault="007A2929" w:rsidP="007A2929">
      <w:pPr>
        <w:ind w:firstLine="567"/>
        <w:jc w:val="both"/>
        <w:rPr>
          <w:szCs w:val="28"/>
        </w:rPr>
      </w:pPr>
      <w:r w:rsidRPr="00B955C0">
        <w:rPr>
          <w:szCs w:val="28"/>
        </w:rPr>
        <w:t>В соответствии с распоряжени</w:t>
      </w:r>
      <w:r>
        <w:rPr>
          <w:szCs w:val="28"/>
        </w:rPr>
        <w:t>ем</w:t>
      </w:r>
      <w:r w:rsidRPr="00B955C0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    </w:t>
      </w:r>
      <w:r w:rsidRPr="00B955C0">
        <w:rPr>
          <w:szCs w:val="28"/>
        </w:rPr>
        <w:t>№ 3686 «Об утверждении Регламента Администрации города»:</w:t>
      </w:r>
    </w:p>
    <w:p w:rsidR="007A2929" w:rsidRDefault="007A2929" w:rsidP="007A2929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55C0">
        <w:rPr>
          <w:sz w:val="28"/>
          <w:szCs w:val="28"/>
        </w:rPr>
        <w:t xml:space="preserve">Внести в постановление Администрации города от 08.11.2016 № 8249 </w:t>
      </w:r>
      <w:r>
        <w:rPr>
          <w:sz w:val="28"/>
          <w:szCs w:val="28"/>
        </w:rPr>
        <w:t xml:space="preserve">                 </w:t>
      </w:r>
      <w:r w:rsidRPr="00B955C0">
        <w:rPr>
          <w:sz w:val="28"/>
          <w:szCs w:val="28"/>
        </w:rPr>
        <w:t xml:space="preserve">«Об утверждении программы персонифицированного финансирования </w:t>
      </w:r>
      <w:r w:rsidRPr="007A2929">
        <w:rPr>
          <w:spacing w:val="-6"/>
          <w:sz w:val="28"/>
          <w:szCs w:val="28"/>
        </w:rPr>
        <w:t>дополнительного образования детей в городе Сургуте на 2016 – 2020 годы» (с изменениями</w:t>
      </w:r>
      <w:r>
        <w:rPr>
          <w:sz w:val="28"/>
          <w:szCs w:val="28"/>
        </w:rPr>
        <w:t xml:space="preserve"> от 28.08.2017 № 7552) </w:t>
      </w:r>
      <w:r w:rsidRPr="00B955C0">
        <w:rPr>
          <w:sz w:val="28"/>
          <w:szCs w:val="28"/>
        </w:rPr>
        <w:t>следующие изменения:</w:t>
      </w:r>
    </w:p>
    <w:p w:rsidR="007A2929" w:rsidRDefault="007A2929" w:rsidP="007A292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4995">
        <w:rPr>
          <w:sz w:val="28"/>
          <w:szCs w:val="28"/>
        </w:rPr>
        <w:t>Д</w:t>
      </w:r>
      <w:r w:rsidR="0027326A">
        <w:rPr>
          <w:sz w:val="28"/>
          <w:szCs w:val="28"/>
        </w:rPr>
        <w:t xml:space="preserve">ополнить </w:t>
      </w:r>
      <w:r w:rsidR="00C5499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пункт</w:t>
      </w:r>
      <w:r w:rsidR="00C15F48">
        <w:rPr>
          <w:sz w:val="28"/>
          <w:szCs w:val="28"/>
        </w:rPr>
        <w:t>ами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1</w:t>
      </w:r>
      <w:r w:rsidR="00C54995">
        <w:rPr>
          <w:sz w:val="28"/>
          <w:szCs w:val="28"/>
        </w:rPr>
        <w:t xml:space="preserve">, </w:t>
      </w:r>
      <w:r w:rsidR="0027326A">
        <w:rPr>
          <w:sz w:val="28"/>
          <w:szCs w:val="28"/>
        </w:rPr>
        <w:t>2</w:t>
      </w:r>
      <w:r w:rsidR="0027326A" w:rsidRPr="0027326A">
        <w:rPr>
          <w:sz w:val="28"/>
          <w:szCs w:val="28"/>
          <w:vertAlign w:val="superscript"/>
        </w:rPr>
        <w:t>1</w:t>
      </w:r>
      <w:r w:rsidR="0027326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7A2929" w:rsidRDefault="007A2929" w:rsidP="007A292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Определить:</w:t>
      </w:r>
    </w:p>
    <w:p w:rsidR="007A2929" w:rsidRDefault="007A2929" w:rsidP="007A292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5F4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1. Уполномоченным органом </w:t>
      </w:r>
      <w:r>
        <w:rPr>
          <w:sz w:val="28"/>
          <w:szCs w:val="28"/>
          <w:lang w:eastAsia="x-none"/>
        </w:rPr>
        <w:t>системы персонифицированного финансирования дополнительного образования детей в муниципальном образовании                  городской округ город Сургут</w:t>
      </w:r>
      <w:r w:rsidRPr="008F586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департамент образования</w:t>
      </w:r>
      <w:r>
        <w:rPr>
          <w:sz w:val="28"/>
          <w:szCs w:val="28"/>
        </w:rPr>
        <w:t>.</w:t>
      </w:r>
    </w:p>
    <w:p w:rsidR="007A2929" w:rsidRDefault="007A2929" w:rsidP="007A2929">
      <w:pPr>
        <w:pStyle w:val="a4"/>
        <w:ind w:left="0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1.</w:t>
      </w:r>
      <w:r w:rsidR="00C15F4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2. Муниципальной уполномоченной </w:t>
      </w:r>
      <w:r>
        <w:rPr>
          <w:sz w:val="28"/>
          <w:szCs w:val="28"/>
          <w:lang w:eastAsia="x-none"/>
        </w:rPr>
        <w:t>организацией системы персонифицированного финансирования</w:t>
      </w:r>
      <w:r w:rsidRPr="0056154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дополнительного образования детей в муниципальном образовании городской округ город Сургут:</w:t>
      </w:r>
    </w:p>
    <w:p w:rsidR="007A2929" w:rsidRDefault="00C54995" w:rsidP="007A2929">
      <w:pPr>
        <w:pStyle w:val="a4"/>
        <w:ind w:left="0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C15F48">
        <w:rPr>
          <w:sz w:val="28"/>
          <w:szCs w:val="28"/>
        </w:rPr>
        <w:t>)</w:t>
      </w:r>
      <w:r w:rsidR="007A2929">
        <w:rPr>
          <w:sz w:val="28"/>
          <w:szCs w:val="28"/>
          <w:lang w:eastAsia="x-none"/>
        </w:rPr>
        <w:t xml:space="preserve"> в части включения детей в систему персонифицированного финансиро</w:t>
      </w:r>
      <w:r w:rsidR="00C15F48">
        <w:rPr>
          <w:sz w:val="28"/>
          <w:szCs w:val="28"/>
          <w:lang w:eastAsia="x-none"/>
        </w:rPr>
        <w:t>-</w:t>
      </w:r>
      <w:r w:rsidR="007A2929">
        <w:rPr>
          <w:sz w:val="28"/>
          <w:szCs w:val="28"/>
          <w:lang w:eastAsia="x-none"/>
        </w:rPr>
        <w:t>вания дополнительного образования, ведения реестра выданных сертификатов дополнительного образования, принятия решений об актуальности сертифи</w:t>
      </w:r>
      <w:r w:rsidR="00C15F48">
        <w:rPr>
          <w:sz w:val="28"/>
          <w:szCs w:val="28"/>
          <w:lang w:eastAsia="x-none"/>
        </w:rPr>
        <w:t xml:space="preserve">-           </w:t>
      </w:r>
      <w:r w:rsidR="007A2929">
        <w:rPr>
          <w:sz w:val="28"/>
          <w:szCs w:val="28"/>
          <w:lang w:eastAsia="x-none"/>
        </w:rPr>
        <w:t>катов дополнительного образования</w:t>
      </w:r>
      <w:r w:rsidR="007A2929">
        <w:rPr>
          <w:sz w:val="28"/>
          <w:szCs w:val="28"/>
        </w:rPr>
        <w:t xml:space="preserve"> – м</w:t>
      </w:r>
      <w:r w:rsidR="007A2929">
        <w:rPr>
          <w:sz w:val="28"/>
          <w:szCs w:val="28"/>
          <w:lang w:eastAsia="x-none"/>
        </w:rPr>
        <w:t>униципальное автономное учреждение «Информационно-методический центр»;</w:t>
      </w:r>
    </w:p>
    <w:p w:rsidR="007A2929" w:rsidRDefault="00C15F48" w:rsidP="007A2929">
      <w:pPr>
        <w:keepNext/>
        <w:tabs>
          <w:tab w:val="left" w:pos="4536"/>
        </w:tabs>
        <w:ind w:firstLine="567"/>
        <w:jc w:val="both"/>
        <w:rPr>
          <w:rFonts w:eastAsiaTheme="minorEastAsia"/>
          <w:szCs w:val="28"/>
          <w:lang w:eastAsia="x-none"/>
        </w:rPr>
      </w:pPr>
      <w:r>
        <w:rPr>
          <w:rFonts w:eastAsiaTheme="minorEastAsia"/>
          <w:szCs w:val="28"/>
          <w:lang w:eastAsia="x-none"/>
        </w:rPr>
        <w:t xml:space="preserve">2) </w:t>
      </w:r>
      <w:r w:rsidR="007A2929" w:rsidRPr="008F586D">
        <w:rPr>
          <w:rFonts w:eastAsiaTheme="minorEastAsia"/>
          <w:szCs w:val="28"/>
          <w:lang w:eastAsia="x-none"/>
        </w:rPr>
        <w:t xml:space="preserve">в части осуществления платежей по возмещению затрат поставщиков </w:t>
      </w:r>
      <w:r w:rsidR="007A2929">
        <w:rPr>
          <w:rFonts w:eastAsiaTheme="minorEastAsia"/>
          <w:szCs w:val="28"/>
          <w:lang w:eastAsia="x-none"/>
        </w:rPr>
        <w:t xml:space="preserve">              </w:t>
      </w:r>
      <w:r w:rsidR="007A2929" w:rsidRPr="008F586D">
        <w:rPr>
          <w:rFonts w:eastAsiaTheme="minorEastAsia"/>
          <w:szCs w:val="28"/>
          <w:lang w:eastAsia="x-none"/>
        </w:rPr>
        <w:t xml:space="preserve">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и поставщиками образовательных услуг, включенными в реестр поставщиков услуг дополнительного образования, </w:t>
      </w:r>
      <w:r w:rsidR="007A2929">
        <w:rPr>
          <w:rFonts w:eastAsiaTheme="minorEastAsia"/>
          <w:szCs w:val="28"/>
          <w:lang w:eastAsia="x-none"/>
        </w:rPr>
        <w:t xml:space="preserve">                 </w:t>
      </w:r>
      <w:r w:rsidR="007A2929" w:rsidRPr="008F586D">
        <w:rPr>
          <w:rFonts w:eastAsiaTheme="minorEastAsia"/>
          <w:szCs w:val="28"/>
          <w:lang w:eastAsia="x-none"/>
        </w:rPr>
        <w:t xml:space="preserve">при заключении которых использовались сертификаты дополнительного образования, обеспеченные средствами персонифицированного финансирования </w:t>
      </w:r>
      <w:r w:rsidR="007A2929">
        <w:rPr>
          <w:rFonts w:eastAsiaTheme="minorEastAsia"/>
          <w:szCs w:val="28"/>
          <w:lang w:eastAsia="x-none"/>
        </w:rPr>
        <w:t xml:space="preserve">                  </w:t>
      </w:r>
      <w:r w:rsidR="007A2929" w:rsidRPr="008F586D">
        <w:rPr>
          <w:rFonts w:eastAsiaTheme="minorEastAsia"/>
          <w:szCs w:val="28"/>
          <w:lang w:eastAsia="x-none"/>
        </w:rPr>
        <w:t>дополнительного образования</w:t>
      </w:r>
      <w:r w:rsidR="007A2929">
        <w:rPr>
          <w:rFonts w:eastAsiaTheme="minorEastAsia"/>
          <w:szCs w:val="28"/>
          <w:lang w:eastAsia="x-none"/>
        </w:rPr>
        <w:t>:</w:t>
      </w:r>
    </w:p>
    <w:p w:rsidR="007A2929" w:rsidRDefault="007A2929" w:rsidP="007A2929">
      <w:pPr>
        <w:keepNext/>
        <w:tabs>
          <w:tab w:val="left" w:pos="4536"/>
        </w:tabs>
        <w:ind w:firstLine="567"/>
        <w:jc w:val="both"/>
        <w:rPr>
          <w:rFonts w:eastAsiaTheme="minorEastAsia"/>
          <w:szCs w:val="28"/>
          <w:lang w:eastAsia="x-none"/>
        </w:rPr>
      </w:pPr>
      <w:r>
        <w:rPr>
          <w:rFonts w:eastAsiaTheme="minorEastAsia"/>
          <w:szCs w:val="28"/>
          <w:lang w:eastAsia="x-none"/>
        </w:rPr>
        <w:t>- м</w:t>
      </w:r>
      <w:r w:rsidRPr="008F586D">
        <w:rPr>
          <w:rFonts w:eastAsiaTheme="minorEastAsia"/>
          <w:szCs w:val="28"/>
          <w:lang w:eastAsia="x-none"/>
        </w:rPr>
        <w:t>униципальное автономное образовательное учреждение дополнительного образования «Центр плавания «Дельфин»</w:t>
      </w:r>
      <w:r>
        <w:rPr>
          <w:rFonts w:eastAsiaTheme="minorEastAsia"/>
          <w:szCs w:val="28"/>
          <w:lang w:eastAsia="x-none"/>
        </w:rPr>
        <w:t xml:space="preserve"> – до 31.12.2017;</w:t>
      </w:r>
    </w:p>
    <w:p w:rsidR="007A2929" w:rsidRPr="008F586D" w:rsidRDefault="007A2929" w:rsidP="007A2929">
      <w:pPr>
        <w:keepNext/>
        <w:tabs>
          <w:tab w:val="left" w:pos="4536"/>
        </w:tabs>
        <w:ind w:firstLine="567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eastAsia="x-none"/>
        </w:rPr>
        <w:t xml:space="preserve">- </w:t>
      </w:r>
      <w:r>
        <w:rPr>
          <w:szCs w:val="28"/>
        </w:rPr>
        <w:t>м</w:t>
      </w:r>
      <w:r>
        <w:rPr>
          <w:szCs w:val="28"/>
          <w:lang w:eastAsia="x-none"/>
        </w:rPr>
        <w:t>униципальное автономное учреждение «Информационно-методический центр» – с 01.01.2018</w:t>
      </w:r>
      <w:r w:rsidR="00C54995">
        <w:rPr>
          <w:szCs w:val="28"/>
          <w:lang w:eastAsia="x-none"/>
        </w:rPr>
        <w:t>»</w:t>
      </w:r>
      <w:r w:rsidRPr="008F586D">
        <w:rPr>
          <w:rFonts w:eastAsiaTheme="minorEastAsia"/>
          <w:szCs w:val="28"/>
          <w:lang w:eastAsia="x-none"/>
        </w:rPr>
        <w:t>.</w:t>
      </w:r>
    </w:p>
    <w:p w:rsidR="007A2929" w:rsidRDefault="00C54995" w:rsidP="007A2929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7A2929">
        <w:rPr>
          <w:szCs w:val="28"/>
        </w:rPr>
        <w:t>2</w:t>
      </w:r>
      <w:r w:rsidR="007A2929">
        <w:rPr>
          <w:szCs w:val="28"/>
          <w:vertAlign w:val="superscript"/>
        </w:rPr>
        <w:t>1</w:t>
      </w:r>
      <w:r w:rsidR="007A2929" w:rsidRPr="008716F3">
        <w:rPr>
          <w:szCs w:val="28"/>
        </w:rPr>
        <w:t xml:space="preserve">. </w:t>
      </w:r>
      <w:r w:rsidR="007A2929">
        <w:rPr>
          <w:szCs w:val="28"/>
        </w:rPr>
        <w:t xml:space="preserve">Муниципальному автономному учреждению «Инфомационо-методический центр», </w:t>
      </w:r>
      <w:r w:rsidR="007A2929">
        <w:rPr>
          <w:szCs w:val="28"/>
          <w:lang w:eastAsia="x-none"/>
        </w:rPr>
        <w:t xml:space="preserve">муниципальному автономному образовательному учреждению                   дополнительного образования «Центр плавания «Дельфин» осуществлять                         функции муниципальной уполномоченной организации системы </w:t>
      </w:r>
      <w:r w:rsidR="007A2929" w:rsidRPr="007A2929">
        <w:rPr>
          <w:spacing w:val="-4"/>
          <w:szCs w:val="28"/>
          <w:lang w:eastAsia="x-none"/>
        </w:rPr>
        <w:t xml:space="preserve">персонифицированного финансирования дополнительного образования детей в муниципальном </w:t>
      </w:r>
      <w:r w:rsidR="007A2929">
        <w:rPr>
          <w:szCs w:val="28"/>
          <w:lang w:eastAsia="x-none"/>
        </w:rPr>
        <w:t>образовании городской округ город Сургут в порядке, установленном приказом Департамента образования и молод</w:t>
      </w:r>
      <w:r w:rsidR="00D13C16">
        <w:rPr>
          <w:szCs w:val="28"/>
          <w:lang w:eastAsia="x-none"/>
        </w:rPr>
        <w:t>ё</w:t>
      </w:r>
      <w:r w:rsidR="007A2929">
        <w:rPr>
          <w:szCs w:val="28"/>
          <w:lang w:eastAsia="x-none"/>
        </w:rPr>
        <w:t>жной политики Ханты-Мансийского</w:t>
      </w:r>
      <w:r>
        <w:rPr>
          <w:szCs w:val="28"/>
          <w:lang w:eastAsia="x-none"/>
        </w:rPr>
        <w:t xml:space="preserve">                       </w:t>
      </w:r>
      <w:r w:rsidR="007A2929">
        <w:rPr>
          <w:szCs w:val="28"/>
          <w:lang w:eastAsia="x-none"/>
        </w:rPr>
        <w:t xml:space="preserve"> автономного округа – Югры от 04.08.2016 № 1224 «Об утверждении правил</w:t>
      </w:r>
      <w:r>
        <w:rPr>
          <w:szCs w:val="28"/>
          <w:lang w:eastAsia="x-none"/>
        </w:rPr>
        <w:t xml:space="preserve">               </w:t>
      </w:r>
      <w:r w:rsidR="007A2929">
        <w:rPr>
          <w:szCs w:val="28"/>
          <w:lang w:eastAsia="x-none"/>
        </w:rPr>
        <w:t xml:space="preserve"> персонифицированного финансирования дополнительного образования </w:t>
      </w:r>
      <w:r w:rsidR="007A2929">
        <w:rPr>
          <w:bCs/>
          <w:szCs w:val="28"/>
          <w:lang w:eastAsia="x-none"/>
        </w:rPr>
        <w:t>детей</w:t>
      </w:r>
      <w:r>
        <w:rPr>
          <w:bCs/>
          <w:szCs w:val="28"/>
          <w:lang w:eastAsia="x-none"/>
        </w:rPr>
        <w:t xml:space="preserve"> </w:t>
      </w:r>
      <w:r w:rsidR="00C15F48">
        <w:rPr>
          <w:bCs/>
          <w:szCs w:val="28"/>
          <w:lang w:eastAsia="x-none"/>
        </w:rPr>
        <w:t xml:space="preserve">               </w:t>
      </w:r>
      <w:r w:rsidR="007A2929">
        <w:rPr>
          <w:bCs/>
          <w:szCs w:val="28"/>
          <w:lang w:eastAsia="x-none"/>
        </w:rPr>
        <w:t>в Ханты</w:t>
      </w:r>
      <w:r w:rsidR="00C15F48">
        <w:rPr>
          <w:bCs/>
          <w:szCs w:val="28"/>
          <w:lang w:eastAsia="x-none"/>
        </w:rPr>
        <w:t>-</w:t>
      </w:r>
      <w:r w:rsidR="007A2929">
        <w:rPr>
          <w:bCs/>
          <w:szCs w:val="28"/>
          <w:lang w:eastAsia="x-none"/>
        </w:rPr>
        <w:t>Мансийском автономном округе – Югре».</w:t>
      </w:r>
    </w:p>
    <w:p w:rsidR="00D13C16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27326A">
        <w:rPr>
          <w:szCs w:val="28"/>
        </w:rPr>
        <w:t>2</w:t>
      </w:r>
      <w:r>
        <w:rPr>
          <w:szCs w:val="28"/>
        </w:rPr>
        <w:t xml:space="preserve">. </w:t>
      </w:r>
      <w:r w:rsidR="00D13C16">
        <w:rPr>
          <w:szCs w:val="28"/>
        </w:rPr>
        <w:t>В приложении к постановлению:</w:t>
      </w:r>
    </w:p>
    <w:p w:rsidR="007A2929" w:rsidRPr="00D13C16" w:rsidRDefault="00D13C16" w:rsidP="007A2929">
      <w:pPr>
        <w:tabs>
          <w:tab w:val="left" w:pos="851"/>
        </w:tabs>
        <w:ind w:firstLine="567"/>
        <w:jc w:val="both"/>
        <w:rPr>
          <w:szCs w:val="28"/>
        </w:rPr>
      </w:pPr>
      <w:r w:rsidRPr="00D13C16">
        <w:rPr>
          <w:szCs w:val="28"/>
        </w:rPr>
        <w:t>1.</w:t>
      </w:r>
      <w:r w:rsidR="0027326A">
        <w:rPr>
          <w:szCs w:val="28"/>
        </w:rPr>
        <w:t>2</w:t>
      </w:r>
      <w:r w:rsidRPr="00D13C16">
        <w:rPr>
          <w:szCs w:val="28"/>
        </w:rPr>
        <w:t xml:space="preserve">.1. </w:t>
      </w:r>
      <w:r w:rsidR="007A2929" w:rsidRPr="00D13C16">
        <w:rPr>
          <w:szCs w:val="28"/>
        </w:rPr>
        <w:t>Пункт</w:t>
      </w:r>
      <w:r w:rsidR="001945A8">
        <w:rPr>
          <w:szCs w:val="28"/>
        </w:rPr>
        <w:t>ы</w:t>
      </w:r>
      <w:r w:rsidR="007A2929" w:rsidRPr="00D13C16">
        <w:rPr>
          <w:szCs w:val="28"/>
        </w:rPr>
        <w:t xml:space="preserve"> 4</w:t>
      </w:r>
      <w:r w:rsidR="001945A8">
        <w:rPr>
          <w:szCs w:val="28"/>
        </w:rPr>
        <w:t xml:space="preserve"> –</w:t>
      </w:r>
      <w:r w:rsidR="007A2929" w:rsidRPr="00D13C16">
        <w:rPr>
          <w:szCs w:val="28"/>
        </w:rPr>
        <w:t xml:space="preserve"> </w:t>
      </w:r>
      <w:r w:rsidR="001945A8">
        <w:rPr>
          <w:szCs w:val="28"/>
        </w:rPr>
        <w:t xml:space="preserve">6 </w:t>
      </w:r>
      <w:r w:rsidR="007A2929" w:rsidRPr="00D13C16">
        <w:rPr>
          <w:szCs w:val="28"/>
        </w:rPr>
        <w:t xml:space="preserve">раздела </w:t>
      </w:r>
      <w:r w:rsidR="007A2929" w:rsidRPr="00D13C16">
        <w:rPr>
          <w:szCs w:val="28"/>
          <w:lang w:val="en-US"/>
        </w:rPr>
        <w:t>I</w:t>
      </w:r>
      <w:r w:rsidR="007A2929" w:rsidRPr="00D13C16">
        <w:rPr>
          <w:szCs w:val="28"/>
        </w:rPr>
        <w:t xml:space="preserve"> изложить в следующей редакции:</w:t>
      </w: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«4. </w:t>
      </w:r>
      <w:r w:rsidRPr="005A4384">
        <w:rPr>
          <w:szCs w:val="28"/>
        </w:rPr>
        <w:t xml:space="preserve">Число сертификатов дополнительного образования на период действия </w:t>
      </w:r>
      <w:r>
        <w:rPr>
          <w:szCs w:val="28"/>
        </w:rPr>
        <w:t>п</w:t>
      </w:r>
      <w:r w:rsidRPr="005A4384">
        <w:rPr>
          <w:szCs w:val="28"/>
        </w:rPr>
        <w:t>рограммы персонифицированного финансирования</w:t>
      </w:r>
      <w:r w:rsidR="00D13C16">
        <w:rPr>
          <w:szCs w:val="28"/>
        </w:rPr>
        <w:t>:</w:t>
      </w:r>
      <w:r w:rsidRPr="007460DD">
        <w:rPr>
          <w:szCs w:val="28"/>
          <w:highlight w:val="magenta"/>
        </w:rPr>
        <w:t xml:space="preserve"> </w:t>
      </w:r>
    </w:p>
    <w:p w:rsidR="007A2929" w:rsidRPr="00D13C16" w:rsidRDefault="007A2929" w:rsidP="007A2929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276"/>
        <w:gridCol w:w="1276"/>
        <w:gridCol w:w="1417"/>
        <w:gridCol w:w="1559"/>
      </w:tblGrid>
      <w:tr w:rsidR="001945A8" w:rsidRPr="00522F0B" w:rsidTr="001945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tabs>
                <w:tab w:val="left" w:pos="851"/>
              </w:tabs>
              <w:jc w:val="center"/>
            </w:pPr>
            <w:r w:rsidRPr="00C13907">
              <w:t xml:space="preserve">Наименование </w:t>
            </w:r>
          </w:p>
          <w:p w:rsidR="001945A8" w:rsidRPr="00C13907" w:rsidRDefault="001945A8" w:rsidP="007A2929">
            <w:pPr>
              <w:tabs>
                <w:tab w:val="left" w:pos="851"/>
              </w:tabs>
              <w:jc w:val="center"/>
            </w:pPr>
            <w:r w:rsidRPr="00C13907"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tabs>
                <w:tab w:val="left" w:pos="851"/>
              </w:tabs>
              <w:jc w:val="center"/>
            </w:pPr>
            <w:r w:rsidRPr="00C13907">
              <w:t>2016</w:t>
            </w:r>
          </w:p>
          <w:p w:rsidR="001945A8" w:rsidRPr="00C13907" w:rsidRDefault="001945A8" w:rsidP="007A2929">
            <w:pPr>
              <w:tabs>
                <w:tab w:val="left" w:pos="851"/>
              </w:tabs>
              <w:jc w:val="center"/>
            </w:pPr>
            <w: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tabs>
                <w:tab w:val="left" w:pos="851"/>
              </w:tabs>
              <w:jc w:val="center"/>
            </w:pPr>
            <w:r w:rsidRPr="0075112C">
              <w:t xml:space="preserve">2017 </w:t>
            </w:r>
          </w:p>
          <w:p w:rsidR="001945A8" w:rsidRPr="00C13907" w:rsidRDefault="001945A8" w:rsidP="007A2929">
            <w:pPr>
              <w:tabs>
                <w:tab w:val="left" w:pos="851"/>
              </w:tabs>
              <w:jc w:val="center"/>
            </w:pPr>
            <w:r w:rsidRPr="0075112C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tabs>
                <w:tab w:val="left" w:pos="851"/>
              </w:tabs>
              <w:jc w:val="center"/>
            </w:pPr>
            <w:r>
              <w:t xml:space="preserve">2018 </w:t>
            </w:r>
          </w:p>
          <w:p w:rsidR="001945A8" w:rsidRPr="00C13907" w:rsidRDefault="001945A8" w:rsidP="007A2929">
            <w:pPr>
              <w:tabs>
                <w:tab w:val="left" w:pos="851"/>
              </w:tabs>
              <w:jc w:val="center"/>
            </w:pPr>
            <w: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tabs>
                <w:tab w:val="left" w:pos="851"/>
              </w:tabs>
              <w:jc w:val="center"/>
            </w:pPr>
            <w:r>
              <w:t xml:space="preserve">2019 </w:t>
            </w:r>
          </w:p>
          <w:p w:rsidR="001945A8" w:rsidRPr="00C13907" w:rsidRDefault="001945A8" w:rsidP="007A2929">
            <w:pPr>
              <w:tabs>
                <w:tab w:val="left" w:pos="851"/>
              </w:tabs>
              <w:jc w:val="center"/>
            </w:pPr>
            <w:r w:rsidRPr="0075112C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7A2929">
            <w:pPr>
              <w:jc w:val="center"/>
            </w:pPr>
            <w:r w:rsidRPr="0075112C">
              <w:t xml:space="preserve">2020 </w:t>
            </w:r>
          </w:p>
          <w:p w:rsidR="001945A8" w:rsidRPr="008C4288" w:rsidRDefault="001945A8" w:rsidP="007A2929">
            <w:pPr>
              <w:jc w:val="center"/>
            </w:pPr>
            <w:r w:rsidRPr="0075112C">
              <w:t>год</w:t>
            </w:r>
          </w:p>
        </w:tc>
      </w:tr>
      <w:tr w:rsidR="001945A8" w:rsidRPr="00522F0B" w:rsidTr="001945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EF01CC">
            <w:pPr>
              <w:tabs>
                <w:tab w:val="left" w:pos="851"/>
              </w:tabs>
            </w:pPr>
            <w:r w:rsidRPr="00C13907">
              <w:t xml:space="preserve">Число сертификатов дополнительного </w:t>
            </w:r>
          </w:p>
          <w:p w:rsidR="001945A8" w:rsidRDefault="001945A8" w:rsidP="00EF01CC">
            <w:pPr>
              <w:tabs>
                <w:tab w:val="left" w:pos="851"/>
              </w:tabs>
            </w:pPr>
            <w:r w:rsidRPr="00C13907">
              <w:t>образования</w:t>
            </w:r>
            <w:r>
              <w:t>, на конец года</w:t>
            </w:r>
            <w:r w:rsidRPr="00C13907">
              <w:t xml:space="preserve"> </w:t>
            </w:r>
            <w:r>
              <w:t>–</w:t>
            </w:r>
            <w:r w:rsidRPr="00C13907">
              <w:t xml:space="preserve"> всего, </w:t>
            </w:r>
          </w:p>
          <w:p w:rsidR="001945A8" w:rsidRPr="00C13907" w:rsidRDefault="001945A8" w:rsidP="00EF01CC">
            <w:pPr>
              <w:tabs>
                <w:tab w:val="left" w:pos="851"/>
              </w:tabs>
            </w:pPr>
            <w:r w:rsidRPr="00C13907">
              <w:t>не более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13907" w:rsidRDefault="001945A8" w:rsidP="00EF01CC">
            <w:pPr>
              <w:tabs>
                <w:tab w:val="left" w:pos="851"/>
              </w:tabs>
              <w:jc w:val="center"/>
            </w:pPr>
            <w:r w:rsidRPr="00C13907"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376DBD" w:rsidRDefault="001945A8" w:rsidP="007A2929">
            <w:pPr>
              <w:jc w:val="center"/>
            </w:pPr>
            <w:r w:rsidRPr="00376DBD">
              <w:t>6</w:t>
            </w:r>
            <w:r>
              <w:t xml:space="preserve"> </w:t>
            </w:r>
            <w:r w:rsidRPr="00376DBD">
              <w:t xml:space="preserve">139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</w:tr>
      <w:tr w:rsidR="00C54995" w:rsidRPr="00522F0B" w:rsidTr="004B6F30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5" w:rsidRPr="00C02FB2" w:rsidRDefault="00C54995" w:rsidP="00C54995">
            <w:pPr>
              <w:tabs>
                <w:tab w:val="left" w:pos="851"/>
              </w:tabs>
            </w:pPr>
            <w:r w:rsidRPr="00C13907">
              <w:t>В том числе</w:t>
            </w:r>
          </w:p>
        </w:tc>
      </w:tr>
      <w:tr w:rsidR="001945A8" w:rsidRPr="00522F0B" w:rsidTr="001945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EF01CC">
            <w:pPr>
              <w:tabs>
                <w:tab w:val="left" w:pos="851"/>
              </w:tabs>
            </w:pPr>
            <w:r w:rsidRPr="00C13907">
              <w:t xml:space="preserve">Число сертификатов дополнительного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>обра</w:t>
            </w:r>
            <w:r>
              <w:t>зо</w:t>
            </w:r>
            <w:r w:rsidRPr="00C13907">
              <w:t xml:space="preserve">вания, предоставляемых детям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 xml:space="preserve">от </w:t>
            </w:r>
            <w:r>
              <w:t>пяти</w:t>
            </w:r>
            <w:r w:rsidRPr="00C13907">
              <w:t xml:space="preserve"> до 18 лет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>(кроме детей с ограни</w:t>
            </w:r>
            <w:r>
              <w:t>ченны</w:t>
            </w:r>
            <w:r w:rsidRPr="00C13907">
              <w:t>ми возможностями здоровья,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>препятст</w:t>
            </w:r>
            <w:r>
              <w:t>вующи</w:t>
            </w:r>
            <w:r w:rsidRPr="00C13907">
              <w:t xml:space="preserve">ми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>получению образо</w:t>
            </w:r>
            <w:r>
              <w:t>-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C13907">
              <w:t>вания без создания специальных условий, детей-</w:t>
            </w:r>
            <w:r>
              <w:t>и</w:t>
            </w:r>
            <w:r w:rsidRPr="00C13907">
              <w:t>нвали</w:t>
            </w:r>
            <w:r>
              <w:t xml:space="preserve">дов), </w:t>
            </w:r>
          </w:p>
          <w:p w:rsidR="001945A8" w:rsidRDefault="001945A8" w:rsidP="007A2929">
            <w:pPr>
              <w:tabs>
                <w:tab w:val="left" w:pos="851"/>
              </w:tabs>
            </w:pPr>
            <w:r>
              <w:t xml:space="preserve">на конец года, </w:t>
            </w:r>
          </w:p>
          <w:p w:rsidR="001945A8" w:rsidRPr="00C13907" w:rsidRDefault="001945A8" w:rsidP="007A2929">
            <w:pPr>
              <w:tabs>
                <w:tab w:val="left" w:pos="851"/>
              </w:tabs>
            </w:pPr>
            <w:r w:rsidRPr="00C13907">
              <w:t>не более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13907" w:rsidRDefault="001945A8" w:rsidP="00EF01CC">
            <w:pPr>
              <w:tabs>
                <w:tab w:val="left" w:pos="851"/>
              </w:tabs>
              <w:jc w:val="center"/>
            </w:pPr>
            <w:r w:rsidRPr="00C13907"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376DBD" w:rsidRDefault="001945A8" w:rsidP="00EF01CC">
            <w:pPr>
              <w:jc w:val="center"/>
            </w:pPr>
            <w:r w:rsidRPr="00376DBD">
              <w:t>5</w:t>
            </w:r>
            <w:r>
              <w:t xml:space="preserve"> </w:t>
            </w:r>
            <w:r w:rsidRPr="00376DBD">
              <w:t>899</w:t>
            </w:r>
          </w:p>
          <w:p w:rsidR="001945A8" w:rsidRPr="00376DBD" w:rsidRDefault="001945A8" w:rsidP="00EF01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7 439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7 439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7 439</w:t>
            </w:r>
          </w:p>
        </w:tc>
      </w:tr>
      <w:tr w:rsidR="001945A8" w:rsidRPr="00522F0B" w:rsidTr="001945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Default="001945A8" w:rsidP="00EF01CC">
            <w:pPr>
              <w:tabs>
                <w:tab w:val="left" w:pos="851"/>
              </w:tabs>
            </w:pPr>
            <w:r w:rsidRPr="006530B5">
              <w:t xml:space="preserve">Число сертификатов дополнительного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>обра</w:t>
            </w:r>
            <w:r>
              <w:t>зо</w:t>
            </w:r>
            <w:r w:rsidRPr="006530B5">
              <w:t xml:space="preserve">вания, предоставляемых детям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>с ограни</w:t>
            </w:r>
            <w:r>
              <w:t>чен</w:t>
            </w:r>
            <w:r w:rsidRPr="006530B5">
              <w:t xml:space="preserve">ными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 xml:space="preserve">возможностями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>здоровья, препят</w:t>
            </w:r>
            <w:r>
              <w:t>ствую</w:t>
            </w:r>
            <w:r w:rsidRPr="006530B5">
              <w:t xml:space="preserve">щими получению образования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>без создания специальных усло</w:t>
            </w:r>
            <w:r>
              <w:t>в</w:t>
            </w:r>
            <w:r w:rsidRPr="006530B5">
              <w:t xml:space="preserve">ий, </w:t>
            </w:r>
          </w:p>
          <w:p w:rsidR="001945A8" w:rsidRDefault="001945A8" w:rsidP="007A2929">
            <w:pPr>
              <w:tabs>
                <w:tab w:val="left" w:pos="851"/>
              </w:tabs>
            </w:pPr>
            <w:r w:rsidRPr="006530B5">
              <w:t>детям-инва</w:t>
            </w:r>
            <w:r>
              <w:t xml:space="preserve">лидам </w:t>
            </w:r>
          </w:p>
          <w:p w:rsidR="001945A8" w:rsidRDefault="001945A8" w:rsidP="007A2929">
            <w:pPr>
              <w:tabs>
                <w:tab w:val="left" w:pos="851"/>
              </w:tabs>
            </w:pPr>
            <w:r>
              <w:t>в возрасте от пят</w:t>
            </w:r>
            <w:r w:rsidR="00C15F48">
              <w:t>и</w:t>
            </w:r>
          </w:p>
          <w:p w:rsidR="001945A8" w:rsidRPr="006530B5" w:rsidRDefault="001945A8" w:rsidP="007A2929">
            <w:pPr>
              <w:tabs>
                <w:tab w:val="left" w:pos="851"/>
              </w:tabs>
            </w:pPr>
            <w:r>
              <w:t>до 18 лет,</w:t>
            </w:r>
            <w:r w:rsidRPr="006530B5">
              <w:t xml:space="preserve"> </w:t>
            </w:r>
            <w:r>
              <w:t xml:space="preserve">на конец года, </w:t>
            </w:r>
            <w:r w:rsidRPr="006530B5">
              <w:t>не более</w:t>
            </w:r>
            <w: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6530B5" w:rsidRDefault="001945A8" w:rsidP="00EF01CC">
            <w:pPr>
              <w:tabs>
                <w:tab w:val="left" w:pos="851"/>
              </w:tabs>
              <w:jc w:val="center"/>
            </w:pPr>
            <w:r w:rsidRPr="006530B5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376DBD" w:rsidRDefault="001945A8" w:rsidP="00EF01CC">
            <w:pPr>
              <w:jc w:val="center"/>
            </w:pPr>
            <w:r w:rsidRPr="00376DBD">
              <w:t xml:space="preserve">240                      </w:t>
            </w:r>
          </w:p>
          <w:p w:rsidR="001945A8" w:rsidRPr="00376DBD" w:rsidRDefault="001945A8" w:rsidP="00EF01CC">
            <w:pPr>
              <w:jc w:val="center"/>
            </w:pPr>
          </w:p>
          <w:p w:rsidR="001945A8" w:rsidRPr="00376DBD" w:rsidRDefault="001945A8" w:rsidP="00EF01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8" w:rsidRPr="00C02FB2" w:rsidRDefault="001945A8" w:rsidP="00EF01CC">
            <w:pPr>
              <w:jc w:val="center"/>
            </w:pPr>
            <w:r>
              <w:t>270</w:t>
            </w:r>
          </w:p>
        </w:tc>
      </w:tr>
    </w:tbl>
    <w:p w:rsidR="00D13C16" w:rsidRPr="001945A8" w:rsidRDefault="00D13C16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Норматив финансового </w:t>
      </w:r>
      <w:r w:rsidRPr="009A674A">
        <w:rPr>
          <w:szCs w:val="28"/>
        </w:rPr>
        <w:t xml:space="preserve">обеспечения </w:t>
      </w:r>
      <w:r>
        <w:rPr>
          <w:szCs w:val="28"/>
        </w:rPr>
        <w:t xml:space="preserve">одного </w:t>
      </w:r>
      <w:r w:rsidRPr="009A674A">
        <w:rPr>
          <w:szCs w:val="28"/>
        </w:rPr>
        <w:t>сертификат</w:t>
      </w:r>
      <w:r>
        <w:rPr>
          <w:szCs w:val="28"/>
        </w:rPr>
        <w:t>а</w:t>
      </w:r>
      <w:r w:rsidRPr="009A674A">
        <w:rPr>
          <w:szCs w:val="28"/>
        </w:rPr>
        <w:t xml:space="preserve"> дополнительного образования</w:t>
      </w:r>
      <w:r>
        <w:rPr>
          <w:szCs w:val="28"/>
        </w:rPr>
        <w:t>:</w:t>
      </w:r>
    </w:p>
    <w:p w:rsidR="007A2929" w:rsidRPr="00D13C16" w:rsidRDefault="007A2929" w:rsidP="007A2929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1"/>
        <w:gridCol w:w="1700"/>
        <w:gridCol w:w="1278"/>
        <w:gridCol w:w="1418"/>
        <w:gridCol w:w="1560"/>
        <w:gridCol w:w="1417"/>
      </w:tblGrid>
      <w:tr w:rsidR="001945A8" w:rsidRPr="00522F0B" w:rsidTr="001945A8">
        <w:tc>
          <w:tcPr>
            <w:tcW w:w="2261" w:type="dxa"/>
            <w:vMerge w:val="restart"/>
          </w:tcPr>
          <w:p w:rsidR="001945A8" w:rsidRPr="00192CAC" w:rsidRDefault="001945A8" w:rsidP="00EF01CC">
            <w:pPr>
              <w:tabs>
                <w:tab w:val="left" w:pos="851"/>
              </w:tabs>
              <w:jc w:val="center"/>
            </w:pPr>
            <w:r w:rsidRPr="00192CAC">
              <w:t xml:space="preserve">Наименование </w:t>
            </w:r>
            <w:r>
              <w:t xml:space="preserve">образовательной </w:t>
            </w:r>
            <w:r w:rsidRPr="00192CAC">
              <w:t>программы</w:t>
            </w:r>
          </w:p>
        </w:tc>
        <w:tc>
          <w:tcPr>
            <w:tcW w:w="7373" w:type="dxa"/>
            <w:gridSpan w:val="5"/>
            <w:tcBorders>
              <w:right w:val="single" w:sz="4" w:space="0" w:color="auto"/>
            </w:tcBorders>
          </w:tcPr>
          <w:p w:rsidR="001945A8" w:rsidRDefault="001945A8" w:rsidP="008062E2">
            <w:pPr>
              <w:pBdr>
                <w:right w:val="single" w:sz="4" w:space="4" w:color="auto"/>
              </w:pBdr>
              <w:tabs>
                <w:tab w:val="left" w:pos="851"/>
              </w:tabs>
              <w:jc w:val="center"/>
            </w:pPr>
            <w:r w:rsidRPr="00192CAC">
              <w:t xml:space="preserve">Объем финансового обеспечения </w:t>
            </w:r>
          </w:p>
          <w:p w:rsidR="001945A8" w:rsidRDefault="001945A8" w:rsidP="008062E2">
            <w:pPr>
              <w:pBdr>
                <w:right w:val="single" w:sz="4" w:space="4" w:color="auto"/>
              </w:pBdr>
              <w:tabs>
                <w:tab w:val="left" w:pos="851"/>
              </w:tabs>
              <w:jc w:val="center"/>
            </w:pPr>
            <w:r w:rsidRPr="00192CAC">
              <w:t xml:space="preserve">одного сертификата дополнительного образования </w:t>
            </w:r>
          </w:p>
          <w:p w:rsidR="001945A8" w:rsidRPr="00192CAC" w:rsidRDefault="001945A8" w:rsidP="007A2929">
            <w:pPr>
              <w:tabs>
                <w:tab w:val="left" w:pos="851"/>
              </w:tabs>
              <w:jc w:val="center"/>
            </w:pPr>
            <w:r>
              <w:t>(</w:t>
            </w:r>
            <w:r w:rsidRPr="00192CAC">
              <w:t>руб.</w:t>
            </w:r>
            <w:r>
              <w:t>)</w:t>
            </w:r>
          </w:p>
        </w:tc>
      </w:tr>
      <w:tr w:rsidR="001945A8" w:rsidRPr="00522F0B" w:rsidTr="001945A8">
        <w:tc>
          <w:tcPr>
            <w:tcW w:w="2261" w:type="dxa"/>
            <w:vMerge/>
          </w:tcPr>
          <w:p w:rsidR="001945A8" w:rsidRPr="00522F0B" w:rsidRDefault="001945A8" w:rsidP="00EF01CC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1945A8" w:rsidRDefault="001945A8" w:rsidP="007A2929">
            <w:pPr>
              <w:tabs>
                <w:tab w:val="left" w:pos="851"/>
              </w:tabs>
              <w:ind w:left="-108" w:right="-105"/>
              <w:jc w:val="center"/>
            </w:pPr>
            <w:r w:rsidRPr="00192CAC">
              <w:t xml:space="preserve">2016 год </w:t>
            </w:r>
          </w:p>
          <w:p w:rsidR="001945A8" w:rsidRPr="00192CAC" w:rsidRDefault="001945A8" w:rsidP="007A2929">
            <w:pPr>
              <w:tabs>
                <w:tab w:val="left" w:pos="851"/>
              </w:tabs>
              <w:ind w:left="-108" w:right="-105"/>
              <w:jc w:val="center"/>
            </w:pPr>
            <w:r w:rsidRPr="00192CAC">
              <w:t>(с 01.11.2016</w:t>
            </w:r>
            <w:r>
              <w:t xml:space="preserve"> по 31.12.2016</w:t>
            </w:r>
            <w:r w:rsidRPr="00192CAC">
              <w:t xml:space="preserve">) </w:t>
            </w:r>
          </w:p>
        </w:tc>
        <w:tc>
          <w:tcPr>
            <w:tcW w:w="1278" w:type="dxa"/>
          </w:tcPr>
          <w:p w:rsidR="001945A8" w:rsidRPr="00192CAC" w:rsidRDefault="001945A8" w:rsidP="00EF01CC">
            <w:pPr>
              <w:tabs>
                <w:tab w:val="left" w:pos="851"/>
              </w:tabs>
              <w:jc w:val="center"/>
            </w:pPr>
            <w:r w:rsidRPr="00192CAC">
              <w:t>2017</w:t>
            </w:r>
            <w:r>
              <w:t xml:space="preserve"> </w:t>
            </w:r>
            <w:r w:rsidRPr="00192CAC">
              <w:t>год</w:t>
            </w:r>
            <w:r>
              <w:t xml:space="preserve">               </w:t>
            </w:r>
          </w:p>
        </w:tc>
        <w:tc>
          <w:tcPr>
            <w:tcW w:w="1418" w:type="dxa"/>
          </w:tcPr>
          <w:p w:rsidR="001945A8" w:rsidRPr="00192CAC" w:rsidRDefault="001945A8" w:rsidP="00EF01CC">
            <w:pPr>
              <w:tabs>
                <w:tab w:val="left" w:pos="851"/>
              </w:tabs>
              <w:jc w:val="center"/>
            </w:pPr>
            <w:r w:rsidRPr="00192CAC">
              <w:t>2018</w:t>
            </w:r>
            <w:r>
              <w:t xml:space="preserve"> </w:t>
            </w:r>
            <w:r w:rsidRPr="00192CAC">
              <w:t>год</w:t>
            </w:r>
          </w:p>
        </w:tc>
        <w:tc>
          <w:tcPr>
            <w:tcW w:w="1560" w:type="dxa"/>
          </w:tcPr>
          <w:p w:rsidR="001945A8" w:rsidRPr="00192CAC" w:rsidRDefault="001945A8" w:rsidP="00D13C16">
            <w:pPr>
              <w:tabs>
                <w:tab w:val="left" w:pos="924"/>
              </w:tabs>
              <w:ind w:left="-105"/>
              <w:jc w:val="center"/>
            </w:pPr>
            <w:r w:rsidRPr="00192CAC">
              <w:t>2019</w:t>
            </w:r>
            <w:r>
              <w:t xml:space="preserve"> </w:t>
            </w:r>
            <w:r w:rsidRPr="00B06A8F"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45A8" w:rsidRPr="00192CAC" w:rsidRDefault="001945A8" w:rsidP="00EF01CC">
            <w:pPr>
              <w:tabs>
                <w:tab w:val="left" w:pos="851"/>
              </w:tabs>
              <w:jc w:val="center"/>
            </w:pPr>
            <w:r w:rsidRPr="00192CAC">
              <w:t>2020</w:t>
            </w:r>
            <w:r>
              <w:t xml:space="preserve"> </w:t>
            </w:r>
            <w:r w:rsidRPr="00192CAC">
              <w:t>год</w:t>
            </w:r>
          </w:p>
        </w:tc>
      </w:tr>
      <w:tr w:rsidR="001945A8" w:rsidRPr="00522F0B" w:rsidTr="001945A8">
        <w:tc>
          <w:tcPr>
            <w:tcW w:w="2261" w:type="dxa"/>
          </w:tcPr>
          <w:p w:rsidR="001945A8" w:rsidRPr="00192CAC" w:rsidRDefault="001945A8" w:rsidP="007A2929">
            <w:pPr>
              <w:tabs>
                <w:tab w:val="left" w:pos="851"/>
              </w:tabs>
              <w:ind w:right="-108"/>
            </w:pPr>
            <w:r w:rsidRPr="00192CAC">
              <w:t xml:space="preserve">Дополнительная </w:t>
            </w:r>
            <w:r w:rsidRPr="007A2929">
              <w:rPr>
                <w:spacing w:val="-8"/>
              </w:rPr>
              <w:t>общеразвивающая</w:t>
            </w:r>
            <w:r w:rsidRPr="00192CAC">
              <w:t xml:space="preserve"> программа</w:t>
            </w:r>
          </w:p>
        </w:tc>
        <w:tc>
          <w:tcPr>
            <w:tcW w:w="1700" w:type="dxa"/>
          </w:tcPr>
          <w:p w:rsidR="001945A8" w:rsidRPr="00192CAC" w:rsidRDefault="001945A8" w:rsidP="007A2929">
            <w:pPr>
              <w:tabs>
                <w:tab w:val="left" w:pos="851"/>
              </w:tabs>
              <w:jc w:val="center"/>
            </w:pPr>
            <w:r>
              <w:t>4 281,72</w:t>
            </w:r>
          </w:p>
        </w:tc>
        <w:tc>
          <w:tcPr>
            <w:tcW w:w="1278" w:type="dxa"/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17 965,71</w:t>
            </w:r>
          </w:p>
        </w:tc>
        <w:tc>
          <w:tcPr>
            <w:tcW w:w="1418" w:type="dxa"/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19 868,85</w:t>
            </w:r>
          </w:p>
        </w:tc>
        <w:tc>
          <w:tcPr>
            <w:tcW w:w="1560" w:type="dxa"/>
          </w:tcPr>
          <w:p w:rsidR="001945A8" w:rsidRPr="00192CAC" w:rsidRDefault="001945A8" w:rsidP="00D13C16">
            <w:pPr>
              <w:tabs>
                <w:tab w:val="left" w:pos="851"/>
                <w:tab w:val="left" w:pos="924"/>
              </w:tabs>
              <w:ind w:left="-105"/>
              <w:jc w:val="center"/>
            </w:pPr>
            <w:r>
              <w:t>19 872,90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19 876,41</w:t>
            </w:r>
          </w:p>
        </w:tc>
      </w:tr>
      <w:tr w:rsidR="001945A8" w:rsidRPr="00522F0B" w:rsidTr="001945A8">
        <w:tc>
          <w:tcPr>
            <w:tcW w:w="2261" w:type="dxa"/>
            <w:shd w:val="clear" w:color="auto" w:fill="auto"/>
          </w:tcPr>
          <w:p w:rsidR="001945A8" w:rsidRDefault="001945A8" w:rsidP="007A2929">
            <w:pPr>
              <w:tabs>
                <w:tab w:val="left" w:pos="851"/>
              </w:tabs>
              <w:ind w:right="-108"/>
            </w:pPr>
            <w:r w:rsidRPr="00192CAC">
              <w:t xml:space="preserve">Адаптированная дополнительная </w:t>
            </w:r>
            <w:r w:rsidRPr="007A2929">
              <w:rPr>
                <w:spacing w:val="-6"/>
              </w:rPr>
              <w:t>общеразвивающая</w:t>
            </w:r>
            <w:r w:rsidRPr="00192CAC">
              <w:t xml:space="preserve"> программа </w:t>
            </w:r>
          </w:p>
          <w:p w:rsidR="001945A8" w:rsidRDefault="001945A8" w:rsidP="007A2929">
            <w:pPr>
              <w:tabs>
                <w:tab w:val="left" w:pos="851"/>
              </w:tabs>
              <w:ind w:right="-108"/>
              <w:rPr>
                <w:color w:val="000000"/>
              </w:rPr>
            </w:pPr>
            <w:r w:rsidRPr="00192CAC">
              <w:t xml:space="preserve">для </w:t>
            </w:r>
            <w:r w:rsidRPr="00192CAC">
              <w:rPr>
                <w:color w:val="000000"/>
              </w:rPr>
              <w:t xml:space="preserve">детей с ограниченными </w:t>
            </w:r>
          </w:p>
          <w:p w:rsidR="001945A8" w:rsidRPr="00192CAC" w:rsidRDefault="001945A8" w:rsidP="007A2929">
            <w:pPr>
              <w:tabs>
                <w:tab w:val="left" w:pos="851"/>
              </w:tabs>
              <w:ind w:right="-108"/>
            </w:pPr>
            <w:r w:rsidRPr="00192CAC">
              <w:rPr>
                <w:color w:val="000000"/>
              </w:rPr>
              <w:t>возможностями здо</w:t>
            </w:r>
            <w:r>
              <w:rPr>
                <w:color w:val="000000"/>
              </w:rPr>
              <w:t>ро</w:t>
            </w:r>
            <w:r w:rsidRPr="00192CAC">
              <w:rPr>
                <w:color w:val="000000"/>
              </w:rPr>
              <w:t>вья,</w:t>
            </w:r>
            <w:r>
              <w:rPr>
                <w:color w:val="000000"/>
              </w:rPr>
              <w:t xml:space="preserve"> </w:t>
            </w:r>
            <w:r w:rsidRPr="00192CAC">
              <w:rPr>
                <w:color w:val="000000"/>
              </w:rPr>
              <w:t>детей-инвалидов</w:t>
            </w:r>
          </w:p>
        </w:tc>
        <w:tc>
          <w:tcPr>
            <w:tcW w:w="1700" w:type="dxa"/>
          </w:tcPr>
          <w:p w:rsidR="001945A8" w:rsidRPr="00192CAC" w:rsidRDefault="001945A8" w:rsidP="00EF01CC">
            <w:pPr>
              <w:tabs>
                <w:tab w:val="left" w:pos="851"/>
              </w:tabs>
              <w:jc w:val="center"/>
            </w:pPr>
            <w:r w:rsidRPr="00900CC2">
              <w:t>4 281,72</w:t>
            </w:r>
          </w:p>
        </w:tc>
        <w:tc>
          <w:tcPr>
            <w:tcW w:w="1278" w:type="dxa"/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19 039,68</w:t>
            </w:r>
          </w:p>
        </w:tc>
        <w:tc>
          <w:tcPr>
            <w:tcW w:w="1418" w:type="dxa"/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26 374,68</w:t>
            </w:r>
          </w:p>
        </w:tc>
        <w:tc>
          <w:tcPr>
            <w:tcW w:w="1560" w:type="dxa"/>
          </w:tcPr>
          <w:p w:rsidR="001945A8" w:rsidRPr="00192CAC" w:rsidRDefault="001945A8" w:rsidP="00D13C16">
            <w:pPr>
              <w:tabs>
                <w:tab w:val="left" w:pos="851"/>
                <w:tab w:val="left" w:pos="924"/>
              </w:tabs>
              <w:ind w:left="-105"/>
              <w:jc w:val="center"/>
            </w:pPr>
            <w:r>
              <w:t>26 367,30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45A8" w:rsidRPr="00192CAC" w:rsidRDefault="001945A8" w:rsidP="00D13C16">
            <w:pPr>
              <w:tabs>
                <w:tab w:val="left" w:pos="851"/>
              </w:tabs>
              <w:ind w:left="-111" w:right="-109"/>
              <w:jc w:val="center"/>
            </w:pPr>
            <w:r>
              <w:t>26 370,45</w:t>
            </w:r>
          </w:p>
        </w:tc>
      </w:tr>
    </w:tbl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6. Финансовое обеспечение программы персонифицированного финансирования осуществляется за счет средств местного бюджета города Сургута                         в рамках реализации муниципальной программы «Развитие образования города Сургута на 2014 – 2030 годы». </w:t>
      </w:r>
      <w:r w:rsidRPr="00122C18">
        <w:rPr>
          <w:szCs w:val="28"/>
        </w:rPr>
        <w:t xml:space="preserve">Общий объем </w:t>
      </w:r>
      <w:r>
        <w:rPr>
          <w:szCs w:val="28"/>
        </w:rPr>
        <w:t xml:space="preserve">финансового </w:t>
      </w:r>
      <w:r w:rsidRPr="00122C18">
        <w:rPr>
          <w:szCs w:val="28"/>
        </w:rPr>
        <w:t>обеспечени</w:t>
      </w:r>
      <w:r>
        <w:rPr>
          <w:szCs w:val="28"/>
        </w:rPr>
        <w:t>я</w:t>
      </w:r>
      <w:r w:rsidRPr="00122C18">
        <w:rPr>
          <w:szCs w:val="28"/>
        </w:rPr>
        <w:t xml:space="preserve"> сертификатов дополнительного образования на период действия программы персонифицированного финансирования</w:t>
      </w:r>
      <w:r>
        <w:rPr>
          <w:szCs w:val="28"/>
        </w:rPr>
        <w:t xml:space="preserve"> составляет: </w:t>
      </w:r>
    </w:p>
    <w:p w:rsidR="007A2929" w:rsidRPr="007A2929" w:rsidRDefault="007A2929" w:rsidP="007A2929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559"/>
        <w:gridCol w:w="1649"/>
        <w:gridCol w:w="329"/>
      </w:tblGrid>
      <w:tr w:rsidR="007A2929" w:rsidRPr="007A2929" w:rsidTr="007A29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2019 год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2020 год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7A2929" w:rsidRPr="007A2929" w:rsidRDefault="007A2929" w:rsidP="00EF01CC">
            <w:pPr>
              <w:jc w:val="center"/>
              <w:rPr>
                <w:sz w:val="24"/>
                <w:szCs w:val="24"/>
              </w:rPr>
            </w:pPr>
          </w:p>
        </w:tc>
      </w:tr>
      <w:tr w:rsidR="007A2929" w:rsidRPr="007A2929" w:rsidTr="007A29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Общий объем </w:t>
            </w:r>
          </w:p>
          <w:p w:rsidR="007A2929" w:rsidRDefault="007A2929" w:rsidP="007A29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финансового обеспечения сертифи</w:t>
            </w:r>
            <w:r>
              <w:rPr>
                <w:sz w:val="24"/>
                <w:szCs w:val="24"/>
              </w:rPr>
              <w:t>-</w:t>
            </w:r>
          </w:p>
          <w:p w:rsidR="007A2929" w:rsidRPr="007A2929" w:rsidRDefault="007A2929" w:rsidP="007A292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катов дополнительного образования на период действия </w:t>
            </w:r>
            <w:r>
              <w:rPr>
                <w:sz w:val="24"/>
                <w:szCs w:val="24"/>
              </w:rPr>
              <w:t>п</w:t>
            </w:r>
            <w:r w:rsidRPr="007A2929">
              <w:rPr>
                <w:sz w:val="24"/>
                <w:szCs w:val="24"/>
              </w:rPr>
              <w:t xml:space="preserve">рограммы персонифицированного финансирования </w:t>
            </w:r>
            <w:r>
              <w:rPr>
                <w:sz w:val="24"/>
                <w:szCs w:val="24"/>
              </w:rPr>
              <w:t>–</w:t>
            </w:r>
            <w:r w:rsidRPr="007A2929">
              <w:rPr>
                <w:sz w:val="24"/>
                <w:szCs w:val="24"/>
              </w:rPr>
              <w:t xml:space="preserve"> всего,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1 163 370,00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998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614,04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925 538,75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674,10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ind w:left="-108" w:right="-133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635,49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7A2929" w:rsidRPr="007A2929" w:rsidRDefault="007A2929" w:rsidP="007A2929">
            <w:pPr>
              <w:ind w:left="-108" w:right="-133"/>
              <w:jc w:val="center"/>
              <w:rPr>
                <w:sz w:val="24"/>
                <w:szCs w:val="24"/>
              </w:rPr>
            </w:pPr>
          </w:p>
        </w:tc>
      </w:tr>
      <w:tr w:rsidR="00C54995" w:rsidRPr="007A2929" w:rsidTr="00C20CE5"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95" w:rsidRPr="007A2929" w:rsidRDefault="00C54995" w:rsidP="00C54995">
            <w:pPr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В том числе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C54995" w:rsidRPr="007A2929" w:rsidRDefault="00C54995" w:rsidP="00EF01CC">
            <w:pPr>
              <w:jc w:val="center"/>
              <w:rPr>
                <w:sz w:val="24"/>
                <w:szCs w:val="24"/>
              </w:rPr>
            </w:pPr>
          </w:p>
        </w:tc>
      </w:tr>
      <w:tr w:rsidR="007A2929" w:rsidRPr="007A2929" w:rsidTr="007A29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Объем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финансо-вого обеспечения сертификатов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дополнительного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образования по дополнительным</w:t>
            </w:r>
          </w:p>
          <w:p w:rsidR="007A2929" w:rsidRP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общеразвивающим программам,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942 243,76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D13C16">
            <w:pPr>
              <w:tabs>
                <w:tab w:val="left" w:pos="851"/>
              </w:tabs>
              <w:ind w:left="-107" w:right="-108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679,64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D13C16">
            <w:pPr>
              <w:tabs>
                <w:tab w:val="left" w:pos="851"/>
              </w:tabs>
              <w:ind w:left="-107" w:right="-108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375,15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D13C16">
            <w:pPr>
              <w:tabs>
                <w:tab w:val="left" w:pos="851"/>
              </w:tabs>
              <w:ind w:left="-107" w:right="-108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503,10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D13C16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613,99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7A2929" w:rsidRPr="007A2929" w:rsidRDefault="007A2929" w:rsidP="007A2929">
            <w:pPr>
              <w:jc w:val="center"/>
              <w:rPr>
                <w:sz w:val="24"/>
                <w:szCs w:val="24"/>
              </w:rPr>
            </w:pPr>
          </w:p>
        </w:tc>
      </w:tr>
      <w:tr w:rsidR="007A2929" w:rsidRPr="007A2929" w:rsidTr="001945A8">
        <w:trPr>
          <w:trHeight w:val="15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Объем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финансо-вого обеспечения сертификатов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дополнительного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образования по адаптированным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дополнительным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 xml:space="preserve">общеразвивающим программам для </w:t>
            </w:r>
            <w:r w:rsidRPr="007A2929">
              <w:rPr>
                <w:color w:val="000000"/>
                <w:sz w:val="24"/>
                <w:szCs w:val="24"/>
              </w:rPr>
              <w:t xml:space="preserve">детей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A2929">
              <w:rPr>
                <w:color w:val="000000"/>
                <w:sz w:val="24"/>
                <w:szCs w:val="24"/>
              </w:rPr>
              <w:t xml:space="preserve">с ограничен-ными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A2929">
              <w:rPr>
                <w:color w:val="000000"/>
                <w:sz w:val="24"/>
                <w:szCs w:val="24"/>
              </w:rPr>
              <w:t xml:space="preserve">возможнос-тями 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A2929">
              <w:rPr>
                <w:color w:val="000000"/>
                <w:sz w:val="24"/>
                <w:szCs w:val="24"/>
              </w:rPr>
              <w:t>здоровья,</w:t>
            </w:r>
          </w:p>
          <w:p w:rsidR="007A2929" w:rsidRDefault="007A2929" w:rsidP="00EF01C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7A2929">
              <w:rPr>
                <w:color w:val="000000"/>
                <w:sz w:val="24"/>
                <w:szCs w:val="24"/>
              </w:rPr>
              <w:t>детей-</w:t>
            </w:r>
          </w:p>
          <w:p w:rsidR="007A2929" w:rsidRPr="007A2929" w:rsidRDefault="007A2929" w:rsidP="00EF01C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A2929">
              <w:rPr>
                <w:color w:val="000000"/>
                <w:sz w:val="24"/>
                <w:szCs w:val="24"/>
              </w:rPr>
              <w:t>инвалидов</w:t>
            </w:r>
            <w:r w:rsidRPr="007A2929">
              <w:rPr>
                <w:sz w:val="24"/>
                <w:szCs w:val="24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EF01C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221 126,24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934,40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163,60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171,00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9" w:rsidRPr="007A2929" w:rsidRDefault="007A2929" w:rsidP="007A2929">
            <w:pPr>
              <w:jc w:val="center"/>
              <w:rPr>
                <w:sz w:val="24"/>
                <w:szCs w:val="24"/>
              </w:rPr>
            </w:pPr>
            <w:r w:rsidRPr="007A29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7A2929">
              <w:rPr>
                <w:sz w:val="24"/>
                <w:szCs w:val="24"/>
              </w:rPr>
              <w:t>021,50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7A2929" w:rsidRDefault="007A2929" w:rsidP="007A2929">
            <w:pPr>
              <w:jc w:val="center"/>
              <w:rPr>
                <w:sz w:val="24"/>
                <w:szCs w:val="24"/>
              </w:rPr>
            </w:pPr>
          </w:p>
          <w:p w:rsidR="00D13C16" w:rsidRDefault="00D13C16" w:rsidP="007A2929">
            <w:pPr>
              <w:jc w:val="center"/>
              <w:rPr>
                <w:sz w:val="24"/>
                <w:szCs w:val="24"/>
              </w:rPr>
            </w:pPr>
          </w:p>
          <w:p w:rsidR="00D13C16" w:rsidRDefault="00D13C16" w:rsidP="007A2929">
            <w:pPr>
              <w:jc w:val="center"/>
              <w:rPr>
                <w:sz w:val="24"/>
                <w:szCs w:val="24"/>
              </w:rPr>
            </w:pPr>
          </w:p>
          <w:p w:rsidR="00D13C16" w:rsidRPr="00D13C16" w:rsidRDefault="00D13C16" w:rsidP="007A2929">
            <w:pPr>
              <w:jc w:val="center"/>
              <w:rPr>
                <w:sz w:val="24"/>
                <w:szCs w:val="24"/>
              </w:rPr>
            </w:pPr>
          </w:p>
          <w:p w:rsidR="00D13C16" w:rsidRDefault="00D13C16" w:rsidP="007A2929">
            <w:pPr>
              <w:ind w:left="-98" w:right="-111"/>
              <w:jc w:val="center"/>
              <w:rPr>
                <w:sz w:val="24"/>
                <w:szCs w:val="24"/>
              </w:rPr>
            </w:pPr>
          </w:p>
          <w:p w:rsidR="00D13C16" w:rsidRPr="00D13C16" w:rsidRDefault="00D13C16" w:rsidP="007A2929">
            <w:pPr>
              <w:ind w:left="-98" w:right="-111"/>
              <w:jc w:val="center"/>
              <w:rPr>
                <w:sz w:val="24"/>
                <w:szCs w:val="24"/>
              </w:rPr>
            </w:pPr>
          </w:p>
          <w:p w:rsidR="007A2929" w:rsidRPr="00D13C16" w:rsidRDefault="007A2929" w:rsidP="007A2929">
            <w:pPr>
              <w:ind w:left="-98" w:right="-111"/>
              <w:jc w:val="center"/>
              <w:rPr>
                <w:sz w:val="24"/>
                <w:szCs w:val="24"/>
              </w:rPr>
            </w:pPr>
            <w:r w:rsidRPr="00D13C16">
              <w:rPr>
                <w:sz w:val="24"/>
                <w:szCs w:val="24"/>
              </w:rPr>
              <w:t>».</w:t>
            </w:r>
          </w:p>
        </w:tc>
      </w:tr>
    </w:tbl>
    <w:p w:rsidR="007A2929" w:rsidRPr="001812EC" w:rsidRDefault="007A2929" w:rsidP="007A2929">
      <w:pPr>
        <w:tabs>
          <w:tab w:val="left" w:pos="851"/>
        </w:tabs>
        <w:ind w:firstLine="567"/>
        <w:jc w:val="right"/>
        <w:rPr>
          <w:sz w:val="26"/>
          <w:szCs w:val="26"/>
        </w:rPr>
      </w:pPr>
    </w:p>
    <w:p w:rsidR="007A2929" w:rsidRDefault="007A2929" w:rsidP="007A2929">
      <w:pPr>
        <w:ind w:right="-1" w:firstLine="567"/>
        <w:jc w:val="both"/>
        <w:rPr>
          <w:szCs w:val="28"/>
        </w:rPr>
      </w:pPr>
      <w:r>
        <w:rPr>
          <w:szCs w:val="28"/>
        </w:rPr>
        <w:t>1.</w:t>
      </w:r>
      <w:r w:rsidR="0027326A">
        <w:rPr>
          <w:szCs w:val="28"/>
        </w:rPr>
        <w:t>2</w:t>
      </w:r>
      <w:r>
        <w:rPr>
          <w:szCs w:val="28"/>
        </w:rPr>
        <w:t>.</w:t>
      </w:r>
      <w:r w:rsidR="001945A8">
        <w:rPr>
          <w:szCs w:val="28"/>
        </w:rPr>
        <w:t>2</w:t>
      </w:r>
      <w:r w:rsidR="00D13C16">
        <w:rPr>
          <w:szCs w:val="28"/>
        </w:rPr>
        <w:t>.</w:t>
      </w:r>
      <w:r>
        <w:rPr>
          <w:szCs w:val="28"/>
        </w:rPr>
        <w:t xml:space="preserve"> В подпункте 3.1 пункта 3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слово «казенное» заменить </w:t>
      </w:r>
      <w:r w:rsidR="00D13C16">
        <w:rPr>
          <w:szCs w:val="28"/>
        </w:rPr>
        <w:t xml:space="preserve">             </w:t>
      </w:r>
      <w:r>
        <w:rPr>
          <w:szCs w:val="28"/>
        </w:rPr>
        <w:t>словом «автономное».</w:t>
      </w:r>
    </w:p>
    <w:p w:rsidR="007A2929" w:rsidRPr="009F5275" w:rsidRDefault="007A2929" w:rsidP="007A2929">
      <w:pPr>
        <w:ind w:firstLine="567"/>
        <w:jc w:val="both"/>
        <w:rPr>
          <w:szCs w:val="28"/>
        </w:rPr>
      </w:pPr>
      <w:r w:rsidRPr="009F5275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 </w:t>
      </w:r>
      <w:r w:rsidRPr="009F5275">
        <w:rPr>
          <w:szCs w:val="28"/>
        </w:rPr>
        <w:t>информации опубликовать настоящее постановление в средствах массовой</w:t>
      </w:r>
      <w:r>
        <w:rPr>
          <w:szCs w:val="28"/>
        </w:rPr>
        <w:t xml:space="preserve">                 </w:t>
      </w:r>
      <w:r w:rsidRPr="009F5275">
        <w:rPr>
          <w:szCs w:val="28"/>
        </w:rPr>
        <w:t xml:space="preserve"> информации и разместить на официальном портале Администрации города.   </w:t>
      </w:r>
    </w:p>
    <w:p w:rsidR="007A2929" w:rsidRPr="009F5275" w:rsidRDefault="007A2929" w:rsidP="007A2929">
      <w:pPr>
        <w:ind w:firstLine="567"/>
        <w:jc w:val="both"/>
        <w:rPr>
          <w:szCs w:val="28"/>
        </w:rPr>
      </w:pPr>
      <w:r w:rsidRPr="009F5275">
        <w:rPr>
          <w:szCs w:val="28"/>
        </w:rPr>
        <w:t xml:space="preserve">3. Контроль за выполнением постановления возложить на заместителя главы Администрации города Пелевина А.Р. </w:t>
      </w:r>
    </w:p>
    <w:p w:rsidR="007A2929" w:rsidRPr="00151BEB" w:rsidRDefault="007A2929" w:rsidP="007A2929">
      <w:pPr>
        <w:ind w:left="567"/>
        <w:jc w:val="both"/>
        <w:rPr>
          <w:color w:val="00B050"/>
          <w:szCs w:val="28"/>
        </w:rPr>
      </w:pPr>
    </w:p>
    <w:p w:rsidR="007A2929" w:rsidRDefault="007A2929" w:rsidP="007A2929">
      <w:pPr>
        <w:ind w:firstLine="567"/>
        <w:jc w:val="both"/>
        <w:rPr>
          <w:szCs w:val="28"/>
        </w:rPr>
      </w:pPr>
    </w:p>
    <w:p w:rsidR="007A2929" w:rsidRPr="00551513" w:rsidRDefault="007A2929" w:rsidP="007A2929">
      <w:pPr>
        <w:ind w:firstLine="567"/>
        <w:jc w:val="both"/>
        <w:rPr>
          <w:szCs w:val="28"/>
        </w:rPr>
      </w:pPr>
    </w:p>
    <w:p w:rsidR="007A2929" w:rsidRDefault="007A2929" w:rsidP="007A2929">
      <w:pPr>
        <w:jc w:val="both"/>
        <w:rPr>
          <w:szCs w:val="28"/>
        </w:rPr>
      </w:pPr>
      <w:r w:rsidRPr="00551513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4995">
        <w:rPr>
          <w:szCs w:val="28"/>
        </w:rPr>
        <w:t xml:space="preserve"> </w:t>
      </w:r>
      <w:r>
        <w:rPr>
          <w:szCs w:val="28"/>
        </w:rPr>
        <w:t xml:space="preserve"> В</w:t>
      </w:r>
      <w:r w:rsidRPr="00551513">
        <w:rPr>
          <w:szCs w:val="28"/>
        </w:rPr>
        <w:t>.</w:t>
      </w:r>
      <w:r>
        <w:rPr>
          <w:szCs w:val="28"/>
        </w:rPr>
        <w:t>Н</w:t>
      </w:r>
      <w:r w:rsidRPr="00551513">
        <w:rPr>
          <w:szCs w:val="28"/>
        </w:rPr>
        <w:t xml:space="preserve">. </w:t>
      </w:r>
      <w:r>
        <w:rPr>
          <w:szCs w:val="28"/>
        </w:rPr>
        <w:t>Шувалов</w:t>
      </w: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p w:rsidR="007A2929" w:rsidRDefault="007A2929" w:rsidP="007A2929">
      <w:pPr>
        <w:tabs>
          <w:tab w:val="left" w:pos="851"/>
        </w:tabs>
        <w:ind w:firstLine="567"/>
        <w:jc w:val="both"/>
        <w:rPr>
          <w:szCs w:val="28"/>
        </w:rPr>
      </w:pPr>
    </w:p>
    <w:sectPr w:rsidR="007A2929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1B" w:rsidRDefault="00A13A1B" w:rsidP="007A2929">
      <w:r>
        <w:separator/>
      </w:r>
    </w:p>
  </w:endnote>
  <w:endnote w:type="continuationSeparator" w:id="0">
    <w:p w:rsidR="00A13A1B" w:rsidRDefault="00A13A1B" w:rsidP="007A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1B" w:rsidRDefault="00A13A1B" w:rsidP="007A2929">
      <w:r>
        <w:separator/>
      </w:r>
    </w:p>
  </w:footnote>
  <w:footnote w:type="continuationSeparator" w:id="0">
    <w:p w:rsidR="00A13A1B" w:rsidRDefault="00A13A1B" w:rsidP="007A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512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2929" w:rsidRPr="007A2929" w:rsidRDefault="007A2929">
        <w:pPr>
          <w:pStyle w:val="a5"/>
          <w:jc w:val="center"/>
          <w:rPr>
            <w:sz w:val="20"/>
            <w:szCs w:val="20"/>
          </w:rPr>
        </w:pPr>
        <w:r w:rsidRPr="007A2929">
          <w:rPr>
            <w:sz w:val="20"/>
            <w:szCs w:val="20"/>
          </w:rPr>
          <w:fldChar w:fldCharType="begin"/>
        </w:r>
        <w:r w:rsidRPr="007A2929">
          <w:rPr>
            <w:sz w:val="20"/>
            <w:szCs w:val="20"/>
          </w:rPr>
          <w:instrText>PAGE   \* MERGEFORMAT</w:instrText>
        </w:r>
        <w:r w:rsidRPr="007A2929">
          <w:rPr>
            <w:sz w:val="20"/>
            <w:szCs w:val="20"/>
          </w:rPr>
          <w:fldChar w:fldCharType="separate"/>
        </w:r>
        <w:r w:rsidR="005B3B9A">
          <w:rPr>
            <w:noProof/>
            <w:sz w:val="20"/>
            <w:szCs w:val="20"/>
          </w:rPr>
          <w:t>1</w:t>
        </w:r>
        <w:r w:rsidRPr="007A292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CD"/>
    <w:multiLevelType w:val="multilevel"/>
    <w:tmpl w:val="017C4A48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29"/>
    <w:rsid w:val="0006597A"/>
    <w:rsid w:val="001945A8"/>
    <w:rsid w:val="001C4B76"/>
    <w:rsid w:val="0027326A"/>
    <w:rsid w:val="003332AC"/>
    <w:rsid w:val="0047510C"/>
    <w:rsid w:val="005B3B9A"/>
    <w:rsid w:val="007560C1"/>
    <w:rsid w:val="007A2929"/>
    <w:rsid w:val="008062E2"/>
    <w:rsid w:val="00853EE7"/>
    <w:rsid w:val="009309EA"/>
    <w:rsid w:val="00A13A1B"/>
    <w:rsid w:val="00A5590F"/>
    <w:rsid w:val="00B076C9"/>
    <w:rsid w:val="00C15F48"/>
    <w:rsid w:val="00C3666D"/>
    <w:rsid w:val="00C54995"/>
    <w:rsid w:val="00D122F5"/>
    <w:rsid w:val="00D13C16"/>
    <w:rsid w:val="00D40F8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A85B-CC95-46E7-85F7-94A1DEC1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92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29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292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A29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292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A2EC-9994-4E92-9F82-31C83971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2017-10-31T10:34:00Z</cp:lastPrinted>
  <dcterms:created xsi:type="dcterms:W3CDTF">2017-11-02T04:23:00Z</dcterms:created>
  <dcterms:modified xsi:type="dcterms:W3CDTF">2017-11-02T04:23:00Z</dcterms:modified>
</cp:coreProperties>
</file>