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108F8" w:rsidTr="002E4325">
        <w:trPr>
          <w:jc w:val="center"/>
        </w:trPr>
        <w:tc>
          <w:tcPr>
            <w:tcW w:w="154" w:type="dxa"/>
            <w:noWrap/>
          </w:tcPr>
          <w:p w:rsidR="003108F8" w:rsidRPr="005541F0" w:rsidRDefault="003108F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08F8" w:rsidRPr="00EC7D10" w:rsidRDefault="008E1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3108F8" w:rsidRPr="005541F0" w:rsidRDefault="003108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08F8" w:rsidRPr="008E11E5" w:rsidRDefault="008E1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108F8" w:rsidRPr="005541F0" w:rsidRDefault="003108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108F8" w:rsidRPr="00EC7D10" w:rsidRDefault="008E1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108F8" w:rsidRPr="005541F0" w:rsidRDefault="003108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108F8" w:rsidRPr="005541F0" w:rsidRDefault="003108F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108F8" w:rsidRPr="005541F0" w:rsidRDefault="003108F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108F8" w:rsidRPr="008E11E5" w:rsidRDefault="008E11E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9826</w:t>
            </w:r>
          </w:p>
        </w:tc>
      </w:tr>
    </w:tbl>
    <w:p w:rsidR="003108F8" w:rsidRPr="00403ECC" w:rsidRDefault="003108F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108F8" w:rsidRPr="00C46D9A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5541F0" w:rsidRDefault="003108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5541F0" w:rsidRDefault="003108F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108F8" w:rsidRPr="005541F0" w:rsidRDefault="003108F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108F8" w:rsidRPr="008A10FC" w:rsidRDefault="003108F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108F8" w:rsidRPr="00C46D9A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108F8" w:rsidRPr="005541F0" w:rsidRDefault="003108F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108F8" w:rsidRPr="005541F0" w:rsidRDefault="003108F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108F8" w:rsidRPr="005541F0" w:rsidRDefault="003108F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108F8" w:rsidRPr="008A10FC" w:rsidRDefault="003108F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108F8" w:rsidRPr="003108F8" w:rsidRDefault="003108F8" w:rsidP="003108F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</w:p>
    <w:p w:rsidR="003108F8" w:rsidRDefault="003108F8" w:rsidP="003108F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</w:t>
      </w:r>
    </w:p>
    <w:p w:rsidR="003108F8" w:rsidRPr="003108F8" w:rsidRDefault="003108F8" w:rsidP="003108F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землепользования и застройки </w:t>
      </w:r>
    </w:p>
    <w:p w:rsidR="003108F8" w:rsidRPr="003108F8" w:rsidRDefault="003108F8" w:rsidP="003108F8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3108F8" w:rsidRPr="003108F8" w:rsidRDefault="003108F8" w:rsidP="003108F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108F8" w:rsidRPr="003108F8" w:rsidRDefault="003108F8" w:rsidP="003108F8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3108F8" w:rsidRPr="003108F8" w:rsidRDefault="003108F8" w:rsidP="003108F8">
      <w:pPr>
        <w:ind w:firstLine="567"/>
        <w:jc w:val="both"/>
        <w:rPr>
          <w:rFonts w:eastAsia="Calibri" w:cs="Times New Roman"/>
          <w:szCs w:val="28"/>
        </w:rPr>
      </w:pPr>
      <w:r w:rsidRPr="003108F8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3108F8">
        <w:rPr>
          <w:rFonts w:eastAsia="Times New Roman" w:cs="Times New Roman"/>
          <w:szCs w:val="28"/>
          <w:lang w:eastAsia="ru-RU"/>
        </w:rPr>
        <w:t xml:space="preserve">рации, </w:t>
      </w: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</w:t>
      </w:r>
      <w:r w:rsidRPr="003108F8">
        <w:rPr>
          <w:rFonts w:eastAsia="Times New Roman" w:cs="Times New Roman"/>
          <w:szCs w:val="28"/>
          <w:lang w:eastAsia="ru-RU"/>
        </w:rPr>
        <w:t>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8F8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3108F8">
        <w:rPr>
          <w:rFonts w:eastAsia="Times New Roman" w:cs="Times New Roman"/>
          <w:szCs w:val="28"/>
          <w:lang w:val="en-US" w:eastAsia="ru-RU"/>
        </w:rPr>
        <w:t>VI</w:t>
      </w:r>
      <w:r w:rsidRPr="003108F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8F8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108F8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8F8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3108F8">
        <w:rPr>
          <w:rFonts w:eastAsia="Calibri" w:cs="Times New Roman"/>
          <w:szCs w:val="28"/>
        </w:rPr>
        <w:t>заключением</w:t>
      </w:r>
      <w:r>
        <w:rPr>
          <w:rFonts w:eastAsia="Calibri" w:cs="Times New Roman"/>
          <w:szCs w:val="28"/>
        </w:rPr>
        <w:t xml:space="preserve"> </w:t>
      </w:r>
      <w:r w:rsidRPr="003108F8">
        <w:rPr>
          <w:rFonts w:eastAsia="Calibri" w:cs="Times New Roman"/>
          <w:szCs w:val="28"/>
        </w:rPr>
        <w:t xml:space="preserve">о результатах публичных слушаний по вопросу </w:t>
      </w:r>
      <w:r w:rsidRPr="003108F8">
        <w:rPr>
          <w:rFonts w:eastAsia="Times New Roman" w:cs="Times New Roman"/>
          <w:szCs w:val="28"/>
          <w:lang w:eastAsia="ru-RU"/>
        </w:rPr>
        <w:t>внесения изменений</w:t>
      </w: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 и застройки на территории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</w:t>
      </w:r>
      <w:r w:rsidRPr="003108F8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3108F8">
        <w:rPr>
          <w:rFonts w:eastAsia="Calibri" w:cs="Times New Roman"/>
          <w:sz w:val="27"/>
          <w:szCs w:val="27"/>
        </w:rPr>
        <w:t xml:space="preserve"> </w:t>
      </w:r>
      <w:r w:rsidRPr="003108F8">
        <w:rPr>
          <w:rFonts w:eastAsia="Calibri" w:cs="Times New Roman"/>
          <w:szCs w:val="28"/>
        </w:rPr>
        <w:t>(протокол публичных слушаний от 12.10.2017 № 168), рекомендациями комиссии</w:t>
      </w:r>
      <w:r>
        <w:rPr>
          <w:rFonts w:eastAsia="Calibri" w:cs="Times New Roman"/>
          <w:szCs w:val="28"/>
        </w:rPr>
        <w:t xml:space="preserve"> </w:t>
      </w:r>
      <w:r w:rsidRPr="003108F8">
        <w:rPr>
          <w:rFonts w:eastAsia="Calibri" w:cs="Times New Roman"/>
          <w:szCs w:val="28"/>
        </w:rPr>
        <w:t xml:space="preserve">по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</w:t>
      </w:r>
      <w:r w:rsidRPr="003108F8">
        <w:rPr>
          <w:rFonts w:eastAsia="Calibri" w:cs="Times New Roman"/>
          <w:szCs w:val="28"/>
        </w:rPr>
        <w:t>комиссии</w:t>
      </w:r>
      <w:r>
        <w:rPr>
          <w:rFonts w:eastAsia="Calibri" w:cs="Times New Roman"/>
          <w:szCs w:val="28"/>
        </w:rPr>
        <w:t xml:space="preserve"> </w:t>
      </w:r>
      <w:r w:rsidRPr="003108F8">
        <w:rPr>
          <w:rFonts w:eastAsia="Calibri" w:cs="Times New Roman"/>
          <w:szCs w:val="28"/>
        </w:rPr>
        <w:t xml:space="preserve">по градостроительному зонированию </w:t>
      </w:r>
      <w:r w:rsidRPr="003108F8">
        <w:rPr>
          <w:rFonts w:eastAsia="Times New Roman" w:cs="Times New Roman"/>
          <w:szCs w:val="28"/>
          <w:lang w:eastAsia="ru-RU"/>
        </w:rPr>
        <w:t>от 18.10.2017 № 221)</w:t>
      </w:r>
      <w:r w:rsidRPr="003108F8">
        <w:rPr>
          <w:rFonts w:eastAsia="Calibri" w:cs="Times New Roman"/>
          <w:szCs w:val="28"/>
        </w:rPr>
        <w:t>:</w:t>
      </w:r>
    </w:p>
    <w:p w:rsidR="003108F8" w:rsidRPr="003108F8" w:rsidRDefault="003108F8" w:rsidP="003108F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108F8">
        <w:rPr>
          <w:rFonts w:eastAsia="Times New Roman" w:cs="Times New Roman"/>
          <w:szCs w:val="28"/>
          <w:lang w:eastAsia="ru-RU"/>
        </w:rPr>
        <w:t>1. Отклонить предложение открытого акционерного общества «Сургутнефтегаз» о внесении изменений в Правила землепользования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8F8">
        <w:rPr>
          <w:rFonts w:eastAsia="Times New Roman" w:cs="Times New Roman"/>
          <w:szCs w:val="28"/>
          <w:lang w:eastAsia="ru-RU"/>
        </w:rPr>
        <w:t xml:space="preserve">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108F8">
        <w:rPr>
          <w:rFonts w:eastAsia="Times New Roman" w:cs="Times New Roman"/>
          <w:szCs w:val="28"/>
          <w:lang w:eastAsia="ru-RU"/>
        </w:rPr>
        <w:t xml:space="preserve">в части изменения границ территориальных зон: АД в результате уменьшения, ОД.1 в результате увеличения, для частичного размещения объектов недвижимости в зоне автомобильных дорог по реализации права на оформление земельного участка в пользование, так как в соответствии с действующим генеральным планом муниципального образования городской округ город Сургут, </w:t>
      </w:r>
      <w:proofErr w:type="spellStart"/>
      <w:r w:rsidRPr="003108F8">
        <w:rPr>
          <w:rFonts w:eastAsia="Times New Roman" w:cs="Times New Roman"/>
          <w:szCs w:val="28"/>
          <w:lang w:eastAsia="ru-RU"/>
        </w:rPr>
        <w:t>утверж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</w:t>
      </w:r>
      <w:r w:rsidRPr="003108F8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е</w:t>
      </w:r>
      <w:r w:rsidRPr="003108F8">
        <w:rPr>
          <w:rFonts w:eastAsia="Times New Roman" w:cs="Times New Roman"/>
          <w:szCs w:val="28"/>
          <w:lang w:eastAsia="ru-RU"/>
        </w:rPr>
        <w:t xml:space="preserve">нным решением Исполнительного комитета Тюменского областного Совета народных депутатов от 06.05.1991 № 153 (в редакции решения Думы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108F8">
        <w:rPr>
          <w:rFonts w:eastAsia="Times New Roman" w:cs="Times New Roman"/>
          <w:szCs w:val="28"/>
          <w:lang w:eastAsia="ru-RU"/>
        </w:rPr>
        <w:t xml:space="preserve">от 21.04.2017 № 107-VI ДГ), территория испрашиваемого земельного участка расположена в границах улично-дорожной сети, проект </w:t>
      </w:r>
      <w:r w:rsidRPr="003108F8">
        <w:rPr>
          <w:rFonts w:eastAsia="Times New Roman" w:cs="Times New Roman"/>
          <w:bCs/>
          <w:szCs w:val="28"/>
          <w:lang w:eastAsia="ru-RU"/>
        </w:rPr>
        <w:t>планировки территории улич</w:t>
      </w:r>
      <w:r w:rsidR="00690BB8">
        <w:rPr>
          <w:rFonts w:eastAsia="Times New Roman" w:cs="Times New Roman"/>
          <w:bCs/>
          <w:szCs w:val="28"/>
          <w:lang w:eastAsia="ru-RU"/>
        </w:rPr>
        <w:t>но-дорожной сети города Сургута</w:t>
      </w:r>
      <w:r w:rsidRPr="003108F8">
        <w:rPr>
          <w:rFonts w:eastAsia="Times New Roman" w:cs="Times New Roman"/>
          <w:bCs/>
          <w:szCs w:val="28"/>
          <w:lang w:eastAsia="ru-RU"/>
        </w:rPr>
        <w:t xml:space="preserve"> утвержд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3108F8">
        <w:rPr>
          <w:rFonts w:eastAsia="Times New Roman" w:cs="Times New Roman"/>
          <w:bCs/>
          <w:szCs w:val="28"/>
          <w:lang w:eastAsia="ru-RU"/>
        </w:rPr>
        <w:t xml:space="preserve">н постановлением </w:t>
      </w:r>
      <w:proofErr w:type="spellStart"/>
      <w:r w:rsidRPr="003108F8">
        <w:rPr>
          <w:rFonts w:eastAsia="Times New Roman" w:cs="Times New Roman"/>
          <w:bCs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3108F8">
        <w:rPr>
          <w:rFonts w:eastAsia="Times New Roman" w:cs="Times New Roman"/>
          <w:bCs/>
          <w:szCs w:val="28"/>
          <w:lang w:eastAsia="ru-RU"/>
        </w:rPr>
        <w:t xml:space="preserve">рации города от 20.07.2015 № 5044. </w:t>
      </w:r>
    </w:p>
    <w:p w:rsidR="003108F8" w:rsidRPr="003108F8" w:rsidRDefault="003108F8" w:rsidP="003108F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8F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3108F8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3108F8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3108F8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3108F8" w:rsidRPr="003108F8" w:rsidRDefault="003108F8" w:rsidP="003108F8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3108F8">
        <w:rPr>
          <w:rFonts w:eastAsia="Times New Roman" w:cs="Times New Roman"/>
          <w:szCs w:val="28"/>
          <w:lang w:eastAsia="ru-RU"/>
        </w:rPr>
        <w:t xml:space="preserve">3. </w:t>
      </w:r>
      <w:r w:rsidRPr="003108F8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3108F8">
        <w:rPr>
          <w:rFonts w:eastAsia="Calibri" w:cs="Times New Roman"/>
          <w:szCs w:val="28"/>
        </w:rPr>
        <w:t>лавы города Меркулова Р.Е.</w:t>
      </w:r>
    </w:p>
    <w:p w:rsidR="003108F8" w:rsidRPr="003108F8" w:rsidRDefault="003108F8" w:rsidP="003108F8">
      <w:pPr>
        <w:jc w:val="both"/>
        <w:rPr>
          <w:rFonts w:eastAsia="Times New Roman" w:cs="Times New Roman"/>
          <w:szCs w:val="28"/>
          <w:lang w:eastAsia="ru-RU"/>
        </w:rPr>
      </w:pPr>
    </w:p>
    <w:p w:rsidR="003108F8" w:rsidRPr="003108F8" w:rsidRDefault="003108F8" w:rsidP="003108F8">
      <w:pPr>
        <w:jc w:val="both"/>
        <w:rPr>
          <w:rFonts w:eastAsia="Times New Roman" w:cs="Times New Roman"/>
          <w:szCs w:val="28"/>
          <w:lang w:eastAsia="ru-RU"/>
        </w:rPr>
      </w:pPr>
    </w:p>
    <w:p w:rsidR="003108F8" w:rsidRPr="003108F8" w:rsidRDefault="003108F8" w:rsidP="003108F8">
      <w:pPr>
        <w:jc w:val="both"/>
        <w:rPr>
          <w:rFonts w:eastAsia="Times New Roman" w:cs="Times New Roman"/>
          <w:szCs w:val="28"/>
          <w:lang w:eastAsia="ru-RU"/>
        </w:rPr>
      </w:pPr>
    </w:p>
    <w:p w:rsidR="003108F8" w:rsidRPr="003108F8" w:rsidRDefault="003108F8" w:rsidP="003108F8">
      <w:pPr>
        <w:jc w:val="both"/>
        <w:rPr>
          <w:rFonts w:eastAsia="Times New Roman" w:cs="Times New Roman"/>
          <w:szCs w:val="28"/>
          <w:lang w:eastAsia="ru-RU"/>
        </w:rPr>
      </w:pPr>
      <w:r w:rsidRPr="003108F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В.Н. Шувалов</w:t>
      </w:r>
    </w:p>
    <w:p w:rsidR="00672112" w:rsidRPr="003108F8" w:rsidRDefault="00672112" w:rsidP="003108F8"/>
    <w:sectPr w:rsidR="00672112" w:rsidRPr="003108F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F8"/>
    <w:rsid w:val="0001471A"/>
    <w:rsid w:val="0025598C"/>
    <w:rsid w:val="003108F8"/>
    <w:rsid w:val="003B46E0"/>
    <w:rsid w:val="00672112"/>
    <w:rsid w:val="00690BB8"/>
    <w:rsid w:val="008C6DDA"/>
    <w:rsid w:val="008E11E5"/>
    <w:rsid w:val="009A1341"/>
    <w:rsid w:val="00E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140D-08CB-4311-8CA8-BA42DB2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8F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2017-11-10T11:38:00Z</cp:lastPrinted>
  <dcterms:created xsi:type="dcterms:W3CDTF">2017-11-23T06:02:00Z</dcterms:created>
  <dcterms:modified xsi:type="dcterms:W3CDTF">2017-11-23T06:02:00Z</dcterms:modified>
</cp:coreProperties>
</file>