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757FC" w:rsidTr="002E4325">
        <w:trPr>
          <w:jc w:val="center"/>
        </w:trPr>
        <w:tc>
          <w:tcPr>
            <w:tcW w:w="154" w:type="dxa"/>
            <w:noWrap/>
          </w:tcPr>
          <w:p w:rsidR="000757FC" w:rsidRPr="005541F0" w:rsidRDefault="000757F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757FC" w:rsidRPr="00EC7D10" w:rsidRDefault="002379F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0757FC" w:rsidRPr="005541F0" w:rsidRDefault="000757F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57FC" w:rsidRPr="002379F9" w:rsidRDefault="002379F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0757FC" w:rsidRPr="005541F0" w:rsidRDefault="000757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757FC" w:rsidRPr="00EC7D10" w:rsidRDefault="002379F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757FC" w:rsidRPr="005541F0" w:rsidRDefault="000757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757FC" w:rsidRPr="005541F0" w:rsidRDefault="000757F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757FC" w:rsidRPr="005541F0" w:rsidRDefault="000757F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757FC" w:rsidRPr="002379F9" w:rsidRDefault="002379F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9849</w:t>
            </w:r>
          </w:p>
        </w:tc>
      </w:tr>
    </w:tbl>
    <w:p w:rsidR="000757FC" w:rsidRPr="00403ECC" w:rsidRDefault="000757F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757FC" w:rsidRPr="00C46D9A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57FC" w:rsidRPr="005541F0" w:rsidRDefault="000757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757FC" w:rsidRPr="005541F0" w:rsidRDefault="000757F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757FC" w:rsidRPr="005541F0" w:rsidRDefault="000757F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757FC" w:rsidRPr="008A10FC" w:rsidRDefault="000757F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757FC" w:rsidRPr="00C46D9A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757FC" w:rsidRPr="005541F0" w:rsidRDefault="000757F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757FC" w:rsidRPr="005541F0" w:rsidRDefault="000757F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757FC" w:rsidRPr="005541F0" w:rsidRDefault="000757F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757FC" w:rsidRPr="008A10FC" w:rsidRDefault="000757F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757FC" w:rsidRDefault="000757FC" w:rsidP="000757FC">
      <w:pPr>
        <w:ind w:right="4818"/>
        <w:rPr>
          <w:sz w:val="27"/>
          <w:szCs w:val="27"/>
        </w:rPr>
      </w:pPr>
      <w:r w:rsidRPr="000757FC">
        <w:rPr>
          <w:sz w:val="27"/>
          <w:szCs w:val="27"/>
        </w:rPr>
        <w:t>О внесении изменени</w:t>
      </w:r>
      <w:r w:rsidR="00E337B0">
        <w:rPr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 w:rsidRPr="000757FC">
        <w:rPr>
          <w:sz w:val="27"/>
          <w:szCs w:val="27"/>
        </w:rPr>
        <w:t>в постановление Администрации</w:t>
      </w:r>
      <w:r>
        <w:rPr>
          <w:sz w:val="27"/>
          <w:szCs w:val="27"/>
        </w:rPr>
        <w:t xml:space="preserve"> </w:t>
      </w:r>
      <w:r w:rsidRPr="000757FC">
        <w:rPr>
          <w:sz w:val="27"/>
          <w:szCs w:val="27"/>
        </w:rPr>
        <w:t xml:space="preserve">города от 05.06.2015 </w:t>
      </w:r>
    </w:p>
    <w:p w:rsidR="000757FC" w:rsidRDefault="000757FC" w:rsidP="000757FC">
      <w:pPr>
        <w:ind w:right="4818"/>
        <w:rPr>
          <w:sz w:val="27"/>
          <w:szCs w:val="27"/>
        </w:rPr>
      </w:pPr>
      <w:r w:rsidRPr="000757FC">
        <w:rPr>
          <w:sz w:val="27"/>
          <w:szCs w:val="27"/>
        </w:rPr>
        <w:t>№ 3798</w:t>
      </w:r>
      <w:r>
        <w:rPr>
          <w:sz w:val="27"/>
          <w:szCs w:val="27"/>
        </w:rPr>
        <w:t xml:space="preserve"> </w:t>
      </w:r>
      <w:r w:rsidRPr="000757FC">
        <w:rPr>
          <w:sz w:val="27"/>
          <w:szCs w:val="27"/>
        </w:rPr>
        <w:t xml:space="preserve">«О координации </w:t>
      </w:r>
    </w:p>
    <w:p w:rsidR="000757FC" w:rsidRDefault="000757FC" w:rsidP="000757FC">
      <w:pPr>
        <w:ind w:right="4818"/>
        <w:rPr>
          <w:sz w:val="27"/>
          <w:szCs w:val="27"/>
        </w:rPr>
      </w:pPr>
      <w:r>
        <w:rPr>
          <w:sz w:val="27"/>
          <w:szCs w:val="27"/>
        </w:rPr>
        <w:t>м</w:t>
      </w:r>
      <w:r w:rsidRPr="000757FC">
        <w:rPr>
          <w:sz w:val="27"/>
          <w:szCs w:val="27"/>
        </w:rPr>
        <w:t>ероприятий</w:t>
      </w:r>
      <w:r>
        <w:rPr>
          <w:sz w:val="27"/>
          <w:szCs w:val="27"/>
        </w:rPr>
        <w:t xml:space="preserve"> </w:t>
      </w:r>
      <w:r w:rsidRPr="000757FC">
        <w:rPr>
          <w:sz w:val="27"/>
          <w:szCs w:val="27"/>
        </w:rPr>
        <w:t xml:space="preserve">по использованию </w:t>
      </w:r>
    </w:p>
    <w:p w:rsidR="000757FC" w:rsidRDefault="000757FC" w:rsidP="000757FC">
      <w:pPr>
        <w:ind w:right="4818"/>
        <w:rPr>
          <w:sz w:val="27"/>
          <w:szCs w:val="27"/>
        </w:rPr>
      </w:pPr>
      <w:r w:rsidRPr="000757FC">
        <w:rPr>
          <w:sz w:val="27"/>
          <w:szCs w:val="27"/>
        </w:rPr>
        <w:t xml:space="preserve">информационно-коммуникационных </w:t>
      </w:r>
    </w:p>
    <w:p w:rsidR="000757FC" w:rsidRPr="000757FC" w:rsidRDefault="000757FC" w:rsidP="000757FC">
      <w:pPr>
        <w:ind w:right="4818"/>
        <w:rPr>
          <w:sz w:val="27"/>
          <w:szCs w:val="27"/>
        </w:rPr>
      </w:pPr>
      <w:r w:rsidRPr="000757FC">
        <w:rPr>
          <w:sz w:val="27"/>
          <w:szCs w:val="27"/>
        </w:rPr>
        <w:t>технологий</w:t>
      </w:r>
      <w:r>
        <w:rPr>
          <w:sz w:val="27"/>
          <w:szCs w:val="27"/>
        </w:rPr>
        <w:t xml:space="preserve"> </w:t>
      </w:r>
      <w:r w:rsidRPr="000757FC">
        <w:rPr>
          <w:sz w:val="27"/>
          <w:szCs w:val="27"/>
        </w:rPr>
        <w:t>в деятельности структурных</w:t>
      </w:r>
    </w:p>
    <w:p w:rsidR="000757FC" w:rsidRPr="000757FC" w:rsidRDefault="000757FC" w:rsidP="000757FC">
      <w:pPr>
        <w:ind w:right="4818"/>
        <w:rPr>
          <w:sz w:val="27"/>
          <w:szCs w:val="27"/>
        </w:rPr>
      </w:pPr>
      <w:r w:rsidRPr="000757FC">
        <w:rPr>
          <w:sz w:val="27"/>
          <w:szCs w:val="27"/>
        </w:rPr>
        <w:t>подразделений Администрации</w:t>
      </w:r>
    </w:p>
    <w:p w:rsidR="000757FC" w:rsidRPr="000757FC" w:rsidRDefault="000757FC" w:rsidP="000757FC">
      <w:pPr>
        <w:ind w:right="4818"/>
        <w:rPr>
          <w:sz w:val="27"/>
          <w:szCs w:val="27"/>
        </w:rPr>
      </w:pPr>
      <w:r w:rsidRPr="000757FC">
        <w:rPr>
          <w:sz w:val="27"/>
          <w:szCs w:val="27"/>
        </w:rPr>
        <w:t>города и муниципальных учреждений»</w:t>
      </w:r>
    </w:p>
    <w:p w:rsidR="000757FC" w:rsidRPr="000757FC" w:rsidRDefault="000757FC" w:rsidP="000757FC">
      <w:pPr>
        <w:widowControl w:val="0"/>
        <w:suppressAutoHyphens/>
        <w:autoSpaceDE w:val="0"/>
        <w:rPr>
          <w:rFonts w:eastAsia="Times New Roman" w:cs="Times New Roman"/>
          <w:i/>
          <w:iCs/>
          <w:sz w:val="27"/>
          <w:szCs w:val="27"/>
          <w:lang w:eastAsia="ar-SA"/>
        </w:rPr>
      </w:pPr>
    </w:p>
    <w:p w:rsidR="000757FC" w:rsidRPr="000757FC" w:rsidRDefault="000757FC" w:rsidP="000757FC">
      <w:pPr>
        <w:widowControl w:val="0"/>
        <w:suppressAutoHyphens/>
        <w:autoSpaceDE w:val="0"/>
        <w:jc w:val="both"/>
        <w:rPr>
          <w:rFonts w:eastAsia="Times New Roman" w:cs="Times New Roman"/>
          <w:i/>
          <w:iCs/>
          <w:sz w:val="27"/>
          <w:szCs w:val="27"/>
          <w:lang w:eastAsia="ar-SA"/>
        </w:rPr>
      </w:pPr>
    </w:p>
    <w:p w:rsidR="000757FC" w:rsidRPr="000757FC" w:rsidRDefault="000757FC" w:rsidP="000757FC">
      <w:pPr>
        <w:ind w:firstLine="567"/>
        <w:jc w:val="both"/>
        <w:rPr>
          <w:sz w:val="27"/>
          <w:szCs w:val="27"/>
        </w:rPr>
      </w:pPr>
      <w:r w:rsidRPr="000757FC">
        <w:rPr>
          <w:sz w:val="27"/>
          <w:szCs w:val="27"/>
        </w:rPr>
        <w:t xml:space="preserve">В связи с изменением типа отдельных муниципальных учреждений, а также передачей функций в сфере информационно-коммуникационных технологий               </w:t>
      </w:r>
      <w:r w:rsidRPr="000757FC">
        <w:rPr>
          <w:spacing w:val="-4"/>
          <w:sz w:val="27"/>
          <w:szCs w:val="27"/>
        </w:rPr>
        <w:t>муниципальному казённому учреждению «Управление информационных технологий и связи города Сургута», в целях повышения эффективности планирования,</w:t>
      </w:r>
      <w:r w:rsidRPr="000757FC">
        <w:rPr>
          <w:sz w:val="27"/>
          <w:szCs w:val="27"/>
        </w:rPr>
        <w:t xml:space="preserve"> создания и использования информационно-коммуникационных технологий в деятельности структурных подразделений Администрации города и муниципальных учреж</w:t>
      </w:r>
      <w:r>
        <w:rPr>
          <w:sz w:val="27"/>
          <w:szCs w:val="27"/>
        </w:rPr>
        <w:t xml:space="preserve">-           </w:t>
      </w:r>
      <w:r w:rsidRPr="000757FC">
        <w:rPr>
          <w:sz w:val="27"/>
          <w:szCs w:val="27"/>
        </w:rPr>
        <w:t>дений</w:t>
      </w:r>
      <w:r w:rsidRPr="000757FC">
        <w:rPr>
          <w:bCs/>
          <w:sz w:val="27"/>
          <w:szCs w:val="27"/>
        </w:rPr>
        <w:t>:</w:t>
      </w:r>
    </w:p>
    <w:p w:rsidR="000757FC" w:rsidRPr="000757FC" w:rsidRDefault="000757FC" w:rsidP="000757F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757FC">
        <w:rPr>
          <w:spacing w:val="-4"/>
          <w:sz w:val="27"/>
          <w:szCs w:val="27"/>
        </w:rPr>
        <w:t xml:space="preserve">1. </w:t>
      </w:r>
      <w:r w:rsidRPr="000757FC">
        <w:rPr>
          <w:color w:val="000000" w:themeColor="text1"/>
          <w:spacing w:val="-4"/>
          <w:sz w:val="27"/>
          <w:szCs w:val="27"/>
        </w:rPr>
        <w:t xml:space="preserve">Внести </w:t>
      </w:r>
      <w:r w:rsidRPr="000757FC">
        <w:rPr>
          <w:spacing w:val="-4"/>
          <w:sz w:val="27"/>
          <w:szCs w:val="27"/>
        </w:rPr>
        <w:t xml:space="preserve">в </w:t>
      </w:r>
      <w:r w:rsidRPr="000757FC">
        <w:rPr>
          <w:sz w:val="27"/>
          <w:szCs w:val="27"/>
        </w:rPr>
        <w:t xml:space="preserve">постановление Администрации города от 05.06.2015 № 3798              </w:t>
      </w:r>
      <w:r w:rsidRPr="000757FC">
        <w:rPr>
          <w:spacing w:val="-6"/>
          <w:sz w:val="27"/>
          <w:szCs w:val="27"/>
        </w:rPr>
        <w:t>«О координации мероприятий по использованию информационно-коммуникационных</w:t>
      </w:r>
      <w:r w:rsidRPr="000757FC">
        <w:rPr>
          <w:spacing w:val="-4"/>
          <w:sz w:val="27"/>
          <w:szCs w:val="27"/>
        </w:rPr>
        <w:t xml:space="preserve"> технологий в деятельности структурных подразделений Администрации</w:t>
      </w:r>
      <w:r w:rsidRPr="000757FC">
        <w:rPr>
          <w:sz w:val="27"/>
          <w:szCs w:val="27"/>
        </w:rPr>
        <w:t xml:space="preserve"> города </w:t>
      </w:r>
      <w:r>
        <w:rPr>
          <w:sz w:val="27"/>
          <w:szCs w:val="27"/>
        </w:rPr>
        <w:t xml:space="preserve">                      </w:t>
      </w:r>
      <w:r w:rsidRPr="000757FC">
        <w:rPr>
          <w:sz w:val="27"/>
          <w:szCs w:val="27"/>
        </w:rPr>
        <w:t>и муниципальных учреждений» (с изменениями от 15.10.2015 № 7297, 24.12.2015 № 9044, 12.02.2016 № 979, 07.06.2017 № 47</w:t>
      </w:r>
      <w:r w:rsidR="00D26406">
        <w:rPr>
          <w:sz w:val="27"/>
          <w:szCs w:val="27"/>
        </w:rPr>
        <w:t>1</w:t>
      </w:r>
      <w:r w:rsidRPr="000757FC">
        <w:rPr>
          <w:sz w:val="27"/>
          <w:szCs w:val="27"/>
        </w:rPr>
        <w:t>9) изменение,</w:t>
      </w:r>
      <w:r w:rsidRPr="000757FC">
        <w:rPr>
          <w:color w:val="000000" w:themeColor="text1"/>
          <w:sz w:val="27"/>
          <w:szCs w:val="27"/>
        </w:rPr>
        <w:t xml:space="preserve"> изложив п</w:t>
      </w:r>
      <w:r w:rsidRPr="000757FC">
        <w:rPr>
          <w:bCs/>
          <w:color w:val="000000" w:themeColor="text1"/>
          <w:sz w:val="27"/>
          <w:szCs w:val="27"/>
        </w:rPr>
        <w:t>риложение 2</w:t>
      </w:r>
      <w:r>
        <w:rPr>
          <w:bCs/>
          <w:color w:val="000000" w:themeColor="text1"/>
          <w:sz w:val="27"/>
          <w:szCs w:val="27"/>
        </w:rPr>
        <w:t xml:space="preserve">             </w:t>
      </w:r>
      <w:r w:rsidRPr="000757FC">
        <w:rPr>
          <w:bCs/>
          <w:color w:val="000000" w:themeColor="text1"/>
          <w:sz w:val="27"/>
          <w:szCs w:val="27"/>
        </w:rPr>
        <w:t xml:space="preserve"> к положению о координации мероприятий по использованию информационно-</w:t>
      </w:r>
      <w:r>
        <w:rPr>
          <w:bCs/>
          <w:color w:val="000000" w:themeColor="text1"/>
          <w:sz w:val="27"/>
          <w:szCs w:val="27"/>
        </w:rPr>
        <w:t xml:space="preserve">               </w:t>
      </w:r>
      <w:r w:rsidRPr="000757FC">
        <w:rPr>
          <w:bCs/>
          <w:color w:val="000000" w:themeColor="text1"/>
          <w:sz w:val="27"/>
          <w:szCs w:val="27"/>
        </w:rPr>
        <w:t xml:space="preserve">коммуникационных технологий в деятельности структурных подразделений </w:t>
      </w:r>
      <w:r>
        <w:rPr>
          <w:bCs/>
          <w:color w:val="000000" w:themeColor="text1"/>
          <w:sz w:val="27"/>
          <w:szCs w:val="27"/>
        </w:rPr>
        <w:t xml:space="preserve">             </w:t>
      </w:r>
      <w:r w:rsidRPr="000757FC">
        <w:rPr>
          <w:bCs/>
          <w:color w:val="000000" w:themeColor="text1"/>
          <w:sz w:val="27"/>
          <w:szCs w:val="27"/>
        </w:rPr>
        <w:t xml:space="preserve">Администрации города и муниципальных учреждений </w:t>
      </w:r>
      <w:r w:rsidRPr="000757FC">
        <w:rPr>
          <w:color w:val="000000" w:themeColor="text1"/>
          <w:sz w:val="27"/>
          <w:szCs w:val="27"/>
        </w:rPr>
        <w:t xml:space="preserve">в новой редакции согласно </w:t>
      </w:r>
      <w:hyperlink r:id="rId6" w:history="1">
        <w:r w:rsidRPr="000757FC">
          <w:rPr>
            <w:color w:val="000000" w:themeColor="text1"/>
            <w:sz w:val="27"/>
            <w:szCs w:val="27"/>
          </w:rPr>
          <w:t xml:space="preserve">приложению </w:t>
        </w:r>
      </w:hyperlink>
      <w:r w:rsidRPr="000757FC">
        <w:rPr>
          <w:color w:val="000000" w:themeColor="text1"/>
          <w:sz w:val="27"/>
          <w:szCs w:val="27"/>
        </w:rPr>
        <w:t xml:space="preserve">к </w:t>
      </w:r>
      <w:r w:rsidRPr="000757FC">
        <w:rPr>
          <w:sz w:val="27"/>
          <w:szCs w:val="27"/>
        </w:rPr>
        <w:t>настоящему постановлению.</w:t>
      </w:r>
    </w:p>
    <w:p w:rsidR="000757FC" w:rsidRPr="000757FC" w:rsidRDefault="000757FC" w:rsidP="000757F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757FC">
        <w:rPr>
          <w:spacing w:val="-4"/>
          <w:sz w:val="27"/>
          <w:szCs w:val="27"/>
        </w:rPr>
        <w:t>2. Управлению по связям с общественностью и средствами массовой информации</w:t>
      </w:r>
      <w:r w:rsidRPr="000757FC">
        <w:rPr>
          <w:sz w:val="27"/>
          <w:szCs w:val="27"/>
        </w:rPr>
        <w:t xml:space="preserve"> опубликовать настоящее </w:t>
      </w:r>
      <w:r w:rsidRPr="000757FC">
        <w:rPr>
          <w:spacing w:val="-4"/>
          <w:sz w:val="27"/>
          <w:szCs w:val="27"/>
        </w:rPr>
        <w:t>постановление в средствах массовой информации и разместить на официальном портале</w:t>
      </w:r>
      <w:r w:rsidRPr="000757FC">
        <w:rPr>
          <w:sz w:val="27"/>
          <w:szCs w:val="27"/>
        </w:rPr>
        <w:t xml:space="preserve"> Администрации города.</w:t>
      </w:r>
    </w:p>
    <w:p w:rsidR="000757FC" w:rsidRPr="000757FC" w:rsidRDefault="000757FC" w:rsidP="000757F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757FC">
        <w:rPr>
          <w:spacing w:val="-4"/>
          <w:sz w:val="27"/>
          <w:szCs w:val="27"/>
        </w:rPr>
        <w:t xml:space="preserve">3. </w:t>
      </w:r>
      <w:r w:rsidRPr="000757FC">
        <w:rPr>
          <w:spacing w:val="-4"/>
          <w:sz w:val="27"/>
          <w:szCs w:val="27"/>
          <w:lang w:eastAsia="ru-RU"/>
        </w:rPr>
        <w:t xml:space="preserve">Контроль за выполнением постановления возложить на заместителя </w:t>
      </w:r>
      <w:r>
        <w:rPr>
          <w:spacing w:val="-4"/>
          <w:sz w:val="27"/>
          <w:szCs w:val="27"/>
          <w:lang w:eastAsia="ru-RU"/>
        </w:rPr>
        <w:t>Г</w:t>
      </w:r>
      <w:r w:rsidRPr="000757FC">
        <w:rPr>
          <w:spacing w:val="-4"/>
          <w:sz w:val="27"/>
          <w:szCs w:val="27"/>
          <w:lang w:eastAsia="ru-RU"/>
        </w:rPr>
        <w:t>лавы</w:t>
      </w:r>
      <w:r w:rsidRPr="000757FC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</w:t>
      </w:r>
      <w:r w:rsidRPr="000757FC">
        <w:rPr>
          <w:sz w:val="27"/>
          <w:szCs w:val="27"/>
          <w:lang w:eastAsia="ru-RU"/>
        </w:rPr>
        <w:t>города Жердева А.А.</w:t>
      </w:r>
    </w:p>
    <w:p w:rsidR="000757FC" w:rsidRPr="000757FC" w:rsidRDefault="000757FC" w:rsidP="000757FC">
      <w:pPr>
        <w:suppressAutoHyphens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0757FC" w:rsidRDefault="000757FC" w:rsidP="000757FC">
      <w:pPr>
        <w:suppressAutoHyphens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0757FC" w:rsidRDefault="000757FC" w:rsidP="000757FC">
      <w:pPr>
        <w:suppressAutoHyphens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0757FC" w:rsidRDefault="000757FC" w:rsidP="000757FC">
      <w:pPr>
        <w:suppressAutoHyphens/>
        <w:jc w:val="both"/>
        <w:rPr>
          <w:rFonts w:eastAsia="Times New Roman" w:cs="Times New Roman"/>
          <w:sz w:val="27"/>
          <w:szCs w:val="27"/>
          <w:lang w:eastAsia="ar-SA"/>
        </w:rPr>
        <w:sectPr w:rsidR="000757FC" w:rsidSect="000757FC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0757FC">
        <w:rPr>
          <w:rFonts w:eastAsia="Times New Roman" w:cs="Times New Roman"/>
          <w:sz w:val="27"/>
          <w:szCs w:val="27"/>
          <w:lang w:eastAsia="ar-SA"/>
        </w:rPr>
        <w:t>Глава города</w:t>
      </w:r>
      <w:r w:rsidRPr="000757FC">
        <w:rPr>
          <w:rFonts w:eastAsia="Times New Roman" w:cs="Times New Roman"/>
          <w:sz w:val="27"/>
          <w:szCs w:val="27"/>
          <w:lang w:eastAsia="ar-SA"/>
        </w:rPr>
        <w:tab/>
        <w:t xml:space="preserve">                                                                   </w:t>
      </w:r>
      <w:r>
        <w:rPr>
          <w:rFonts w:eastAsia="Times New Roman" w:cs="Times New Roman"/>
          <w:sz w:val="27"/>
          <w:szCs w:val="27"/>
          <w:lang w:eastAsia="ar-SA"/>
        </w:rPr>
        <w:t xml:space="preserve"> </w:t>
      </w:r>
      <w:r w:rsidRPr="000757FC">
        <w:rPr>
          <w:rFonts w:eastAsia="Times New Roman" w:cs="Times New Roman"/>
          <w:sz w:val="27"/>
          <w:szCs w:val="27"/>
          <w:lang w:eastAsia="ar-SA"/>
        </w:rPr>
        <w:t xml:space="preserve">       </w:t>
      </w:r>
      <w:r>
        <w:rPr>
          <w:rFonts w:eastAsia="Times New Roman" w:cs="Times New Roman"/>
          <w:sz w:val="27"/>
          <w:szCs w:val="27"/>
          <w:lang w:eastAsia="ar-SA"/>
        </w:rPr>
        <w:t xml:space="preserve">    </w:t>
      </w:r>
      <w:r w:rsidRPr="000757FC">
        <w:rPr>
          <w:rFonts w:eastAsia="Times New Roman" w:cs="Times New Roman"/>
          <w:sz w:val="27"/>
          <w:szCs w:val="27"/>
          <w:lang w:eastAsia="ar-SA"/>
        </w:rPr>
        <w:t xml:space="preserve">        В.Н. Шувалов</w:t>
      </w:r>
    </w:p>
    <w:p w:rsidR="000757FC" w:rsidRDefault="000757FC" w:rsidP="000757FC">
      <w:pPr>
        <w:ind w:left="10773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0757FC" w:rsidRDefault="000757FC" w:rsidP="000757FC">
      <w:pPr>
        <w:ind w:left="10773"/>
        <w:rPr>
          <w:szCs w:val="28"/>
        </w:rPr>
      </w:pPr>
      <w:r>
        <w:rPr>
          <w:bCs/>
          <w:szCs w:val="28"/>
        </w:rPr>
        <w:t>к постановлению</w:t>
      </w:r>
    </w:p>
    <w:p w:rsidR="000757FC" w:rsidRDefault="000757FC" w:rsidP="000757FC">
      <w:pPr>
        <w:ind w:left="10773"/>
        <w:rPr>
          <w:bCs/>
          <w:szCs w:val="28"/>
        </w:rPr>
      </w:pPr>
      <w:r>
        <w:rPr>
          <w:bCs/>
          <w:szCs w:val="28"/>
        </w:rPr>
        <w:t>Администрации города</w:t>
      </w:r>
    </w:p>
    <w:p w:rsidR="000757FC" w:rsidRDefault="000757FC" w:rsidP="000757FC">
      <w:pPr>
        <w:ind w:left="10773"/>
        <w:rPr>
          <w:bCs/>
          <w:szCs w:val="28"/>
        </w:rPr>
      </w:pPr>
      <w:r>
        <w:rPr>
          <w:bCs/>
          <w:szCs w:val="28"/>
        </w:rPr>
        <w:t>от ____________ № _________</w:t>
      </w:r>
    </w:p>
    <w:p w:rsidR="000757FC" w:rsidRDefault="000757FC" w:rsidP="000757F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757FC" w:rsidRDefault="000757FC" w:rsidP="000757F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757FC" w:rsidRDefault="000757FC" w:rsidP="000757F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Перечень мероприятий </w:t>
      </w:r>
      <w:r>
        <w:rPr>
          <w:rFonts w:eastAsiaTheme="minorEastAsia" w:cs="Times New Roman"/>
          <w:bCs/>
          <w:color w:val="26282F"/>
          <w:szCs w:val="28"/>
          <w:lang w:eastAsia="ru-RU"/>
        </w:rPr>
        <w:br/>
        <w:t>по информатизации, включаемых в план информатизации</w:t>
      </w:r>
    </w:p>
    <w:p w:rsidR="000757FC" w:rsidRDefault="000757FC" w:rsidP="000757F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258"/>
        <w:gridCol w:w="2976"/>
        <w:gridCol w:w="1815"/>
      </w:tblGrid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Вид мероприятий</w:t>
            </w:r>
          </w:p>
        </w:tc>
        <w:tc>
          <w:tcPr>
            <w:tcW w:w="7258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791" w:type="dxa"/>
            <w:gridSpan w:val="2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централизовано 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уполномоченным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учреждением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 Работы (услуги),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связанные с подго-товкой к созданию (развитию) МИС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 (или) компонентов КМИС, ТКИ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1.1. Проведение исследований, разработка технических проектов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 прочих документов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заказчик 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для ИС «АЦК» (подсистемы «Финансы», «Планиро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вание»,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«Бюджет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для граждан»),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«Барс»,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«Административная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комиссия»,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 «КДН»,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 «Опека»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1.2. Проведение предпроектного обследования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1.3. Разработка (доработка): требований к МИС и (или) компо-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нентов КМИС, ТКИ, концепции, технического задания, проектов, прочей документации по стадиями этапам создания МИС 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 (или) компонентов КМИС, ТКИ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rPr>
          <w:trHeight w:val="872"/>
        </w:trPr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1.4. Иные предпроектные и проектные работы (услуги), связанные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 подготовкой к созданию (развитию) МИС и (или) компонентов КМИС, ТКИ, не завершающиеся созданием ПО или поставкой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ТО МИСи (или) компонентов КМИС, ТКИ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2. Приобретение ПО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Приобретение исключительных/неисключительных прав на ПО</w:t>
            </w:r>
          </w:p>
        </w:tc>
        <w:tc>
          <w:tcPr>
            <w:tcW w:w="2976" w:type="dxa"/>
          </w:tcPr>
          <w:p w:rsidR="00D26406" w:rsidRDefault="000757FC" w:rsidP="00D26406">
            <w:pPr>
              <w:widowControl w:val="0"/>
              <w:autoSpaceDE w:val="0"/>
              <w:autoSpaceDN w:val="0"/>
              <w:adjustRightInd w:val="0"/>
              <w:ind w:right="-8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ОМС, МКУ «ЦООД» </w:t>
            </w:r>
          </w:p>
          <w:p w:rsidR="000757FC" w:rsidRDefault="000757FC" w:rsidP="00D26406">
            <w:pPr>
              <w:widowControl w:val="0"/>
              <w:autoSpaceDE w:val="0"/>
              <w:autoSpaceDN w:val="0"/>
              <w:adjustRightInd w:val="0"/>
              <w:ind w:right="-8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части приобретения прав </w:t>
            </w:r>
            <w:r>
              <w:rPr>
                <w:rFonts w:eastAsiaTheme="minorEastAsia" w:cs="Times New Roman"/>
                <w:spacing w:val="-6"/>
                <w:sz w:val="24"/>
                <w:szCs w:val="24"/>
                <w:lang w:eastAsia="ru-RU"/>
              </w:rPr>
              <w:t>на средства защиты</w:t>
            </w:r>
            <w:r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 xml:space="preserve"> информации 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3. Создание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 развитие ИС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3.1. Создание (приобретение, разработка) ИС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ОМС, МУ 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заказчик 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для ИС «АЦК» (подсистемы «Финансы», «Планиро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вание»,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«Бюджет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граждан»), ИС «Барс», 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«Административная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комиссия»,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«КДН»,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 «Опека»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3.2. Развитие (модернизация, модификация) ИС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4. Монтажные 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ind w:right="-104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57FC">
              <w:rPr>
                <w:rFonts w:eastAsiaTheme="minorEastAsia" w:cs="Times New Roman"/>
                <w:spacing w:val="-10"/>
                <w:sz w:val="24"/>
                <w:szCs w:val="24"/>
                <w:lang w:eastAsia="ru-RU"/>
              </w:rPr>
              <w:t>и (или) пусконаладочные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работы (услуги),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если они не предусмотрены контрактом 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(договором) 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 поставку ТО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4.1. Установка, монтаж и настройка ТО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4.2. Установка и настройка ПО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 Работы (услуги)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обеспечению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информационной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безопасности,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проведению </w:t>
            </w:r>
          </w:p>
          <w:p w:rsidR="000757FC" w:rsidRP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специальных </w:t>
            </w:r>
            <w:r w:rsidRPr="000757FC">
              <w:rPr>
                <w:rFonts w:eastAsiaTheme="minorEastAsia" w:cs="Times New Roman"/>
                <w:spacing w:val="-8"/>
                <w:sz w:val="24"/>
                <w:szCs w:val="24"/>
                <w:lang w:eastAsia="ru-RU"/>
              </w:rPr>
              <w:t>проверок и исследований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5.1. Аттестация и сертификация МИС и (или) компонентов КМИС, ТКИ, ТО и ПО, в том числе подготовка к аттестации и сертифи-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5.2. Обеспечение информационной безопасности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5.3. Организация антивирусной защиты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МУ, МАУ «ИМЦ»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5.4. Создание, приобретение у сторонних удостоверяющих центров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сопровождение </w:t>
            </w:r>
            <w:hyperlink r:id="rId8" w:history="1">
              <w:r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электронных подписей</w:t>
              </w:r>
            </w:hyperlink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 Услуги по подключению (обеспечению доступа) к внешним информационным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ресурсам (телекоммуникационные услуги)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6.1. Обеспечение телефонной, телеграфной связи (абонентская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 повременная плата за местные, междугородные и международные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переговоры), услуги сотовой и других видов связи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757FC">
              <w:rPr>
                <w:rFonts w:eastAsiaTheme="minorEastAsia" w:cs="Times New Roman"/>
                <w:spacing w:val="-4"/>
                <w:sz w:val="24"/>
                <w:szCs w:val="24"/>
                <w:lang w:eastAsia="ru-RU"/>
              </w:rPr>
              <w:t>6.2. Обеспечение доступа в информационно-телекоммуникационную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сеть «Интернет» (подключение, абонентская плата)</w:t>
            </w:r>
          </w:p>
        </w:tc>
        <w:tc>
          <w:tcPr>
            <w:tcW w:w="2976" w:type="dxa"/>
          </w:tcPr>
          <w:p w:rsidR="00D26406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822F2">
              <w:rPr>
                <w:rFonts w:eastAsiaTheme="minorEastAsia" w:cs="Times New Roman"/>
                <w:sz w:val="24"/>
                <w:szCs w:val="24"/>
                <w:lang w:eastAsia="ru-RU"/>
              </w:rPr>
              <w:t>ОМС, МУ, МАУ «ИМЦ»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, МАДОУ №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 «Огонек»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МАОУ ДО 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Технополис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МАОУ ДО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Эколог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26406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биологический центр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МАОУ ДО 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Центр </w:t>
            </w:r>
          </w:p>
          <w:p w:rsidR="000757FC" w:rsidRPr="008B446E" w:rsidRDefault="00D26406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="000757FC"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лавания </w:t>
            </w:r>
            <w:r w:rsidR="000757FC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0757FC"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Дельфин</w:t>
            </w:r>
            <w:r w:rsidR="000757FC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6.3. Предоставление каналов передачи данных</w:t>
            </w:r>
          </w:p>
        </w:tc>
        <w:tc>
          <w:tcPr>
            <w:tcW w:w="2976" w:type="dxa"/>
          </w:tcPr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МУ,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МАУ «ИМЦ», МАОУ ДО «ЦДТ»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</w:p>
          <w:p w:rsidR="00D26406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МАДОУ №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 «Огонек»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МАОУ ДО 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Технополис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МАОУ ДО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Эколог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  <w:p w:rsidR="00D26406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биологический центр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МАОУ ДО 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Центр </w:t>
            </w:r>
          </w:p>
          <w:p w:rsidR="000757FC" w:rsidRPr="00FF3E5E" w:rsidRDefault="00D26406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="000757FC"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лавания </w:t>
            </w:r>
            <w:r w:rsidR="000757FC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="000757FC"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Дельфин</w:t>
            </w:r>
            <w:r w:rsidR="000757FC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МУ, подведомственные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департаменту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7. Работы (услуги)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использованию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баз данных, внешних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 локальных ресурсов сети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7.1. Предоставление информационных ресурсов и баз данных,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в режиме доступа по каналам связи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7.2. Информационное сопровождение (пополнение, обновление)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баз данных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7.3. Монтаж и модернизация локально-вычислительных сетей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7.4. Приобретение пакета сервисных услуг по обслуживанию ПО, включая обновление справочно-информационных баз данных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(покупку контента) в случае их неотделимости от пакета сервисных услуг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специализированные справочно-правовые системы в 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7.5. Приобретение справочно-информационных баз данных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(покупка контента)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 Работы (услуги)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 эксплуатации ИС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 (или) компонентов КМИС, ТКИ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8.1. Обеспечение функционирования и поддержка работоспособ-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ности ПО, включая интернет-сайты</w:t>
            </w:r>
          </w:p>
        </w:tc>
        <w:tc>
          <w:tcPr>
            <w:tcW w:w="2976" w:type="dxa"/>
          </w:tcPr>
          <w:p w:rsidR="00D26406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МУ, автономные учреждения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подведомственные департаменту образования (</w:t>
            </w:r>
            <w:r w:rsidRPr="00C822F2">
              <w:rPr>
                <w:rFonts w:eastAsiaTheme="minorEastAsia" w:cs="Times New Roman"/>
                <w:sz w:val="24"/>
                <w:szCs w:val="24"/>
                <w:lang w:eastAsia="ru-RU"/>
              </w:rPr>
              <w:t>МАУ «ИМЦ»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, МАДОУ №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 «Огонек»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МАОУ ДО 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Технополис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МАОУ ДО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Эколог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-биологический центр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МАОУ ДО 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Центр 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п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лавания </w:t>
            </w:r>
          </w:p>
          <w:p w:rsidR="000757FC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FF3E5E">
              <w:rPr>
                <w:rFonts w:eastAsiaTheme="minorEastAsia" w:cs="Times New Roman"/>
                <w:sz w:val="24"/>
                <w:szCs w:val="24"/>
                <w:lang w:eastAsia="ru-RU"/>
              </w:rPr>
              <w:t>Дельфин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», МАОУ ДО «Центр детского творчества»)**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заказчик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ИС «АЦК» (подсистемы «Финансы», «Планирование», «Бюджет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для граждан»),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«Админист-ративная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комиссия»,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 «КДН»,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 «Опека»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8.2. Информационно-технологическое сопровождение пользова-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телей (диспетчеризация заявок)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57FC" w:rsidTr="00D26406">
        <w:trPr>
          <w:trHeight w:val="548"/>
        </w:trPr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8.3. Техническое обслуживание и ремонт ТО, контроль технического состояния ТО (за исключением систем контроля управлением доступа и видеонаблюдения, программно-аппаратных средств 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защиты)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ТИК, МУ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МУ, подведомственные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департаменту </w:t>
            </w:r>
          </w:p>
          <w:p w:rsidR="000757FC" w:rsidRDefault="000757FC" w:rsidP="00D2640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8.4. Техническое обслуживание и ремонт систем видеонаблюдения,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систем контроля управлением доступа и программно-аппаратных средств защиты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8.5. Приобретение запасных частей, комплектующих, расходных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ТИК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9. Услуги по аренде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ТО и ПО (кроме аренды ресурсов </w:t>
            </w:r>
          </w:p>
          <w:p w:rsidR="000757FC" w:rsidRDefault="000757FC" w:rsidP="000757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 основе облачных технологий)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9.1. Аренда ТО (в том числе с предустановленным ПО), включая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субаренду, имущественный найм и так далее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9.2. Аренда ПО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10. Услуги по аренде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ресурсов на основе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«облачных вычис-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лений»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10.1. «ПО как услуга» (SaaS)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10.2. «Платформа как услуга» (IaaS)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10.3. «Инфраструктура как услуга» (PaaS)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 Работы (услуги)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 обучению сотруд-ников в области ИКТ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11.1. Разработка курсов для обучения, в том числе дистанционных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11.2. Обучение пользователей создаваемых ИС, ПО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11.3. Прочие услуги в части обучения в области ИКТ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 Приобретение ТО,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 с предустановленным ПО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12.1. Приобретение серверного оборудования и оборудования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центров обработки и хранения данных (ЦОиХД)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ТИК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12.2. Приобретение персонального оборудования рабочих мест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12.3. Приобретение специализированного оборудования рабочих мест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12.4. Приобретение систем печати и копирования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12.5. Приобретение специализированного оборудования общего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назначения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12.6. Приобретение телекоммуникационного оборудования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12.7. Приобретение персональных средств информационной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12.8. Приобретение аппаратных и программно-аппаратных средств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защиты информации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12.9. Приобретение автоматических компьютерных телефонных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станций, средств IР-телефонии, оборудования для видеонаблю-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 Работы (услуги)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выводу ИСи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(или) компонентов КМИС, ТКИ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из эксплуатации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13.1. Извлечение (экспорт) данных из снимаемых с эксплуатации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МИСи (или) компонентов КМИС, ТКИ</w:t>
            </w:r>
          </w:p>
        </w:tc>
        <w:tc>
          <w:tcPr>
            <w:tcW w:w="2976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ОМС, МУ</w:t>
            </w:r>
          </w:p>
        </w:tc>
        <w:tc>
          <w:tcPr>
            <w:tcW w:w="1815" w:type="dxa"/>
            <w:vMerge w:val="restart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заказчик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для ИС «АЦК» (подсистемы «Финансы», «Планиро</w:t>
            </w:r>
            <w:r w:rsidR="00D26406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  <w:p w:rsidR="00D26406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вание»,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«Бюджет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граждан»), ИС «Барс»,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«Административная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комиссия»,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ИС «КДН»,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 «Опека»</w:t>
            </w: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13.2. Подготовка данных к загрузке (импорту)</w:t>
            </w:r>
            <w:r w:rsidR="00E337B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вводимую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 эксплуатацию ИС</w:t>
            </w:r>
          </w:p>
        </w:tc>
        <w:tc>
          <w:tcPr>
            <w:tcW w:w="2976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0757FC" w:rsidTr="00D26406">
        <w:tc>
          <w:tcPr>
            <w:tcW w:w="2552" w:type="dxa"/>
            <w:vMerge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13.3. Демонтаж и утилизация ТО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  <w:tr w:rsidR="000757FC" w:rsidTr="00D26406">
        <w:tc>
          <w:tcPr>
            <w:tcW w:w="2552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14. Другие работы 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(услуги), не вклю-</w:t>
            </w:r>
          </w:p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ченные в подгруппы*</w:t>
            </w:r>
          </w:p>
        </w:tc>
        <w:tc>
          <w:tcPr>
            <w:tcW w:w="7258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ОМС</w:t>
            </w:r>
          </w:p>
        </w:tc>
        <w:tc>
          <w:tcPr>
            <w:tcW w:w="1815" w:type="dxa"/>
          </w:tcPr>
          <w:p w:rsidR="000757FC" w:rsidRDefault="000757FC" w:rsidP="009233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</w:t>
            </w:r>
          </w:p>
        </w:tc>
      </w:tr>
    </w:tbl>
    <w:p w:rsidR="000757FC" w:rsidRDefault="000757FC" w:rsidP="000757F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757FC" w:rsidRDefault="000757FC" w:rsidP="000757FC">
      <w:pPr>
        <w:ind w:firstLine="567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Примечания: </w:t>
      </w:r>
    </w:p>
    <w:p w:rsidR="000757FC" w:rsidRDefault="000757FC" w:rsidP="000757FC">
      <w:pPr>
        <w:ind w:firstLine="567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*поверка контрольно-измерительного оборудования, заправка и восстановление картриджей и так далее;</w:t>
      </w:r>
    </w:p>
    <w:p w:rsidR="000757FC" w:rsidRDefault="000757FC" w:rsidP="000757FC">
      <w:pPr>
        <w:ind w:firstLine="567"/>
        <w:rPr>
          <w:rFonts w:cs="Times New Roman"/>
          <w:szCs w:val="28"/>
        </w:rPr>
      </w:pPr>
      <w:r>
        <w:rPr>
          <w:rFonts w:eastAsiaTheme="minorEastAsia" w:cs="Times New Roman"/>
          <w:sz w:val="24"/>
          <w:szCs w:val="24"/>
          <w:lang w:eastAsia="ru-RU"/>
        </w:rPr>
        <w:t>**в части услуг по сопровождению справочно-правовых систем и систем сдачи отчетности в электронном виде.</w:t>
      </w:r>
    </w:p>
    <w:p w:rsidR="000757FC" w:rsidRDefault="000757FC" w:rsidP="000757FC">
      <w:pPr>
        <w:jc w:val="center"/>
        <w:rPr>
          <w:szCs w:val="28"/>
        </w:rPr>
      </w:pPr>
    </w:p>
    <w:sectPr w:rsidR="000757FC" w:rsidSect="000757F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71" w:rsidRDefault="00514671" w:rsidP="000757FC">
      <w:r>
        <w:separator/>
      </w:r>
    </w:p>
  </w:endnote>
  <w:endnote w:type="continuationSeparator" w:id="0">
    <w:p w:rsidR="00514671" w:rsidRDefault="00514671" w:rsidP="000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71" w:rsidRDefault="00514671" w:rsidP="000757FC">
      <w:r>
        <w:separator/>
      </w:r>
    </w:p>
  </w:footnote>
  <w:footnote w:type="continuationSeparator" w:id="0">
    <w:p w:rsidR="00514671" w:rsidRDefault="00514671" w:rsidP="0007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5019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57FC" w:rsidRPr="000757FC" w:rsidRDefault="000757FC">
        <w:pPr>
          <w:pStyle w:val="a4"/>
          <w:jc w:val="center"/>
          <w:rPr>
            <w:sz w:val="20"/>
            <w:szCs w:val="20"/>
          </w:rPr>
        </w:pPr>
        <w:r w:rsidRPr="000757FC">
          <w:rPr>
            <w:sz w:val="20"/>
            <w:szCs w:val="20"/>
          </w:rPr>
          <w:fldChar w:fldCharType="begin"/>
        </w:r>
        <w:r w:rsidRPr="000757FC">
          <w:rPr>
            <w:sz w:val="20"/>
            <w:szCs w:val="20"/>
          </w:rPr>
          <w:instrText>PAGE   \* MERGEFORMAT</w:instrText>
        </w:r>
        <w:r w:rsidRPr="000757FC">
          <w:rPr>
            <w:sz w:val="20"/>
            <w:szCs w:val="20"/>
          </w:rPr>
          <w:fldChar w:fldCharType="separate"/>
        </w:r>
        <w:r w:rsidR="002379F9">
          <w:rPr>
            <w:noProof/>
            <w:sz w:val="20"/>
            <w:szCs w:val="20"/>
          </w:rPr>
          <w:t>1</w:t>
        </w:r>
        <w:r w:rsidRPr="000757F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FC"/>
    <w:rsid w:val="00010EDD"/>
    <w:rsid w:val="000757FC"/>
    <w:rsid w:val="002379F9"/>
    <w:rsid w:val="002D3C02"/>
    <w:rsid w:val="00333967"/>
    <w:rsid w:val="00514671"/>
    <w:rsid w:val="007560C1"/>
    <w:rsid w:val="00875C6A"/>
    <w:rsid w:val="00A5590F"/>
    <w:rsid w:val="00C062CC"/>
    <w:rsid w:val="00D26406"/>
    <w:rsid w:val="00D80BB2"/>
    <w:rsid w:val="00E337B0"/>
    <w:rsid w:val="00F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48D0-B55C-4C5B-842D-D95A2B12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7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5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7F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A21847E7A3A61E9CEB3C122883BF8D5A905345DD163CD61B080F469A951010C1FC5D961EB6A2EDB4E132rBI3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2017-11-17T09:32:00Z</cp:lastPrinted>
  <dcterms:created xsi:type="dcterms:W3CDTF">2017-11-23T06:13:00Z</dcterms:created>
  <dcterms:modified xsi:type="dcterms:W3CDTF">2017-11-23T06:13:00Z</dcterms:modified>
</cp:coreProperties>
</file>