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1E441F" w:rsidTr="002E4325">
        <w:trPr>
          <w:jc w:val="center"/>
        </w:trPr>
        <w:tc>
          <w:tcPr>
            <w:tcW w:w="154" w:type="dxa"/>
            <w:noWrap/>
          </w:tcPr>
          <w:p w:rsidR="001E441F" w:rsidRPr="005541F0" w:rsidRDefault="001E441F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1E441F" w:rsidRPr="00EC7D10" w:rsidRDefault="00DC0DF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42" w:type="dxa"/>
            <w:noWrap/>
          </w:tcPr>
          <w:p w:rsidR="001E441F" w:rsidRPr="005541F0" w:rsidRDefault="001E441F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441F" w:rsidRPr="00DC0DF6" w:rsidRDefault="00DC0DF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1E441F" w:rsidRPr="005541F0" w:rsidRDefault="001E441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1E441F" w:rsidRPr="00EC7D10" w:rsidRDefault="00DC0DF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1E441F" w:rsidRPr="005541F0" w:rsidRDefault="001E441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1E441F" w:rsidRPr="005541F0" w:rsidRDefault="001E441F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1E441F" w:rsidRPr="005541F0" w:rsidRDefault="001E441F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1E441F" w:rsidRPr="00DC0DF6" w:rsidRDefault="00DC0DF6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10147</w:t>
            </w:r>
          </w:p>
        </w:tc>
      </w:tr>
    </w:tbl>
    <w:p w:rsidR="001E441F" w:rsidRPr="00403ECC" w:rsidRDefault="001E441F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1E441F" w:rsidRPr="00C46D9A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5541F0" w:rsidRDefault="001E441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5541F0" w:rsidRDefault="001E441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1E441F" w:rsidRPr="005541F0" w:rsidRDefault="001E441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1E441F" w:rsidRPr="008A10FC" w:rsidRDefault="001E441F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1E441F" w:rsidRPr="00C46D9A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1E441F" w:rsidRPr="005541F0" w:rsidRDefault="001E441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1E441F" w:rsidRPr="005541F0" w:rsidRDefault="001E441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1E441F" w:rsidRPr="005541F0" w:rsidRDefault="001E441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1E441F" w:rsidRPr="008A10FC" w:rsidRDefault="001E441F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>О внесении изменения в постановление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 xml:space="preserve">Администрации города от 23.01.2014 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>№ 439 «</w:t>
      </w:r>
      <w:r w:rsidRPr="001E441F">
        <w:rPr>
          <w:rFonts w:eastAsia="Times New Roman" w:cs="Times New Roman"/>
          <w:bCs/>
          <w:szCs w:val="28"/>
          <w:lang w:val="x-none" w:eastAsia="x-none"/>
        </w:rPr>
        <w:t xml:space="preserve">Об утверждении </w:t>
      </w:r>
      <w:r w:rsidRPr="001E441F">
        <w:rPr>
          <w:rFonts w:eastAsia="Times New Roman" w:cs="Times New Roman"/>
          <w:bCs/>
          <w:szCs w:val="28"/>
          <w:lang w:eastAsia="x-none"/>
        </w:rPr>
        <w:t>аналитических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 xml:space="preserve">кодов для учета операций с целевыми 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>субсидиями, предоставляемыми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>бюджетным и автономным учреждениям,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 xml:space="preserve">подведомственным департаменту </w:t>
      </w:r>
    </w:p>
    <w:p w:rsidR="001E441F" w:rsidRPr="001E441F" w:rsidRDefault="001E441F" w:rsidP="001E441F">
      <w:pPr>
        <w:widowControl w:val="0"/>
        <w:outlineLvl w:val="2"/>
        <w:rPr>
          <w:rFonts w:eastAsia="Times New Roman" w:cs="Times New Roman"/>
          <w:bCs/>
          <w:szCs w:val="28"/>
          <w:lang w:val="x-none" w:eastAsia="x-none"/>
        </w:rPr>
      </w:pPr>
      <w:r w:rsidRPr="001E441F">
        <w:rPr>
          <w:rFonts w:eastAsia="Times New Roman" w:cs="Times New Roman"/>
          <w:bCs/>
          <w:szCs w:val="28"/>
          <w:lang w:val="x-none" w:eastAsia="x-none"/>
        </w:rPr>
        <w:t>образования</w:t>
      </w:r>
      <w:r w:rsidRPr="001E441F">
        <w:rPr>
          <w:rFonts w:eastAsia="Times New Roman" w:cs="Times New Roman"/>
          <w:bCs/>
          <w:szCs w:val="28"/>
          <w:lang w:eastAsia="x-none"/>
        </w:rPr>
        <w:t xml:space="preserve"> </w:t>
      </w:r>
      <w:r w:rsidRPr="001E441F">
        <w:rPr>
          <w:rFonts w:eastAsia="Times New Roman" w:cs="Times New Roman"/>
          <w:bCs/>
          <w:szCs w:val="28"/>
          <w:lang w:val="x-none" w:eastAsia="x-none"/>
        </w:rPr>
        <w:t>Администрации города»</w:t>
      </w:r>
    </w:p>
    <w:p w:rsidR="001E441F" w:rsidRPr="001E441F" w:rsidRDefault="001E441F" w:rsidP="001E441F">
      <w:pPr>
        <w:widowControl w:val="0"/>
        <w:rPr>
          <w:rFonts w:eastAsia="Times New Roman" w:cs="Times New Roman"/>
          <w:szCs w:val="24"/>
          <w:lang w:val="x-none" w:eastAsia="x-none"/>
        </w:rPr>
      </w:pPr>
    </w:p>
    <w:p w:rsidR="001E441F" w:rsidRPr="001E441F" w:rsidRDefault="001E441F" w:rsidP="001E441F">
      <w:pPr>
        <w:widowControl w:val="0"/>
        <w:rPr>
          <w:rFonts w:eastAsia="Times New Roman" w:cs="Times New Roman"/>
          <w:szCs w:val="28"/>
          <w:lang w:eastAsia="ru-RU"/>
        </w:rPr>
      </w:pPr>
    </w:p>
    <w:p w:rsidR="001E441F" w:rsidRDefault="005239E0" w:rsidP="005239E0">
      <w:pPr>
        <w:tabs>
          <w:tab w:val="left" w:pos="567"/>
          <w:tab w:val="left" w:pos="851"/>
        </w:tabs>
        <w:ind w:firstLine="567"/>
        <w:jc w:val="both"/>
        <w:rPr>
          <w:rFonts w:eastAsia="Times New Roman" w:cs="Times New Roman"/>
          <w:szCs w:val="28"/>
          <w:lang w:val="x-none" w:eastAsia="x-none"/>
        </w:rPr>
      </w:pPr>
      <w:r>
        <w:rPr>
          <w:rFonts w:eastAsia="Times New Roman" w:cs="Times New Roman"/>
          <w:szCs w:val="28"/>
          <w:lang w:eastAsia="x-none"/>
        </w:rPr>
        <w:t>В соответствии с</w:t>
      </w:r>
      <w:r w:rsidR="001E441F" w:rsidRPr="001E441F">
        <w:rPr>
          <w:rFonts w:eastAsia="Times New Roman" w:cs="Times New Roman"/>
          <w:szCs w:val="28"/>
          <w:lang w:val="x-none" w:eastAsia="x-none"/>
        </w:rPr>
        <w:t xml:space="preserve"> постановлени</w:t>
      </w:r>
      <w:r>
        <w:rPr>
          <w:rFonts w:eastAsia="Times New Roman" w:cs="Times New Roman"/>
          <w:szCs w:val="28"/>
          <w:lang w:eastAsia="x-none"/>
        </w:rPr>
        <w:t>ем</w:t>
      </w:r>
      <w:r w:rsidR="001E441F" w:rsidRPr="001E441F">
        <w:rPr>
          <w:rFonts w:eastAsia="Times New Roman" w:cs="Times New Roman"/>
          <w:szCs w:val="28"/>
          <w:lang w:val="x-none" w:eastAsia="x-none"/>
        </w:rPr>
        <w:t xml:space="preserve"> Администрации города от 14.01.2011 </w:t>
      </w:r>
      <w:r>
        <w:rPr>
          <w:rFonts w:eastAsia="Times New Roman" w:cs="Times New Roman"/>
          <w:szCs w:val="28"/>
          <w:lang w:eastAsia="x-none"/>
        </w:rPr>
        <w:t xml:space="preserve">                  </w:t>
      </w:r>
      <w:r w:rsidR="001E441F" w:rsidRPr="001E441F">
        <w:rPr>
          <w:rFonts w:eastAsia="Times New Roman" w:cs="Times New Roman"/>
          <w:szCs w:val="28"/>
          <w:lang w:val="x-none" w:eastAsia="x-none"/>
        </w:rPr>
        <w:t>№ 85 «Об утверждении порядка определения объема и условий предоставления муниципальным бюджетным и автономным учреждениям</w:t>
      </w:r>
      <w:r>
        <w:rPr>
          <w:rFonts w:eastAsia="Times New Roman" w:cs="Times New Roman"/>
          <w:szCs w:val="28"/>
          <w:lang w:eastAsia="x-none"/>
        </w:rPr>
        <w:t xml:space="preserve"> </w:t>
      </w:r>
      <w:r w:rsidR="001E441F" w:rsidRPr="001E441F">
        <w:rPr>
          <w:rFonts w:eastAsia="Times New Roman" w:cs="Times New Roman"/>
          <w:szCs w:val="28"/>
          <w:lang w:val="x-none" w:eastAsia="x-none"/>
        </w:rPr>
        <w:t>из бюджета города субсидий</w:t>
      </w:r>
      <w:r w:rsidR="001E441F" w:rsidRPr="001E441F">
        <w:rPr>
          <w:rFonts w:eastAsia="Times New Roman" w:cs="Times New Roman"/>
          <w:szCs w:val="28"/>
          <w:lang w:eastAsia="x-none"/>
        </w:rPr>
        <w:t xml:space="preserve"> на иные цели</w:t>
      </w:r>
      <w:r w:rsidR="001E441F" w:rsidRPr="001E441F">
        <w:rPr>
          <w:rFonts w:eastAsia="Times New Roman" w:cs="Times New Roman"/>
          <w:szCs w:val="28"/>
          <w:lang w:val="x-none" w:eastAsia="x-none"/>
        </w:rPr>
        <w:t>»</w:t>
      </w:r>
      <w:r w:rsidR="001E441F" w:rsidRPr="001E441F">
        <w:rPr>
          <w:rFonts w:eastAsia="Times New Roman" w:cs="Times New Roman"/>
          <w:szCs w:val="28"/>
          <w:lang w:eastAsia="x-none"/>
        </w:rPr>
        <w:t>,</w:t>
      </w:r>
      <w:r w:rsidR="001E441F" w:rsidRPr="001E441F">
        <w:rPr>
          <w:rFonts w:eastAsia="Times New Roman" w:cs="Times New Roman"/>
          <w:szCs w:val="28"/>
          <w:lang w:eastAsia="ru-RU"/>
        </w:rPr>
        <w:t xml:space="preserve"> </w:t>
      </w:r>
      <w:r w:rsidRPr="009C3E0B">
        <w:rPr>
          <w:bCs/>
          <w:szCs w:val="28"/>
        </w:rPr>
        <w:t>распоряжениями Администра</w:t>
      </w:r>
      <w:r>
        <w:rPr>
          <w:bCs/>
          <w:szCs w:val="28"/>
        </w:rPr>
        <w:t xml:space="preserve">ции города от 30.12.2005 № 3686 </w:t>
      </w:r>
      <w:r w:rsidRPr="009C3E0B">
        <w:rPr>
          <w:bCs/>
          <w:szCs w:val="28"/>
        </w:rPr>
        <w:t>«Об утверждении Регламента Админис</w:t>
      </w:r>
      <w:r>
        <w:rPr>
          <w:bCs/>
          <w:szCs w:val="28"/>
        </w:rPr>
        <w:t xml:space="preserve">трации города», </w:t>
      </w:r>
      <w:r w:rsidRPr="009C3E0B">
        <w:rPr>
          <w:bCs/>
          <w:szCs w:val="28"/>
        </w:rPr>
        <w:t xml:space="preserve">от 10.01.2017 </w:t>
      </w:r>
      <w:r>
        <w:rPr>
          <w:bCs/>
          <w:szCs w:val="28"/>
        </w:rPr>
        <w:t xml:space="preserve">               </w:t>
      </w:r>
      <w:r w:rsidRPr="009C3E0B">
        <w:rPr>
          <w:bCs/>
          <w:szCs w:val="28"/>
        </w:rPr>
        <w:t>№ 01</w:t>
      </w:r>
      <w:r>
        <w:rPr>
          <w:bCs/>
          <w:szCs w:val="28"/>
        </w:rPr>
        <w:t xml:space="preserve"> </w:t>
      </w:r>
      <w:r w:rsidRPr="009C3E0B">
        <w:rPr>
          <w:bCs/>
          <w:szCs w:val="28"/>
        </w:rPr>
        <w:t xml:space="preserve">«О передаче некоторых полномочий высшим должностным лицам </w:t>
      </w:r>
      <w:r>
        <w:rPr>
          <w:bCs/>
          <w:szCs w:val="28"/>
        </w:rPr>
        <w:t xml:space="preserve">                     </w:t>
      </w:r>
      <w:r w:rsidRPr="009C3E0B">
        <w:rPr>
          <w:bCs/>
          <w:szCs w:val="28"/>
        </w:rPr>
        <w:t>Администрации города»</w:t>
      </w:r>
      <w:r>
        <w:rPr>
          <w:bCs/>
          <w:szCs w:val="28"/>
        </w:rPr>
        <w:t xml:space="preserve">, </w:t>
      </w:r>
      <w:r w:rsidR="001E441F" w:rsidRPr="001E441F">
        <w:rPr>
          <w:rFonts w:eastAsia="Times New Roman" w:cs="Times New Roman"/>
          <w:szCs w:val="28"/>
          <w:lang w:eastAsia="x-none"/>
        </w:rPr>
        <w:t xml:space="preserve">в целях организации учета операций с целевыми </w:t>
      </w:r>
      <w:r>
        <w:rPr>
          <w:rFonts w:eastAsia="Times New Roman" w:cs="Times New Roman"/>
          <w:szCs w:val="28"/>
          <w:lang w:eastAsia="x-none"/>
        </w:rPr>
        <w:t xml:space="preserve">                 </w:t>
      </w:r>
      <w:r w:rsidR="001E441F" w:rsidRPr="001E441F">
        <w:rPr>
          <w:rFonts w:eastAsia="Times New Roman" w:cs="Times New Roman"/>
          <w:szCs w:val="28"/>
          <w:lang w:eastAsia="x-none"/>
        </w:rPr>
        <w:t xml:space="preserve">субсидиями, предоставляемыми бюджетным и автономным учреждениям, </w:t>
      </w:r>
      <w:r>
        <w:rPr>
          <w:rFonts w:eastAsia="Times New Roman" w:cs="Times New Roman"/>
          <w:szCs w:val="28"/>
          <w:lang w:eastAsia="x-none"/>
        </w:rPr>
        <w:t xml:space="preserve">                </w:t>
      </w:r>
      <w:r w:rsidR="001E441F" w:rsidRPr="001E441F">
        <w:rPr>
          <w:rFonts w:eastAsia="Times New Roman" w:cs="Times New Roman"/>
          <w:szCs w:val="28"/>
          <w:lang w:eastAsia="x-none"/>
        </w:rPr>
        <w:t>подведомственным департаменту образования</w:t>
      </w:r>
      <w:r w:rsidR="001E441F" w:rsidRPr="001E441F">
        <w:rPr>
          <w:rFonts w:eastAsia="Times New Roman" w:cs="Times New Roman"/>
          <w:szCs w:val="28"/>
          <w:lang w:val="x-none" w:eastAsia="x-none"/>
        </w:rPr>
        <w:t>:</w:t>
      </w:r>
    </w:p>
    <w:p w:rsidR="005239E0" w:rsidRDefault="005239E0" w:rsidP="001E441F">
      <w:pPr>
        <w:widowControl w:val="0"/>
        <w:tabs>
          <w:tab w:val="left" w:pos="1134"/>
        </w:tabs>
        <w:ind w:firstLine="567"/>
        <w:jc w:val="both"/>
        <w:outlineLvl w:val="2"/>
        <w:rPr>
          <w:rFonts w:eastAsia="Times New Roman" w:cs="Times New Roman"/>
          <w:szCs w:val="28"/>
          <w:lang w:eastAsia="x-none"/>
        </w:rPr>
      </w:pPr>
    </w:p>
    <w:p w:rsidR="001E441F" w:rsidRDefault="001E441F" w:rsidP="001E441F">
      <w:pPr>
        <w:widowControl w:val="0"/>
        <w:tabs>
          <w:tab w:val="left" w:pos="1134"/>
        </w:tabs>
        <w:ind w:firstLine="567"/>
        <w:jc w:val="both"/>
        <w:outlineLvl w:val="2"/>
        <w:rPr>
          <w:rFonts w:eastAsia="Times New Roman" w:cs="Times New Roman"/>
          <w:szCs w:val="28"/>
          <w:lang w:eastAsia="x-none"/>
        </w:rPr>
      </w:pPr>
      <w:r>
        <w:rPr>
          <w:rFonts w:eastAsia="Times New Roman" w:cs="Times New Roman"/>
          <w:szCs w:val="28"/>
          <w:lang w:eastAsia="x-none"/>
        </w:rPr>
        <w:t xml:space="preserve">1. </w:t>
      </w:r>
      <w:r w:rsidRPr="001E441F">
        <w:rPr>
          <w:rFonts w:eastAsia="Times New Roman" w:cs="Times New Roman"/>
          <w:szCs w:val="28"/>
          <w:lang w:eastAsia="x-none"/>
        </w:rPr>
        <w:t xml:space="preserve">Внести в постановление Администрации города от 23.01.2014 № 439 </w:t>
      </w:r>
      <w:r>
        <w:rPr>
          <w:rFonts w:eastAsia="Times New Roman" w:cs="Times New Roman"/>
          <w:szCs w:val="28"/>
          <w:lang w:eastAsia="x-none"/>
        </w:rPr>
        <w:t xml:space="preserve">                 </w:t>
      </w:r>
      <w:r w:rsidRPr="001E441F">
        <w:rPr>
          <w:rFonts w:eastAsia="Times New Roman" w:cs="Times New Roman"/>
          <w:spacing w:val="-6"/>
          <w:szCs w:val="28"/>
          <w:lang w:eastAsia="x-none"/>
        </w:rPr>
        <w:t>«Об утверждении аналитических кодов для учета операций с целевыми субсидиями,</w:t>
      </w:r>
      <w:r w:rsidRPr="001E441F">
        <w:rPr>
          <w:rFonts w:eastAsia="Times New Roman" w:cs="Times New Roman"/>
          <w:szCs w:val="28"/>
          <w:lang w:eastAsia="x-none"/>
        </w:rPr>
        <w:t xml:space="preserve"> </w:t>
      </w:r>
      <w:r w:rsidRPr="001E441F">
        <w:rPr>
          <w:rFonts w:eastAsia="Times New Roman" w:cs="Times New Roman"/>
          <w:spacing w:val="-4"/>
          <w:szCs w:val="28"/>
          <w:lang w:eastAsia="x-none"/>
        </w:rPr>
        <w:t>предоставляемыми бюджетным и автономным учреждениям, подведомственным</w:t>
      </w:r>
      <w:r w:rsidRPr="001E441F">
        <w:rPr>
          <w:rFonts w:eastAsia="Times New Roman" w:cs="Times New Roman"/>
          <w:szCs w:val="28"/>
          <w:lang w:eastAsia="x-none"/>
        </w:rPr>
        <w:t xml:space="preserve"> департаменту образования Администрации города» (с изменениями </w:t>
      </w:r>
      <w:r>
        <w:rPr>
          <w:rFonts w:eastAsia="Times New Roman" w:cs="Times New Roman"/>
          <w:szCs w:val="28"/>
          <w:lang w:eastAsia="x-none"/>
        </w:rPr>
        <w:t xml:space="preserve">                                     </w:t>
      </w:r>
      <w:r w:rsidRPr="001E441F">
        <w:rPr>
          <w:rFonts w:eastAsia="Times New Roman" w:cs="Times New Roman"/>
          <w:szCs w:val="28"/>
          <w:lang w:eastAsia="x-none"/>
        </w:rPr>
        <w:t>от 05.03.2014 № 1481, 03.04.2014 № 2199, 18.04.2014 № 2616, 21.05.2014 № 3370,  18.07.2014 № 4976, 22.08.2014 № 5859, 15.12.2014 № 8458</w:t>
      </w:r>
      <w:r>
        <w:rPr>
          <w:rFonts w:eastAsia="Times New Roman" w:cs="Times New Roman"/>
          <w:szCs w:val="28"/>
          <w:lang w:eastAsia="x-none"/>
        </w:rPr>
        <w:t>,</w:t>
      </w:r>
      <w:r w:rsidRPr="001E441F">
        <w:rPr>
          <w:rFonts w:eastAsia="Times New Roman" w:cs="Times New Roman"/>
          <w:szCs w:val="28"/>
          <w:lang w:eastAsia="x-none"/>
        </w:rPr>
        <w:t xml:space="preserve"> 17.06.2015 № 4167,  21.07.2015 № 5093, 11.09.2015 № 6367, 1</w:t>
      </w:r>
      <w:r>
        <w:rPr>
          <w:rFonts w:eastAsia="Times New Roman" w:cs="Times New Roman"/>
          <w:szCs w:val="28"/>
          <w:lang w:eastAsia="x-none"/>
        </w:rPr>
        <w:t>5</w:t>
      </w:r>
      <w:r w:rsidRPr="001E441F">
        <w:rPr>
          <w:rFonts w:eastAsia="Times New Roman" w:cs="Times New Roman"/>
          <w:szCs w:val="28"/>
          <w:lang w:eastAsia="x-none"/>
        </w:rPr>
        <w:t xml:space="preserve">.10.2015 № 7324, 25.11.2015 № 8168, </w:t>
      </w:r>
      <w:r>
        <w:rPr>
          <w:rFonts w:eastAsia="Times New Roman" w:cs="Times New Roman"/>
          <w:szCs w:val="28"/>
          <w:lang w:eastAsia="x-none"/>
        </w:rPr>
        <w:t xml:space="preserve"> 11.01.2016 № 01, </w:t>
      </w:r>
      <w:r w:rsidRPr="001E441F">
        <w:rPr>
          <w:rFonts w:eastAsia="Times New Roman" w:cs="Times New Roman"/>
          <w:szCs w:val="28"/>
          <w:lang w:eastAsia="x-none"/>
        </w:rPr>
        <w:t>31.03.2016 № 2276, 21.04.2016 № 3013, 13.07.2016 № 5218, 17.08.2016 № 6202, 04.10.2016 № 7322, 17.10.2016 № 7713</w:t>
      </w:r>
      <w:r>
        <w:rPr>
          <w:rFonts w:eastAsia="Times New Roman" w:cs="Times New Roman"/>
          <w:szCs w:val="28"/>
          <w:lang w:eastAsia="x-none"/>
        </w:rPr>
        <w:t xml:space="preserve">, </w:t>
      </w:r>
      <w:r w:rsidRPr="001E441F">
        <w:rPr>
          <w:rFonts w:eastAsia="Times New Roman" w:cs="Times New Roman"/>
          <w:bCs/>
          <w:szCs w:val="28"/>
          <w:lang w:eastAsia="x-none"/>
        </w:rPr>
        <w:t>01.12.2016 № 8754, 16.01.2017 № 151, 02.03.2017 № 1297, 15.06.2017</w:t>
      </w:r>
      <w:r w:rsidRPr="001E441F">
        <w:rPr>
          <w:rFonts w:eastAsia="Times New Roman" w:cs="Times New Roman"/>
          <w:szCs w:val="28"/>
          <w:lang w:eastAsia="x-none"/>
        </w:rPr>
        <w:t xml:space="preserve"> № 4985, 14.07.2017 № 6099) изменение, изложив приложение к постановлению в новой редакции согласно приложению к настоящему постановлению.</w:t>
      </w:r>
    </w:p>
    <w:p w:rsidR="005239E0" w:rsidRDefault="005239E0" w:rsidP="001E441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</w:p>
    <w:p w:rsidR="001E441F" w:rsidRDefault="001E441F" w:rsidP="001E441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  <w:r w:rsidRPr="001E441F">
        <w:rPr>
          <w:rFonts w:eastAsia="Times New Roman" w:cs="Times New Roman"/>
          <w:szCs w:val="24"/>
          <w:lang w:eastAsia="x-none"/>
        </w:rPr>
        <w:t xml:space="preserve">2. </w:t>
      </w:r>
      <w:r w:rsidRPr="001E441F">
        <w:rPr>
          <w:rFonts w:eastAsia="Times New Roman" w:cs="Times New Roman"/>
          <w:szCs w:val="28"/>
          <w:lang w:val="x-none" w:eastAsia="x-none"/>
        </w:rPr>
        <w:t>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5239E0" w:rsidRDefault="005239E0" w:rsidP="001E441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</w:p>
    <w:p w:rsidR="001E441F" w:rsidRDefault="001E441F" w:rsidP="001E441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  <w:r>
        <w:rPr>
          <w:rFonts w:eastAsia="Times New Roman" w:cs="Times New Roman"/>
          <w:szCs w:val="24"/>
          <w:lang w:eastAsia="x-none"/>
        </w:rPr>
        <w:t xml:space="preserve">3. </w:t>
      </w:r>
      <w:r w:rsidRPr="001E441F">
        <w:rPr>
          <w:rFonts w:eastAsia="Times New Roman" w:cs="Times New Roman"/>
          <w:szCs w:val="24"/>
          <w:lang w:eastAsia="x-none"/>
        </w:rPr>
        <w:t>Настоящее постановление вступает в силу с 01.01.2018.</w:t>
      </w:r>
    </w:p>
    <w:p w:rsidR="001E441F" w:rsidRPr="001E441F" w:rsidRDefault="001E441F" w:rsidP="001E441F">
      <w:pPr>
        <w:widowControl w:val="0"/>
        <w:ind w:firstLine="567"/>
        <w:jc w:val="both"/>
        <w:rPr>
          <w:rFonts w:eastAsia="Times New Roman" w:cs="Times New Roman"/>
          <w:szCs w:val="24"/>
          <w:lang w:eastAsia="x-none"/>
        </w:rPr>
      </w:pPr>
    </w:p>
    <w:p w:rsidR="001E441F" w:rsidRPr="005239E0" w:rsidRDefault="001E441F" w:rsidP="001E441F">
      <w:pPr>
        <w:widowControl w:val="0"/>
        <w:ind w:firstLine="567"/>
        <w:jc w:val="both"/>
        <w:outlineLvl w:val="2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x-none"/>
        </w:rPr>
        <w:t>4</w:t>
      </w:r>
      <w:r w:rsidRPr="001E441F">
        <w:rPr>
          <w:rFonts w:eastAsia="Times New Roman" w:cs="Times New Roman"/>
          <w:bCs/>
          <w:szCs w:val="28"/>
          <w:lang w:val="x-none" w:eastAsia="x-none"/>
        </w:rPr>
        <w:t xml:space="preserve">. Контроль за выполнением постановления </w:t>
      </w:r>
      <w:r w:rsidR="005239E0">
        <w:rPr>
          <w:rFonts w:eastAsia="Times New Roman" w:cs="Times New Roman"/>
          <w:bCs/>
          <w:szCs w:val="28"/>
          <w:lang w:eastAsia="x-none"/>
        </w:rPr>
        <w:t>оставляю за собой.</w:t>
      </w:r>
    </w:p>
    <w:p w:rsidR="001E441F" w:rsidRPr="001E441F" w:rsidRDefault="001E441F" w:rsidP="001E441F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bCs/>
          <w:szCs w:val="28"/>
          <w:lang w:eastAsia="ru-RU"/>
        </w:rPr>
      </w:pPr>
    </w:p>
    <w:p w:rsidR="001E441F" w:rsidRDefault="001E441F" w:rsidP="001E44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1E441F" w:rsidRPr="001E441F" w:rsidRDefault="001E441F" w:rsidP="001E441F">
      <w:pPr>
        <w:autoSpaceDE w:val="0"/>
        <w:autoSpaceDN w:val="0"/>
        <w:adjustRightInd w:val="0"/>
        <w:rPr>
          <w:rFonts w:eastAsia="Times New Roman" w:cs="Times New Roman"/>
          <w:bCs/>
          <w:szCs w:val="28"/>
          <w:lang w:eastAsia="ru-RU"/>
        </w:rPr>
      </w:pPr>
    </w:p>
    <w:p w:rsidR="001E441F" w:rsidRPr="001E441F" w:rsidRDefault="005239E0" w:rsidP="001E441F">
      <w:pPr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И.о. </w:t>
      </w:r>
      <w:r w:rsidR="004830A7">
        <w:rPr>
          <w:rFonts w:eastAsia="Times New Roman" w:cs="Times New Roman"/>
          <w:bCs/>
          <w:szCs w:val="28"/>
          <w:lang w:eastAsia="ru-RU"/>
        </w:rPr>
        <w:t>г</w:t>
      </w:r>
      <w:r w:rsidR="001E441F" w:rsidRPr="001E441F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 xml:space="preserve">ы </w:t>
      </w:r>
      <w:r w:rsidR="004830A7">
        <w:rPr>
          <w:rFonts w:eastAsia="Times New Roman" w:cs="Times New Roman"/>
          <w:bCs/>
          <w:szCs w:val="28"/>
          <w:lang w:eastAsia="ru-RU"/>
        </w:rPr>
        <w:t xml:space="preserve">Администрации </w:t>
      </w:r>
      <w:r w:rsidR="001E441F" w:rsidRPr="001E441F">
        <w:rPr>
          <w:rFonts w:eastAsia="Times New Roman" w:cs="Times New Roman"/>
          <w:bCs/>
          <w:szCs w:val="28"/>
          <w:lang w:eastAsia="ru-RU"/>
        </w:rPr>
        <w:t xml:space="preserve">города                    </w:t>
      </w:r>
      <w:r w:rsidR="001E441F">
        <w:rPr>
          <w:rFonts w:eastAsia="Times New Roman" w:cs="Times New Roman"/>
          <w:bCs/>
          <w:szCs w:val="28"/>
          <w:lang w:eastAsia="ru-RU"/>
        </w:rPr>
        <w:t xml:space="preserve">     </w:t>
      </w:r>
      <w:r w:rsidR="001E441F" w:rsidRPr="001E441F">
        <w:rPr>
          <w:rFonts w:eastAsia="Times New Roman" w:cs="Times New Roman"/>
          <w:bCs/>
          <w:szCs w:val="28"/>
          <w:lang w:eastAsia="ru-RU"/>
        </w:rPr>
        <w:t xml:space="preserve">              </w:t>
      </w:r>
      <w:r w:rsidR="004830A7">
        <w:rPr>
          <w:rFonts w:eastAsia="Times New Roman" w:cs="Times New Roman"/>
          <w:bCs/>
          <w:szCs w:val="28"/>
          <w:lang w:eastAsia="ru-RU"/>
        </w:rPr>
        <w:t xml:space="preserve"> </w:t>
      </w:r>
      <w:r w:rsidR="001E441F" w:rsidRPr="001E441F">
        <w:rPr>
          <w:rFonts w:eastAsia="Times New Roman" w:cs="Times New Roman"/>
          <w:bCs/>
          <w:szCs w:val="28"/>
          <w:lang w:eastAsia="ru-RU"/>
        </w:rPr>
        <w:t xml:space="preserve">      </w:t>
      </w:r>
      <w:r>
        <w:rPr>
          <w:rFonts w:eastAsia="Times New Roman" w:cs="Times New Roman"/>
          <w:bCs/>
          <w:szCs w:val="28"/>
          <w:lang w:eastAsia="ru-RU"/>
        </w:rPr>
        <w:t xml:space="preserve">    </w:t>
      </w:r>
      <w:r w:rsidR="001E441F" w:rsidRPr="001E441F">
        <w:rPr>
          <w:rFonts w:eastAsia="Times New Roman" w:cs="Times New Roman"/>
          <w:bCs/>
          <w:szCs w:val="28"/>
          <w:lang w:eastAsia="ru-RU"/>
        </w:rPr>
        <w:t xml:space="preserve">           </w:t>
      </w:r>
      <w:r>
        <w:rPr>
          <w:rFonts w:eastAsia="Times New Roman" w:cs="Times New Roman"/>
          <w:bCs/>
          <w:szCs w:val="28"/>
          <w:lang w:eastAsia="ru-RU"/>
        </w:rPr>
        <w:t>А.Р. Пелевин</w:t>
      </w:r>
    </w:p>
    <w:p w:rsidR="001E441F" w:rsidRPr="001E441F" w:rsidRDefault="001E441F" w:rsidP="001E441F">
      <w:pPr>
        <w:rPr>
          <w:rFonts w:eastAsia="Times New Roman" w:cs="Times New Roman"/>
          <w:sz w:val="24"/>
          <w:szCs w:val="24"/>
          <w:lang w:eastAsia="ru-RU"/>
        </w:rPr>
        <w:sectPr w:rsidR="001E441F" w:rsidRPr="001E441F" w:rsidSect="00CA71E1">
          <w:headerReference w:type="default" r:id="rId7"/>
          <w:footerReference w:type="even" r:id="rId8"/>
          <w:footerReference w:type="default" r:id="rId9"/>
          <w:pgSz w:w="11906" w:h="16838" w:code="9"/>
          <w:pgMar w:top="709" w:right="567" w:bottom="426" w:left="1701" w:header="720" w:footer="720" w:gutter="0"/>
          <w:cols w:space="708"/>
          <w:docGrid w:linePitch="381"/>
        </w:sectPr>
      </w:pPr>
      <w:r w:rsidRPr="001E441F">
        <w:rPr>
          <w:rFonts w:eastAsia="Times New Roman" w:cs="Times New Roman"/>
          <w:szCs w:val="28"/>
          <w:lang w:eastAsia="ru-RU"/>
        </w:rPr>
        <w:br w:type="page"/>
      </w:r>
    </w:p>
    <w:p w:rsidR="001E441F" w:rsidRPr="001E441F" w:rsidRDefault="001E441F" w:rsidP="001E441F">
      <w:pPr>
        <w:ind w:left="6237"/>
        <w:rPr>
          <w:rFonts w:eastAsia="Times New Roman" w:cs="Times New Roman"/>
          <w:szCs w:val="28"/>
          <w:lang w:eastAsia="ru-RU"/>
        </w:rPr>
      </w:pPr>
      <w:r w:rsidRPr="001E441F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1E441F" w:rsidRDefault="001E441F" w:rsidP="001E441F">
      <w:pPr>
        <w:ind w:left="6237"/>
        <w:rPr>
          <w:rFonts w:eastAsia="Times New Roman" w:cs="Times New Roman"/>
          <w:szCs w:val="28"/>
          <w:lang w:eastAsia="ru-RU"/>
        </w:rPr>
      </w:pPr>
      <w:r w:rsidRPr="001E441F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1E441F" w:rsidRPr="001E441F" w:rsidRDefault="001E441F" w:rsidP="001E441F">
      <w:pPr>
        <w:ind w:left="6237"/>
        <w:rPr>
          <w:rFonts w:eastAsia="Times New Roman" w:cs="Times New Roman"/>
          <w:szCs w:val="28"/>
          <w:lang w:eastAsia="ru-RU"/>
        </w:rPr>
      </w:pPr>
      <w:r w:rsidRPr="001E441F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1E441F" w:rsidRPr="001E441F" w:rsidRDefault="001E441F" w:rsidP="001E441F">
      <w:pPr>
        <w:ind w:left="6237"/>
        <w:rPr>
          <w:rFonts w:eastAsia="Times New Roman" w:cs="Times New Roman"/>
          <w:szCs w:val="28"/>
          <w:lang w:eastAsia="ru-RU"/>
        </w:rPr>
      </w:pPr>
      <w:r w:rsidRPr="001E441F">
        <w:rPr>
          <w:rFonts w:eastAsia="Times New Roman" w:cs="Times New Roman"/>
          <w:szCs w:val="28"/>
          <w:lang w:eastAsia="ru-RU"/>
        </w:rPr>
        <w:t>от __________</w:t>
      </w:r>
      <w:r>
        <w:rPr>
          <w:rFonts w:eastAsia="Times New Roman" w:cs="Times New Roman"/>
          <w:szCs w:val="28"/>
          <w:lang w:eastAsia="ru-RU"/>
        </w:rPr>
        <w:t xml:space="preserve">_ </w:t>
      </w:r>
      <w:r w:rsidRPr="001E441F">
        <w:rPr>
          <w:rFonts w:eastAsia="Times New Roman" w:cs="Times New Roman"/>
          <w:szCs w:val="28"/>
          <w:lang w:eastAsia="ru-RU"/>
        </w:rPr>
        <w:t>№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E441F">
        <w:rPr>
          <w:rFonts w:eastAsia="Times New Roman" w:cs="Times New Roman"/>
          <w:szCs w:val="28"/>
          <w:lang w:eastAsia="ru-RU"/>
        </w:rPr>
        <w:t>_______</w:t>
      </w:r>
    </w:p>
    <w:p w:rsidR="001E441F" w:rsidRPr="001E441F" w:rsidRDefault="001E441F" w:rsidP="001E441F">
      <w:pPr>
        <w:rPr>
          <w:rFonts w:eastAsia="Times New Roman" w:cs="Times New Roman"/>
          <w:bCs/>
          <w:szCs w:val="28"/>
          <w:lang w:eastAsia="ru-RU"/>
        </w:rPr>
      </w:pPr>
    </w:p>
    <w:p w:rsidR="001E441F" w:rsidRPr="001E441F" w:rsidRDefault="001E441F" w:rsidP="001E441F">
      <w:pPr>
        <w:rPr>
          <w:rFonts w:eastAsia="Times New Roman" w:cs="Times New Roman"/>
          <w:bCs/>
          <w:szCs w:val="28"/>
          <w:lang w:eastAsia="ru-RU"/>
        </w:rPr>
      </w:pPr>
    </w:p>
    <w:p w:rsidR="001E441F" w:rsidRPr="001E441F" w:rsidRDefault="001E441F" w:rsidP="001E441F">
      <w:pPr>
        <w:ind w:firstLine="142"/>
        <w:jc w:val="center"/>
        <w:rPr>
          <w:rFonts w:eastAsia="Times New Roman" w:cs="Times New Roman"/>
          <w:bCs/>
          <w:szCs w:val="28"/>
          <w:lang w:eastAsia="ru-RU"/>
        </w:rPr>
      </w:pPr>
      <w:r w:rsidRPr="001E441F">
        <w:rPr>
          <w:rFonts w:eastAsia="Times New Roman" w:cs="Times New Roman"/>
          <w:bCs/>
          <w:szCs w:val="28"/>
          <w:lang w:eastAsia="ru-RU"/>
        </w:rPr>
        <w:t xml:space="preserve">Аналитические коды </w:t>
      </w:r>
    </w:p>
    <w:p w:rsidR="001E441F" w:rsidRDefault="001E441F" w:rsidP="001E441F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1E441F">
        <w:rPr>
          <w:rFonts w:eastAsia="Times New Roman" w:cs="Times New Roman"/>
          <w:bCs/>
          <w:szCs w:val="28"/>
          <w:lang w:eastAsia="ru-RU"/>
        </w:rPr>
        <w:t xml:space="preserve">для учета операций с целевыми субсидиями, предоставляемыми бюджетным             и автономным учреждениям, подведомственным департаменту образования </w:t>
      </w:r>
    </w:p>
    <w:p w:rsidR="001E441F" w:rsidRPr="001E441F" w:rsidRDefault="001E441F" w:rsidP="001E441F">
      <w:pPr>
        <w:jc w:val="center"/>
        <w:rPr>
          <w:rFonts w:eastAsia="Times New Roman" w:cs="Times New Roman"/>
          <w:bCs/>
          <w:szCs w:val="28"/>
          <w:lang w:eastAsia="x-none"/>
        </w:rPr>
      </w:pPr>
      <w:r w:rsidRPr="001E441F">
        <w:rPr>
          <w:rFonts w:eastAsia="Times New Roman" w:cs="Times New Roman"/>
          <w:bCs/>
          <w:szCs w:val="28"/>
          <w:lang w:eastAsia="ru-RU"/>
        </w:rPr>
        <w:t>Администрации города</w:t>
      </w:r>
    </w:p>
    <w:p w:rsidR="001E441F" w:rsidRPr="001E441F" w:rsidRDefault="001E441F" w:rsidP="001E441F">
      <w:pPr>
        <w:rPr>
          <w:rFonts w:eastAsia="Times New Roman" w:cs="Times New Roman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855"/>
        <w:gridCol w:w="2126"/>
      </w:tblGrid>
      <w:tr w:rsidR="001E441F" w:rsidRPr="001E441F" w:rsidTr="001E441F">
        <w:trPr>
          <w:trHeight w:val="322"/>
        </w:trPr>
        <w:tc>
          <w:tcPr>
            <w:tcW w:w="653" w:type="dxa"/>
            <w:vMerge w:val="restart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855" w:type="dxa"/>
            <w:vMerge w:val="restart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color w:val="000000"/>
                <w:szCs w:val="28"/>
                <w:lang w:eastAsia="ru-RU"/>
              </w:rPr>
              <w:t>Наименование субсидии на иные цели</w:t>
            </w:r>
          </w:p>
        </w:tc>
        <w:tc>
          <w:tcPr>
            <w:tcW w:w="2126" w:type="dxa"/>
            <w:vMerge w:val="restart"/>
          </w:tcPr>
          <w:p w:rsid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color w:val="000000"/>
                <w:szCs w:val="28"/>
                <w:lang w:eastAsia="ru-RU"/>
              </w:rPr>
              <w:t>Аналитический код для учета операций</w:t>
            </w:r>
          </w:p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color w:val="000000"/>
                <w:szCs w:val="28"/>
                <w:lang w:eastAsia="ru-RU"/>
              </w:rPr>
              <w:t>с целевыми субсидиями</w:t>
            </w:r>
          </w:p>
        </w:tc>
      </w:tr>
      <w:tr w:rsidR="001E441F" w:rsidRPr="001E441F" w:rsidTr="001E441F">
        <w:trPr>
          <w:trHeight w:val="1219"/>
          <w:tblHeader/>
        </w:trPr>
        <w:tc>
          <w:tcPr>
            <w:tcW w:w="653" w:type="dxa"/>
            <w:vMerge/>
            <w:vAlign w:val="center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6855" w:type="dxa"/>
            <w:vMerge/>
            <w:vAlign w:val="center"/>
          </w:tcPr>
          <w:p w:rsidR="001E441F" w:rsidRPr="001E441F" w:rsidRDefault="001E441F" w:rsidP="001E441F">
            <w:pPr>
              <w:jc w:val="both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1E441F" w:rsidRPr="001E441F" w:rsidTr="001E441F">
        <w:trPr>
          <w:trHeight w:val="354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Субсидия на приобретение основных средств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2-520-0000</w:t>
            </w:r>
          </w:p>
        </w:tc>
      </w:tr>
      <w:tr w:rsidR="001E441F" w:rsidRPr="001E441F" w:rsidTr="001E441F">
        <w:trPr>
          <w:trHeight w:val="354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 xml:space="preserve">Субсидия на выплату компенсации части родительской платы за присмотр и уход за детьми в образовательных организациях, реализующих основную образовательную программу дошкольного образования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(администрирование)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E441F">
              <w:rPr>
                <w:rFonts w:eastAsia="Times New Roman" w:cs="Times New Roman"/>
                <w:szCs w:val="24"/>
                <w:lang w:eastAsia="ru-RU"/>
              </w:rPr>
              <w:t>2-530-2115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возмещение затрат поставщиков образовательных услуг, включенных в реестр поставщиков услуг дополнительного образования, по договорам </w:t>
            </w:r>
          </w:p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об обучении, заключенным между родителями (законными представителями) детей и поставщиками образовательных услуг, включенными в реестр поставщиков услуг дополнительного образования, при заключении которых использовались сертификаты дополнительного образования, обеспеченные средствами персонифицированного финансирования дополнительного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образования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2-540-0000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оплату работодателем не относящихся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к заработной плате выплат, компенсаций работникам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2-560-0000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предоставление дополнительных мер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социальной поддержки обучающимся в части обеспечения их участия в выездных мероприятиях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2-570-0000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Субсидия на реализацию инновационных проектов, программ развития по результатам конкурсов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2-580-0000</w:t>
            </w:r>
          </w:p>
        </w:tc>
      </w:tr>
    </w:tbl>
    <w:p w:rsidR="001E441F" w:rsidRDefault="001E441F" w:rsidP="001E441F">
      <w:pPr>
        <w:jc w:val="center"/>
        <w:rPr>
          <w:rFonts w:eastAsia="Times New Roman" w:cs="Times New Roman"/>
          <w:szCs w:val="28"/>
          <w:lang w:eastAsia="ru-RU"/>
        </w:rPr>
        <w:sectPr w:rsidR="001E441F" w:rsidSect="0092606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855"/>
        <w:gridCol w:w="2126"/>
      </w:tblGrid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pacing w:val="-6"/>
                <w:szCs w:val="28"/>
                <w:lang w:eastAsia="ru-RU"/>
              </w:rPr>
              <w:t>Субсидия на реализацию наказов избирателей депутатам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Думы Ханты-Мансийского автономного округа – Югры, источником финансового обеспечения которых является остаток средств, не использованный по состоянию на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>01 января текущего года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2-590-0302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pacing w:val="-6"/>
                <w:szCs w:val="28"/>
                <w:lang w:eastAsia="ru-RU"/>
              </w:rPr>
              <w:t>Субсидия на реализацию наказов избирателей депутатам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Думы Ханты-Мансийского автономного округа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Югры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2-590-2302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6855" w:type="dxa"/>
            <w:shd w:val="clear" w:color="auto" w:fill="auto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реализацию мероприятий, источником финансового обеспечения которых является остаток иных межбюджетных трансфертов, поступивших </w:t>
            </w:r>
          </w:p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от Департамента образования и молодежной политики Ханты-Мансийского автономного округа – Югры,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не использованных по состоянию на 01 января текущего года</w:t>
            </w:r>
          </w:p>
        </w:tc>
        <w:tc>
          <w:tcPr>
            <w:tcW w:w="2126" w:type="dxa"/>
            <w:shd w:val="clear" w:color="auto" w:fill="auto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2-600-0304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6855" w:type="dxa"/>
            <w:shd w:val="clear" w:color="auto" w:fill="auto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Субсидия на реализацию мероприятий, источником финансового обеспечения которых являются иные межбюджетные трансферты, поступающие от Департамента образования и молодежной политики Ханты-Мансийского автономного округа – Югры</w:t>
            </w:r>
          </w:p>
        </w:tc>
        <w:tc>
          <w:tcPr>
            <w:tcW w:w="2126" w:type="dxa"/>
            <w:shd w:val="clear" w:color="auto" w:fill="auto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2-600-2303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6855" w:type="dxa"/>
            <w:shd w:val="clear" w:color="auto" w:fill="auto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Субсидия на реализацию мероприятий, источником финансового обеспечения которых являются иные межбюджетные трансферты, поступающие от Департамента труда и занятости населения Ханты-Мансийского автономного округа – Югры</w:t>
            </w:r>
          </w:p>
        </w:tc>
        <w:tc>
          <w:tcPr>
            <w:tcW w:w="2126" w:type="dxa"/>
            <w:shd w:val="clear" w:color="auto" w:fill="auto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2-600-2310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12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D4B1B">
              <w:rPr>
                <w:rFonts w:eastAsia="Times New Roman" w:cs="Times New Roman"/>
                <w:spacing w:val="-4"/>
                <w:szCs w:val="28"/>
                <w:lang w:eastAsia="ru-RU"/>
              </w:rPr>
              <w:t>Субсидия на обеспечение текущего функционирования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и доукомплектования мебелью, оборудованием, инвентарем объектов образования, вводимых в эксплуатацию по окончании строительства, капитального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ремонта, реконструкции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2-680-0000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оснащение образовательных учреждений специальным оборудованием, приспособлениями,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программными комплексами для создания универса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>льной безбарьерной среды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2-700-0000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реализацию мероприятий муниципальной программы «Профилактика правонарушений и экстремизма в городе Сургуте на 2014 </w:t>
            </w:r>
            <w:r w:rsidR="009D4B1B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2030 годы»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2-710-0000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15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pacing w:val="-4"/>
                <w:szCs w:val="28"/>
                <w:lang w:eastAsia="ru-RU"/>
              </w:rPr>
              <w:t>Субсидия на выплату единовременного вознаграждения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1E441F">
              <w:rPr>
                <w:rFonts w:eastAsia="Times New Roman" w:cs="Times New Roman"/>
                <w:spacing w:val="-8"/>
                <w:szCs w:val="28"/>
                <w:lang w:eastAsia="ru-RU"/>
              </w:rPr>
              <w:t>при прекращении трудовых отношений в связи с выходом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на пенсию по старости впервые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2-720-0000</w:t>
            </w:r>
          </w:p>
        </w:tc>
      </w:tr>
      <w:tr w:rsidR="001E441F" w:rsidRPr="001E441F" w:rsidTr="001E441F">
        <w:trPr>
          <w:trHeight w:val="561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реализацию мероприятий муниципальной программы «Улучшение условий и охраны труда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в городе Сургуте на 2016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 2030 годы»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2-770-0000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17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предоставление дополнительных мер </w:t>
            </w:r>
          </w:p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социальной поддержки в виде возмещения расходов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на оплату стоимости найма жилых помещений педагогическим работникам муниципальных общеобразовательных учреждений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2-800-0000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18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Субсидия на оплату услуг по разработке проекта </w:t>
            </w:r>
          </w:p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 xml:space="preserve">пожарной сигнализации, системы оповещения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3-го типа и демонтажа, монтажа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2-810-0000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19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Субсидия на оснащение образовательных учреждений системой контроля и управления доступом (СКУД) (разработка локального сметного расчета на выпол</w:t>
            </w: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нение работ по монтажу, поставка и монтаж оборудования, техническое обслуживание)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2-820-0000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20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выплату материальной помощи неработающим пенсионерам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2-840-0000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21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Субсидия на присмотр и уход за воспитанниками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в муниципальных образовательных учреждениях,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реализующих основную образовательную программу дошкольного образования, родительская плата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за присмотр и уход за которыми не взимается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или взимается в размере 50%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2-850-0000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22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оплату аренды имущества для органи</w:t>
            </w:r>
            <w:r>
              <w:rPr>
                <w:rFonts w:eastAsia="Times New Roman" w:cs="Times New Roman"/>
                <w:szCs w:val="24"/>
                <w:lang w:eastAsia="x-none"/>
              </w:rPr>
              <w:t>-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зации дополнительных групповых помещений муниципальных дошкольных образовательных организаций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2-860-0000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23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оказание транспортных услуг для подвоза питания, мягкого инвентаря в целях обеспечения функционирования групп муниципальных дошко</w:t>
            </w:r>
            <w:r>
              <w:rPr>
                <w:rFonts w:eastAsia="Times New Roman" w:cs="Times New Roman"/>
                <w:szCs w:val="24"/>
                <w:lang w:eastAsia="x-none"/>
              </w:rPr>
              <w:t>-</w:t>
            </w:r>
            <w:r w:rsidRPr="001E441F">
              <w:rPr>
                <w:rFonts w:eastAsia="Times New Roman" w:cs="Times New Roman"/>
                <w:spacing w:val="-8"/>
                <w:szCs w:val="24"/>
                <w:lang w:eastAsia="x-none"/>
              </w:rPr>
              <w:t>льных образовательных организаций в зданиях, в которых</w:t>
            </w: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 отсутствуют пищеблок, прачечная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2-870-0000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24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проведение городских массовых мероприятий, участие в выездных мероприятиях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2-880-0000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25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Субсидия на оплату услуг по предоставлению доступа к сети Интернет, к сети кабельного телевидения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за счет средств местного бюджета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2-890-0000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26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разработку дизайн-проекта, укомплектование оборудованием, мебелью, инвентарем объекта дополнительного образования «Детский технопарк «Кванториум»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2-900-0000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27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оплату услуг по договорам возмездного оказания услуг (кроме услуг, связанных с содержанием муниципального имущества)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2-910-0000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28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оплату услуг по предоставлению в пользование сайта www.detkin-club.ru, обновлению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pacing w:val="-6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pacing w:val="-6"/>
                <w:szCs w:val="24"/>
                <w:lang w:eastAsia="x-none"/>
              </w:rPr>
              <w:t>программного продукта «НоТ: Учет по питанию в ДДУ»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2-960-0000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Субсидия на компенсацию расходов на проезд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и провоз багажа в случае переезда к новому месту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жительства в другую местность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2-980-0000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30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оплату услуг по техническому обслуживанию портала «ОБРАЗОВАНИЕ Сургута»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2-990-0000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31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Субсидия на выплату среднемесячного заработка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на период трудоустройства работникам, уволенным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в связи с проведением организационно-штатных мероприятий, приводящих к сокращению штатной численности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2-610-0000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32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выплату выходного пособия работникам, уволенным в связи с проведением организационно-штатных мероприятий, приводящих к сокращению штатной численности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2-620-0000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33</w:t>
            </w:r>
          </w:p>
        </w:tc>
        <w:tc>
          <w:tcPr>
            <w:tcW w:w="6855" w:type="dxa"/>
          </w:tcPr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Субсидия на проведение государственной итоговой </w:t>
            </w:r>
          </w:p>
          <w:p w:rsid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 xml:space="preserve">аттестации обучающихся, освоивших образовательные программы основного общего образования или среднего общего образования, в том числе в форме </w:t>
            </w:r>
          </w:p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Единого государственного экзамена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2-630-0000</w:t>
            </w:r>
          </w:p>
        </w:tc>
      </w:tr>
      <w:tr w:rsidR="001E441F" w:rsidRPr="001E441F" w:rsidTr="001E441F">
        <w:trPr>
          <w:trHeight w:val="623"/>
        </w:trPr>
        <w:tc>
          <w:tcPr>
            <w:tcW w:w="653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34</w:t>
            </w:r>
          </w:p>
        </w:tc>
        <w:tc>
          <w:tcPr>
            <w:tcW w:w="6855" w:type="dxa"/>
          </w:tcPr>
          <w:p w:rsidR="001E441F" w:rsidRPr="001E441F" w:rsidRDefault="001E441F" w:rsidP="001E441F">
            <w:pPr>
              <w:rPr>
                <w:rFonts w:eastAsia="Times New Roman" w:cs="Times New Roman"/>
                <w:szCs w:val="24"/>
                <w:lang w:eastAsia="x-none"/>
              </w:rPr>
            </w:pPr>
            <w:r w:rsidRPr="001E441F">
              <w:rPr>
                <w:rFonts w:eastAsia="Times New Roman" w:cs="Times New Roman"/>
                <w:szCs w:val="24"/>
                <w:lang w:eastAsia="x-none"/>
              </w:rPr>
              <w:t>Субсидия на приобретение простых (неисключите</w:t>
            </w:r>
            <w:r>
              <w:rPr>
                <w:rFonts w:eastAsia="Times New Roman" w:cs="Times New Roman"/>
                <w:szCs w:val="24"/>
                <w:lang w:eastAsia="x-none"/>
              </w:rPr>
              <w:t>-</w:t>
            </w:r>
            <w:r w:rsidRPr="001E441F">
              <w:rPr>
                <w:rFonts w:eastAsia="Times New Roman" w:cs="Times New Roman"/>
                <w:szCs w:val="24"/>
                <w:lang w:eastAsia="x-none"/>
              </w:rPr>
              <w:t>льных) лицензий на использование программного обеспечения</w:t>
            </w:r>
          </w:p>
        </w:tc>
        <w:tc>
          <w:tcPr>
            <w:tcW w:w="2126" w:type="dxa"/>
          </w:tcPr>
          <w:p w:rsidR="001E441F" w:rsidRPr="001E441F" w:rsidRDefault="001E441F" w:rsidP="001E441F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E441F">
              <w:rPr>
                <w:rFonts w:eastAsia="Times New Roman" w:cs="Times New Roman"/>
                <w:szCs w:val="28"/>
                <w:lang w:eastAsia="ru-RU"/>
              </w:rPr>
              <w:t>2-640-0000</w:t>
            </w:r>
          </w:p>
        </w:tc>
      </w:tr>
    </w:tbl>
    <w:p w:rsidR="001E441F" w:rsidRPr="001E441F" w:rsidRDefault="001E441F" w:rsidP="001E441F">
      <w:pPr>
        <w:rPr>
          <w:rFonts w:eastAsia="Times New Roman" w:cs="Times New Roman"/>
          <w:szCs w:val="28"/>
          <w:lang w:eastAsia="ru-RU"/>
        </w:rPr>
      </w:pPr>
    </w:p>
    <w:p w:rsidR="001E441F" w:rsidRPr="001E441F" w:rsidRDefault="001E441F" w:rsidP="001E441F">
      <w:pPr>
        <w:rPr>
          <w:rFonts w:eastAsia="Times New Roman" w:cs="Times New Roman"/>
          <w:szCs w:val="28"/>
          <w:lang w:eastAsia="ru-RU"/>
        </w:rPr>
      </w:pPr>
    </w:p>
    <w:p w:rsidR="0060767A" w:rsidRPr="001E441F" w:rsidRDefault="0060767A" w:rsidP="001E441F"/>
    <w:sectPr w:rsidR="0060767A" w:rsidRPr="001E441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47" w:rsidRDefault="00413A47" w:rsidP="001E441F">
      <w:r>
        <w:separator/>
      </w:r>
    </w:p>
  </w:endnote>
  <w:endnote w:type="continuationSeparator" w:id="0">
    <w:p w:rsidR="00413A47" w:rsidRDefault="00413A47" w:rsidP="001E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C3" w:rsidRDefault="0042685E" w:rsidP="00933A8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0FC3" w:rsidRDefault="00413A47" w:rsidP="00933A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C3" w:rsidRDefault="00413A47" w:rsidP="00933A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47" w:rsidRDefault="00413A47" w:rsidP="001E441F">
      <w:r>
        <w:separator/>
      </w:r>
    </w:p>
  </w:footnote>
  <w:footnote w:type="continuationSeparator" w:id="0">
    <w:p w:rsidR="00413A47" w:rsidRDefault="00413A47" w:rsidP="001E4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2966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441F" w:rsidRPr="001E441F" w:rsidRDefault="001E441F">
        <w:pPr>
          <w:pStyle w:val="a8"/>
          <w:jc w:val="center"/>
          <w:rPr>
            <w:sz w:val="20"/>
            <w:szCs w:val="20"/>
          </w:rPr>
        </w:pPr>
        <w:r w:rsidRPr="001E441F">
          <w:rPr>
            <w:sz w:val="20"/>
            <w:szCs w:val="20"/>
          </w:rPr>
          <w:fldChar w:fldCharType="begin"/>
        </w:r>
        <w:r w:rsidRPr="001E441F">
          <w:rPr>
            <w:sz w:val="20"/>
            <w:szCs w:val="20"/>
          </w:rPr>
          <w:instrText>PAGE   \* MERGEFORMAT</w:instrText>
        </w:r>
        <w:r w:rsidRPr="001E441F">
          <w:rPr>
            <w:sz w:val="20"/>
            <w:szCs w:val="20"/>
          </w:rPr>
          <w:fldChar w:fldCharType="separate"/>
        </w:r>
        <w:r w:rsidR="00DC0DF6">
          <w:rPr>
            <w:noProof/>
            <w:sz w:val="20"/>
            <w:szCs w:val="20"/>
          </w:rPr>
          <w:t>1</w:t>
        </w:r>
        <w:r w:rsidRPr="001E441F">
          <w:rPr>
            <w:sz w:val="20"/>
            <w:szCs w:val="20"/>
          </w:rPr>
          <w:fldChar w:fldCharType="end"/>
        </w:r>
      </w:p>
    </w:sdtContent>
  </w:sdt>
  <w:p w:rsidR="001E441F" w:rsidRPr="001E441F" w:rsidRDefault="001E441F">
    <w:pPr>
      <w:pStyle w:val="a8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132E6"/>
    <w:multiLevelType w:val="multilevel"/>
    <w:tmpl w:val="3494608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1F"/>
    <w:rsid w:val="000B033B"/>
    <w:rsid w:val="001B1261"/>
    <w:rsid w:val="001E441F"/>
    <w:rsid w:val="00413A47"/>
    <w:rsid w:val="0042685E"/>
    <w:rsid w:val="00430FC2"/>
    <w:rsid w:val="004830A7"/>
    <w:rsid w:val="005239E0"/>
    <w:rsid w:val="0060767A"/>
    <w:rsid w:val="006A4CC4"/>
    <w:rsid w:val="00914FE0"/>
    <w:rsid w:val="009D4B1B"/>
    <w:rsid w:val="00B93C39"/>
    <w:rsid w:val="00C318D9"/>
    <w:rsid w:val="00CD0598"/>
    <w:rsid w:val="00DC0DF6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72EEC-B8FD-43C8-94AF-00025AE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E441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E441F"/>
    <w:rPr>
      <w:rFonts w:ascii="Times New Roman" w:hAnsi="Times New Roman"/>
      <w:sz w:val="28"/>
    </w:rPr>
  </w:style>
  <w:style w:type="character" w:styleId="a6">
    <w:name w:val="page number"/>
    <w:basedOn w:val="a0"/>
    <w:rsid w:val="001E441F"/>
  </w:style>
  <w:style w:type="paragraph" w:styleId="a7">
    <w:name w:val="List Paragraph"/>
    <w:basedOn w:val="a"/>
    <w:uiPriority w:val="34"/>
    <w:qFormat/>
    <w:rsid w:val="001E44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44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41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1</cp:revision>
  <cp:lastPrinted>2017-11-23T12:18:00Z</cp:lastPrinted>
  <dcterms:created xsi:type="dcterms:W3CDTF">2017-11-29T04:39:00Z</dcterms:created>
  <dcterms:modified xsi:type="dcterms:W3CDTF">2017-11-29T04:39:00Z</dcterms:modified>
</cp:coreProperties>
</file>