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1104C" w:rsidTr="002E4325">
        <w:trPr>
          <w:jc w:val="center"/>
        </w:trPr>
        <w:tc>
          <w:tcPr>
            <w:tcW w:w="154" w:type="dxa"/>
            <w:noWrap/>
          </w:tcPr>
          <w:p w:rsidR="00D1104C" w:rsidRPr="005541F0" w:rsidRDefault="00D1104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1104C" w:rsidRPr="009A0169" w:rsidRDefault="009A01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D1104C" w:rsidRPr="005541F0" w:rsidRDefault="00D1104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104C" w:rsidRPr="005541F0" w:rsidRDefault="009A01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D1104C" w:rsidRPr="005541F0" w:rsidRDefault="00D11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1104C" w:rsidRPr="009A0169" w:rsidRDefault="009A01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1104C" w:rsidRPr="005541F0" w:rsidRDefault="00D11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1104C" w:rsidRPr="005541F0" w:rsidRDefault="00D1104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1104C" w:rsidRPr="005541F0" w:rsidRDefault="00D110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1104C" w:rsidRPr="005541F0" w:rsidRDefault="009A01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10691</w:t>
            </w:r>
            <w:bookmarkStart w:id="0" w:name="_GoBack"/>
            <w:bookmarkEnd w:id="0"/>
          </w:p>
        </w:tc>
      </w:tr>
    </w:tbl>
    <w:p w:rsidR="00D1104C" w:rsidRPr="00403ECC" w:rsidRDefault="00D1104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1104C" w:rsidRPr="00C46D9A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1104C" w:rsidRPr="005541F0" w:rsidRDefault="00D110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1104C" w:rsidRPr="005541F0" w:rsidRDefault="00D110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1104C" w:rsidRPr="005541F0" w:rsidRDefault="00D110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1104C" w:rsidRPr="008A10FC" w:rsidRDefault="00D1104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1104C" w:rsidRPr="00C46D9A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1104C" w:rsidRPr="005541F0" w:rsidRDefault="00D1104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1104C" w:rsidRPr="005541F0" w:rsidRDefault="00D1104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1104C" w:rsidRPr="005541F0" w:rsidRDefault="00D110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1104C" w:rsidRPr="008A10FC" w:rsidRDefault="00D1104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>№ 2357 «Об утверждении муниципального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учреждению детскому саду № 36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«Яблонька» на 2017 год </w:t>
      </w:r>
    </w:p>
    <w:p w:rsidR="00D1104C" w:rsidRPr="00D1104C" w:rsidRDefault="00D1104C" w:rsidP="00D1104C">
      <w:pPr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D1104C" w:rsidRDefault="00D1104C" w:rsidP="00D110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14C98" w:rsidRPr="00D1104C" w:rsidRDefault="00214C98" w:rsidP="00D110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1104C" w:rsidRPr="00D1104C" w:rsidRDefault="00D1104C" w:rsidP="00D110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214C98">
        <w:rPr>
          <w:rFonts w:eastAsia="Times New Roman" w:cs="Times New Roman"/>
          <w:szCs w:val="28"/>
          <w:lang w:eastAsia="ru-RU"/>
        </w:rPr>
        <w:t xml:space="preserve">                 </w:t>
      </w:r>
      <w:r w:rsidRPr="00D1104C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214C98">
        <w:rPr>
          <w:rFonts w:eastAsia="Times New Roman" w:cs="Times New Roman"/>
          <w:szCs w:val="28"/>
          <w:lang w:eastAsia="ru-RU"/>
        </w:rPr>
        <w:t xml:space="preserve">                    </w:t>
      </w:r>
      <w:r w:rsidRPr="00D1104C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D1104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D1104C">
        <w:rPr>
          <w:rFonts w:eastAsia="Times New Roman" w:cs="Times New Roman"/>
          <w:szCs w:val="28"/>
          <w:lang w:eastAsia="ru-RU"/>
        </w:rPr>
        <w:t>:</w:t>
      </w:r>
    </w:p>
    <w:p w:rsidR="00D1104C" w:rsidRPr="00D1104C" w:rsidRDefault="00D1104C" w:rsidP="00D110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2357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36 «Яблонька» на 2017 год и на плановый период 2018 и 2019 годов» изменение, изложив приложение к постановлению в новой редакции </w:t>
      </w:r>
      <w:r w:rsidR="00214C98">
        <w:rPr>
          <w:rFonts w:eastAsia="Times New Roman" w:cs="Times New Roman"/>
          <w:szCs w:val="28"/>
          <w:lang w:eastAsia="ru-RU"/>
        </w:rPr>
        <w:t xml:space="preserve">                  </w:t>
      </w:r>
      <w:r w:rsidRPr="00D1104C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D1104C" w:rsidRPr="00D1104C" w:rsidRDefault="00D1104C" w:rsidP="00D110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D1104C" w:rsidRPr="00D1104C" w:rsidRDefault="00D1104C" w:rsidP="00D110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1104C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0D5F38">
        <w:rPr>
          <w:rFonts w:eastAsia="Times New Roman" w:cs="Times New Roman"/>
          <w:szCs w:val="28"/>
          <w:lang w:eastAsia="ru-RU"/>
        </w:rPr>
        <w:t>Г</w:t>
      </w:r>
      <w:r w:rsidRPr="00D1104C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D1104C" w:rsidRDefault="00D1104C" w:rsidP="00D1104C">
      <w:pPr>
        <w:rPr>
          <w:rFonts w:eastAsia="Times New Roman" w:cs="Times New Roman"/>
          <w:szCs w:val="28"/>
          <w:lang w:eastAsia="ru-RU"/>
        </w:rPr>
      </w:pPr>
    </w:p>
    <w:p w:rsidR="00214C98" w:rsidRDefault="00214C98" w:rsidP="00D1104C">
      <w:pPr>
        <w:rPr>
          <w:rFonts w:eastAsia="Times New Roman" w:cs="Times New Roman"/>
          <w:szCs w:val="28"/>
          <w:lang w:eastAsia="ru-RU"/>
        </w:rPr>
      </w:pPr>
    </w:p>
    <w:p w:rsidR="00214C98" w:rsidRPr="00D1104C" w:rsidRDefault="00214C98" w:rsidP="00D1104C">
      <w:pPr>
        <w:rPr>
          <w:rFonts w:eastAsia="Times New Roman" w:cs="Times New Roman"/>
          <w:szCs w:val="28"/>
          <w:lang w:eastAsia="ru-RU"/>
        </w:rPr>
      </w:pPr>
    </w:p>
    <w:p w:rsidR="00D1104C" w:rsidRPr="00D1104C" w:rsidRDefault="00214C98" w:rsidP="00214C98">
      <w:pPr>
        <w:jc w:val="both"/>
        <w:rPr>
          <w:rFonts w:eastAsia="Times New Roman" w:cs="Times New Roman"/>
          <w:szCs w:val="28"/>
          <w:lang w:eastAsia="ru-RU"/>
        </w:rPr>
        <w:sectPr w:rsidR="00D1104C" w:rsidRPr="00D1104C" w:rsidSect="00214C98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D1104C" w:rsidRPr="00D1104C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1104C" w:rsidRPr="00D1104C">
        <w:rPr>
          <w:rFonts w:eastAsia="Times New Roman" w:cs="Times New Roman"/>
          <w:szCs w:val="28"/>
          <w:lang w:eastAsia="ru-RU"/>
        </w:rPr>
        <w:t xml:space="preserve">города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1104C" w:rsidRPr="00D1104C">
        <w:rPr>
          <w:rFonts w:eastAsia="Times New Roman" w:cs="Times New Roman"/>
          <w:szCs w:val="28"/>
          <w:lang w:eastAsia="ru-RU"/>
        </w:rPr>
        <w:t xml:space="preserve">                            Н.Н. Кривцов  </w:t>
      </w:r>
    </w:p>
    <w:p w:rsidR="00D1104C" w:rsidRPr="00214C98" w:rsidRDefault="00D1104C" w:rsidP="00D1104C">
      <w:pPr>
        <w:ind w:left="12049" w:right="-1"/>
        <w:jc w:val="both"/>
        <w:rPr>
          <w:rFonts w:eastAsia="Calibri" w:cs="Times New Roman"/>
          <w:szCs w:val="28"/>
        </w:rPr>
      </w:pPr>
      <w:r w:rsidRPr="00214C98">
        <w:rPr>
          <w:rFonts w:eastAsia="Calibri" w:cs="Times New Roman"/>
          <w:szCs w:val="28"/>
        </w:rPr>
        <w:lastRenderedPageBreak/>
        <w:t xml:space="preserve">Приложение </w:t>
      </w:r>
    </w:p>
    <w:p w:rsidR="00D1104C" w:rsidRPr="00214C98" w:rsidRDefault="00D1104C" w:rsidP="00D1104C">
      <w:pPr>
        <w:ind w:left="12049" w:right="-1"/>
        <w:jc w:val="both"/>
        <w:rPr>
          <w:rFonts w:eastAsia="Calibri" w:cs="Times New Roman"/>
          <w:szCs w:val="28"/>
        </w:rPr>
      </w:pPr>
      <w:r w:rsidRPr="00214C98">
        <w:rPr>
          <w:rFonts w:eastAsia="Calibri" w:cs="Times New Roman"/>
          <w:szCs w:val="28"/>
        </w:rPr>
        <w:t xml:space="preserve">к постановлению </w:t>
      </w:r>
    </w:p>
    <w:p w:rsidR="00D1104C" w:rsidRPr="00214C98" w:rsidRDefault="00D1104C" w:rsidP="00D1104C">
      <w:pPr>
        <w:ind w:left="12049" w:right="-1"/>
        <w:jc w:val="both"/>
        <w:rPr>
          <w:rFonts w:eastAsia="Calibri" w:cs="Times New Roman"/>
          <w:szCs w:val="28"/>
        </w:rPr>
      </w:pPr>
      <w:r w:rsidRPr="00214C98">
        <w:rPr>
          <w:rFonts w:eastAsia="Calibri" w:cs="Times New Roman"/>
          <w:szCs w:val="28"/>
        </w:rPr>
        <w:t>Администрации города</w:t>
      </w:r>
    </w:p>
    <w:p w:rsidR="00D1104C" w:rsidRPr="00214C98" w:rsidRDefault="00D1104C" w:rsidP="00D1104C">
      <w:pPr>
        <w:ind w:left="12049" w:right="-1"/>
        <w:jc w:val="both"/>
        <w:rPr>
          <w:rFonts w:eastAsia="Calibri" w:cs="Times New Roman"/>
          <w:szCs w:val="28"/>
        </w:rPr>
      </w:pPr>
      <w:r w:rsidRPr="00214C98">
        <w:rPr>
          <w:rFonts w:eastAsia="Calibri" w:cs="Times New Roman"/>
          <w:szCs w:val="28"/>
        </w:rPr>
        <w:t>от __________</w:t>
      </w:r>
      <w:r w:rsidR="00214C98" w:rsidRPr="00214C98">
        <w:rPr>
          <w:rFonts w:eastAsia="Calibri" w:cs="Times New Roman"/>
          <w:szCs w:val="28"/>
        </w:rPr>
        <w:t>_ № _______</w:t>
      </w:r>
    </w:p>
    <w:p w:rsidR="00D1104C" w:rsidRPr="00D1104C" w:rsidRDefault="00D1104C" w:rsidP="00D1104C">
      <w:pPr>
        <w:jc w:val="both"/>
        <w:rPr>
          <w:rFonts w:eastAsia="Calibri" w:cs="Times New Roman"/>
          <w:sz w:val="24"/>
          <w:szCs w:val="24"/>
        </w:rPr>
      </w:pPr>
    </w:p>
    <w:p w:rsidR="00D1104C" w:rsidRPr="00D1104C" w:rsidRDefault="00D1104C" w:rsidP="00D1104C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D1104C">
        <w:rPr>
          <w:rFonts w:eastAsia="Calibri" w:cs="Times New Roman"/>
          <w:sz w:val="24"/>
          <w:szCs w:val="24"/>
        </w:rPr>
        <w:tab/>
      </w:r>
    </w:p>
    <w:p w:rsidR="00D1104C" w:rsidRPr="00D1104C" w:rsidRDefault="00D1104C" w:rsidP="00D1104C">
      <w:pPr>
        <w:jc w:val="center"/>
        <w:rPr>
          <w:rFonts w:eastAsia="Calibri" w:cs="Times New Roman"/>
          <w:sz w:val="24"/>
          <w:szCs w:val="24"/>
        </w:rPr>
      </w:pPr>
      <w:r w:rsidRPr="00D1104C">
        <w:rPr>
          <w:rFonts w:eastAsia="Calibri" w:cs="Times New Roman"/>
          <w:sz w:val="24"/>
          <w:szCs w:val="24"/>
        </w:rPr>
        <w:t>Муниципальное задание</w:t>
      </w:r>
    </w:p>
    <w:p w:rsidR="00D1104C" w:rsidRPr="00D1104C" w:rsidRDefault="00D1104C" w:rsidP="00D1104C">
      <w:pPr>
        <w:jc w:val="center"/>
        <w:rPr>
          <w:rFonts w:eastAsia="Calibri" w:cs="Times New Roman"/>
          <w:sz w:val="24"/>
          <w:szCs w:val="24"/>
        </w:rPr>
      </w:pPr>
      <w:r w:rsidRPr="00D1104C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D1104C" w:rsidRPr="00D1104C" w:rsidRDefault="00D1104C" w:rsidP="00D1104C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D1104C" w:rsidRPr="00D1104C" w:rsidRDefault="00D1104C" w:rsidP="00D1104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1104C" w:rsidRPr="00D1104C" w:rsidRDefault="00D1104C" w:rsidP="00D1104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D1104C" w:rsidRPr="00D1104C" w:rsidTr="009039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D1104C" w:rsidRPr="00D1104C" w:rsidTr="009039F9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D1104C" w:rsidRPr="00D1104C" w:rsidTr="009039F9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учреждение детский сад № 36 «Яблонька»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1104C" w:rsidRPr="00D1104C" w:rsidTr="009039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1104C" w:rsidRPr="00D1104C" w:rsidTr="009039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743D0017</w:t>
            </w:r>
          </w:p>
        </w:tc>
      </w:tr>
      <w:tr w:rsidR="00D1104C" w:rsidRPr="00D1104C" w:rsidTr="009039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1104C" w:rsidRPr="00D1104C" w:rsidTr="009039F9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D1104C" w:rsidRPr="00D1104C" w:rsidTr="009039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D1104C" w:rsidRPr="00D1104C" w:rsidTr="009039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D1104C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04C" w:rsidRPr="00D1104C" w:rsidRDefault="00D1104C" w:rsidP="00D1104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1104C" w:rsidRPr="00D1104C" w:rsidRDefault="00D1104C" w:rsidP="00D1104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1104C" w:rsidRPr="00D1104C" w:rsidRDefault="00D1104C" w:rsidP="00D1104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1104C" w:rsidRPr="00D1104C" w:rsidRDefault="00D1104C" w:rsidP="00D1104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D1104C" w:rsidRPr="00D1104C" w:rsidRDefault="00D1104C" w:rsidP="00D110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1104C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D1104C" w:rsidRPr="00D1104C" w:rsidRDefault="00D1104C" w:rsidP="00D110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D1104C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1104C" w:rsidRPr="00D1104C" w:rsidTr="009039F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D1104C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rPr>
                <w:rFonts w:eastAsia="Calibri"/>
                <w:sz w:val="20"/>
                <w:szCs w:val="20"/>
              </w:rPr>
            </w:pPr>
          </w:p>
          <w:p w:rsidR="00D1104C" w:rsidRPr="00D1104C" w:rsidRDefault="00D1104C" w:rsidP="00D1104C">
            <w:pPr>
              <w:rPr>
                <w:rFonts w:eastAsia="Calibri"/>
                <w:sz w:val="20"/>
                <w:szCs w:val="20"/>
              </w:rPr>
            </w:pPr>
          </w:p>
          <w:p w:rsidR="00D1104C" w:rsidRPr="00D1104C" w:rsidRDefault="00D1104C" w:rsidP="00D1104C">
            <w:pPr>
              <w:jc w:val="center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D1104C" w:rsidRPr="00D1104C" w:rsidTr="009039F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1104C" w:rsidRPr="00D1104C" w:rsidTr="009039F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4C" w:rsidRPr="00D1104C" w:rsidRDefault="00D1104C" w:rsidP="00D1104C">
            <w:pPr>
              <w:jc w:val="right"/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1104C" w:rsidRDefault="00D1104C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4C98" w:rsidRDefault="00214C98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4C98" w:rsidRDefault="00214C98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4C98" w:rsidRPr="00D1104C" w:rsidRDefault="00214C98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04C" w:rsidRPr="00D1104C" w:rsidRDefault="00D1104C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D1104C" w:rsidRPr="00D1104C" w:rsidRDefault="00D1104C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1104C" w:rsidRPr="00D1104C" w:rsidRDefault="00D1104C" w:rsidP="00D110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D1104C" w:rsidRPr="00D1104C" w:rsidTr="009039F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D1104C" w:rsidRPr="00D1104C" w:rsidTr="009039F9">
        <w:trPr>
          <w:trHeight w:val="218"/>
        </w:trPr>
        <w:tc>
          <w:tcPr>
            <w:tcW w:w="1418" w:type="dxa"/>
            <w:vMerge/>
            <w:noWrap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D1104C" w:rsidRPr="00D1104C" w:rsidTr="009039F9">
        <w:trPr>
          <w:trHeight w:val="376"/>
        </w:trPr>
        <w:tc>
          <w:tcPr>
            <w:tcW w:w="1418" w:type="dxa"/>
            <w:vMerge/>
            <w:noWrap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D1104C" w:rsidRPr="00D1104C" w:rsidRDefault="00D1104C" w:rsidP="00214C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формы образо</w:t>
            </w:r>
            <w:r w:rsidR="00214C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вания</w:t>
            </w:r>
          </w:p>
          <w:p w:rsidR="00214C98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214C98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1104C" w:rsidRPr="00D1104C" w:rsidTr="009039F9">
        <w:trPr>
          <w:trHeight w:val="228"/>
        </w:trPr>
        <w:tc>
          <w:tcPr>
            <w:tcW w:w="1418" w:type="dxa"/>
            <w:noWrap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1104C" w:rsidRPr="00D1104C" w:rsidTr="009039F9">
        <w:trPr>
          <w:trHeight w:val="335"/>
        </w:trPr>
        <w:tc>
          <w:tcPr>
            <w:tcW w:w="1418" w:type="dxa"/>
            <w:vMerge w:val="restart"/>
            <w:noWrap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  <w:r w:rsidR="00214C98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D1104C" w:rsidRPr="00D1104C" w:rsidRDefault="00D1104C" w:rsidP="00D1104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1104C" w:rsidRPr="00D1104C" w:rsidTr="009039F9">
        <w:trPr>
          <w:trHeight w:val="335"/>
        </w:trPr>
        <w:tc>
          <w:tcPr>
            <w:tcW w:w="1418" w:type="dxa"/>
            <w:vMerge/>
            <w:noWrap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214C9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D1104C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214C9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</w:t>
            </w: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4C" w:rsidRPr="00D1104C" w:rsidRDefault="00D1104C" w:rsidP="00D110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D1104C" w:rsidRPr="00214C98" w:rsidRDefault="00D1104C" w:rsidP="00D1104C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1" w:name="RANGE!A1:AC130"/>
      <w:bookmarkEnd w:id="1"/>
    </w:p>
    <w:p w:rsidR="00D1104C" w:rsidRPr="00D1104C" w:rsidRDefault="00D1104C" w:rsidP="00D110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1104C" w:rsidRPr="00D1104C" w:rsidRDefault="00D1104C" w:rsidP="00D110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104C" w:rsidRPr="00D1104C" w:rsidTr="00214C98">
        <w:trPr>
          <w:trHeight w:val="278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14C98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14C98" w:rsidRDefault="00214C98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="00D1104C" w:rsidRPr="00D1104C">
              <w:rPr>
                <w:rFonts w:eastAsia="Times New Roman"/>
                <w:sz w:val="16"/>
                <w:szCs w:val="16"/>
                <w:lang w:eastAsia="ru-RU"/>
              </w:rPr>
              <w:t>еестровой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 записи</w:t>
            </w:r>
          </w:p>
        </w:tc>
        <w:tc>
          <w:tcPr>
            <w:tcW w:w="3827" w:type="dxa"/>
            <w:gridSpan w:val="3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14C98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</w:t>
            </w:r>
            <w:r w:rsidR="00214C98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14C98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D1104C" w:rsidRPr="00D1104C" w:rsidTr="009039F9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D1104C" w:rsidRPr="00D1104C" w:rsidTr="009039F9">
        <w:trPr>
          <w:trHeight w:val="126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4C98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14C98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214C98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104C" w:rsidRPr="00D1104C" w:rsidTr="009039F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D1104C" w:rsidRPr="00D1104C" w:rsidTr="009039F9">
        <w:trPr>
          <w:trHeight w:val="312"/>
        </w:trPr>
        <w:tc>
          <w:tcPr>
            <w:tcW w:w="1271" w:type="dxa"/>
            <w:noWrap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16"/>
                <w:szCs w:val="16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16"/>
                <w:szCs w:val="16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val="en-US" w:eastAsia="ru-RU"/>
              </w:rPr>
              <w:t>375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val="en-US" w:eastAsia="ru-RU"/>
              </w:rPr>
              <w:t>360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val="en-US" w:eastAsia="ru-RU"/>
              </w:rPr>
              <w:t>360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1104C" w:rsidRPr="00D1104C" w:rsidRDefault="00D1104C" w:rsidP="00D110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10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1104C" w:rsidRPr="00D1104C" w:rsidRDefault="00D1104C" w:rsidP="00D110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D1104C" w:rsidRPr="00D1104C" w:rsidRDefault="00D1104C" w:rsidP="00D110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D1104C" w:rsidRPr="00D1104C" w:rsidTr="009039F9">
        <w:tc>
          <w:tcPr>
            <w:tcW w:w="15451" w:type="dxa"/>
            <w:gridSpan w:val="5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D1104C" w:rsidRPr="00D1104C" w:rsidTr="009039F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Calibri"/>
                <w:sz w:val="20"/>
                <w:szCs w:val="20"/>
              </w:rPr>
            </w:pPr>
            <w:r w:rsidRPr="00D110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D1104C" w:rsidRPr="00D1104C" w:rsidTr="009039F9">
        <w:tc>
          <w:tcPr>
            <w:tcW w:w="2126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D1104C" w:rsidRPr="00D1104C" w:rsidTr="009039F9">
        <w:tc>
          <w:tcPr>
            <w:tcW w:w="2126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6" w:type="dxa"/>
          </w:tcPr>
          <w:p w:rsidR="00D1104C" w:rsidRPr="00D1104C" w:rsidRDefault="00D1104C" w:rsidP="00D110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0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1104C" w:rsidRPr="00D1104C" w:rsidRDefault="00D1104C" w:rsidP="00D110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04C" w:rsidRPr="00D1104C" w:rsidRDefault="00D1104C" w:rsidP="00214C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D1104C" w:rsidRPr="00D1104C" w:rsidRDefault="00D1104C" w:rsidP="00214C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1104C" w:rsidRPr="00D1104C" w:rsidRDefault="00D1104C" w:rsidP="00214C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1104C" w:rsidRPr="00D1104C" w:rsidRDefault="00D1104C" w:rsidP="00D110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D1104C" w:rsidRPr="00D1104C" w:rsidTr="009039F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1104C" w:rsidRPr="00D1104C" w:rsidTr="009039F9">
        <w:tc>
          <w:tcPr>
            <w:tcW w:w="5807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1104C" w:rsidRPr="00D1104C" w:rsidRDefault="00D1104C" w:rsidP="00D110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1104C" w:rsidRPr="00D1104C" w:rsidTr="009039F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C" w:rsidRPr="00D1104C" w:rsidRDefault="00D1104C" w:rsidP="00214C98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D1104C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</w:t>
            </w:r>
            <w:r w:rsidRPr="00D1104C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214C98">
              <w:rPr>
                <w:rFonts w:eastAsia="Calibri"/>
                <w:sz w:val="24"/>
                <w:szCs w:val="24"/>
              </w:rPr>
              <w:t xml:space="preserve">    </w:t>
            </w:r>
            <w:r w:rsidRPr="00D1104C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</w:t>
            </w:r>
            <w:r w:rsidRPr="00D1104C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D1104C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D1104C" w:rsidRPr="00D1104C" w:rsidTr="009039F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C" w:rsidRPr="00D1104C" w:rsidRDefault="00D1104C" w:rsidP="00214C98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214C98">
              <w:rPr>
                <w:rFonts w:eastAsia="Calibri"/>
                <w:sz w:val="24"/>
                <w:szCs w:val="24"/>
              </w:rPr>
              <w:t>«</w:t>
            </w:r>
            <w:r w:rsidRPr="00D1104C">
              <w:rPr>
                <w:rFonts w:eastAsia="Calibri"/>
                <w:sz w:val="24"/>
                <w:szCs w:val="24"/>
              </w:rPr>
              <w:t>Интернет</w:t>
            </w:r>
            <w:r w:rsidR="00214C98">
              <w:rPr>
                <w:rFonts w:eastAsia="Calibri"/>
                <w:sz w:val="24"/>
                <w:szCs w:val="24"/>
              </w:rPr>
              <w:t>»</w:t>
            </w:r>
            <w:r w:rsidRPr="00D1104C">
              <w:rPr>
                <w:rFonts w:eastAsia="Calibri"/>
                <w:sz w:val="24"/>
                <w:szCs w:val="24"/>
              </w:rPr>
              <w:t xml:space="preserve"> для размещения 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D1104C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214C98">
              <w:rPr>
                <w:rFonts w:eastAsia="Calibri"/>
                <w:sz w:val="24"/>
                <w:szCs w:val="24"/>
              </w:rPr>
              <w:t xml:space="preserve">        </w:t>
            </w:r>
            <w:r w:rsidRPr="00D1104C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D1104C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</w:t>
            </w:r>
            <w:r w:rsidR="00214C98">
              <w:rPr>
                <w:rFonts w:eastAsia="Calibri"/>
                <w:sz w:val="24"/>
                <w:szCs w:val="24"/>
              </w:rPr>
              <w:t xml:space="preserve">«Интернет»            </w:t>
            </w:r>
          </w:p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214C98">
              <w:rPr>
                <w:rFonts w:eastAsia="Calibri"/>
                <w:sz w:val="24"/>
                <w:szCs w:val="24"/>
              </w:rPr>
              <w:t xml:space="preserve">            </w:t>
            </w:r>
            <w:r w:rsidRPr="00D1104C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214C98">
              <w:rPr>
                <w:rFonts w:eastAsia="Calibri"/>
                <w:sz w:val="24"/>
                <w:szCs w:val="24"/>
              </w:rPr>
              <w:t>-</w:t>
            </w:r>
            <w:r w:rsidRPr="00D1104C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D1104C" w:rsidRPr="00D1104C" w:rsidRDefault="00D1104C" w:rsidP="00D1104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lastRenderedPageBreak/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 w:rsidR="00214C9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D1104C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214C98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D1104C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14C98">
        <w:rPr>
          <w:rFonts w:eastAsia="Times New Roman" w:cs="Times New Roman"/>
          <w:sz w:val="24"/>
          <w:szCs w:val="24"/>
          <w:lang w:eastAsia="ru-RU"/>
        </w:rPr>
        <w:t>–</w:t>
      </w:r>
      <w:r w:rsidRPr="00D1104C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214C98">
        <w:rPr>
          <w:rFonts w:eastAsia="Times New Roman" w:cs="Times New Roman"/>
          <w:sz w:val="24"/>
          <w:szCs w:val="24"/>
          <w:lang w:eastAsia="ru-RU"/>
        </w:rPr>
        <w:t>-</w:t>
      </w:r>
      <w:r w:rsidRPr="00D1104C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1104C" w:rsidRPr="00D1104C" w:rsidRDefault="00D1104C" w:rsidP="00D1104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D1104C" w:rsidRPr="00D1104C" w:rsidTr="00214C98">
        <w:tc>
          <w:tcPr>
            <w:tcW w:w="5513" w:type="dxa"/>
          </w:tcPr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66" w:type="dxa"/>
          </w:tcPr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16" w:type="dxa"/>
          </w:tcPr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D1104C" w:rsidRPr="00D1104C" w:rsidTr="00214C98">
        <w:tc>
          <w:tcPr>
            <w:tcW w:w="5513" w:type="dxa"/>
          </w:tcPr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6" w:type="dxa"/>
          </w:tcPr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</w:tcPr>
          <w:p w:rsidR="00D1104C" w:rsidRPr="00D1104C" w:rsidRDefault="00D1104C" w:rsidP="00D110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1104C" w:rsidRPr="00D1104C" w:rsidTr="00214C98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66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14C98">
              <w:rPr>
                <w:rFonts w:eastAsia="Times New Roman"/>
                <w:sz w:val="24"/>
                <w:szCs w:val="24"/>
                <w:lang w:eastAsia="ru-RU"/>
              </w:rPr>
              <w:t xml:space="preserve">          </w:t>
            </w: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214C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16" w:type="dxa"/>
            <w:vMerge w:val="restart"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D1104C" w:rsidRPr="00D1104C" w:rsidTr="00214C98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66" w:type="dxa"/>
            <w:vMerge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104C" w:rsidRPr="00D1104C" w:rsidTr="00214C98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66" w:type="dxa"/>
            <w:vMerge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vMerge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1104C" w:rsidRPr="00D1104C" w:rsidTr="00214C98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04C" w:rsidRPr="00D1104C" w:rsidRDefault="00D1104C" w:rsidP="00D1104C">
            <w:pPr>
              <w:rPr>
                <w:rFonts w:eastAsia="Calibri"/>
                <w:sz w:val="24"/>
                <w:szCs w:val="24"/>
              </w:rPr>
            </w:pPr>
            <w:r w:rsidRPr="00D1104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66" w:type="dxa"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214C98"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 w:rsidRPr="00D1104C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16" w:type="dxa"/>
          </w:tcPr>
          <w:p w:rsidR="00D1104C" w:rsidRPr="00D1104C" w:rsidRDefault="00D1104C" w:rsidP="00D110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D1104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D1104C" w:rsidRPr="00D1104C" w:rsidRDefault="00D1104C" w:rsidP="00D1104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214C98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D1104C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lastRenderedPageBreak/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214C98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D1104C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104C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D1104C" w:rsidRPr="00D1104C" w:rsidRDefault="00214C98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1104C" w:rsidRPr="00D1104C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D1104C" w:rsidRPr="00D1104C" w:rsidRDefault="00214C98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1104C" w:rsidRPr="00D1104C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D1104C" w:rsidRPr="00D1104C" w:rsidRDefault="00D1104C" w:rsidP="00D110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D1104C" w:rsidRDefault="00672112" w:rsidP="00D1104C"/>
    <w:sectPr w:rsidR="00672112" w:rsidRPr="00D1104C" w:rsidSect="00214C98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16" w:rsidRDefault="006F0B16">
      <w:r>
        <w:separator/>
      </w:r>
    </w:p>
  </w:endnote>
  <w:endnote w:type="continuationSeparator" w:id="0">
    <w:p w:rsidR="006F0B16" w:rsidRDefault="006F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16" w:rsidRDefault="006F0B16">
      <w:r>
        <w:separator/>
      </w:r>
    </w:p>
  </w:footnote>
  <w:footnote w:type="continuationSeparator" w:id="0">
    <w:p w:rsidR="006F0B16" w:rsidRDefault="006F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6625D1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214C98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6F0B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6625D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A0169">
          <w:rPr>
            <w:noProof/>
            <w:sz w:val="20"/>
            <w:szCs w:val="20"/>
          </w:rPr>
          <w:t>6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6F0B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C"/>
    <w:rsid w:val="000D5F38"/>
    <w:rsid w:val="00214C98"/>
    <w:rsid w:val="002C0FD4"/>
    <w:rsid w:val="003B46E0"/>
    <w:rsid w:val="006625D1"/>
    <w:rsid w:val="00672112"/>
    <w:rsid w:val="006D43E0"/>
    <w:rsid w:val="006F0B16"/>
    <w:rsid w:val="008F7AE6"/>
    <w:rsid w:val="009800A8"/>
    <w:rsid w:val="009A0169"/>
    <w:rsid w:val="009A1341"/>
    <w:rsid w:val="00A1494F"/>
    <w:rsid w:val="00BD02AE"/>
    <w:rsid w:val="00C26EC5"/>
    <w:rsid w:val="00D1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DA7BD-E37E-4D74-BA4D-97C18554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04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1104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110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1104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2017-12-01T04:50:00Z</cp:lastPrinted>
  <dcterms:created xsi:type="dcterms:W3CDTF">2017-12-11T04:30:00Z</dcterms:created>
  <dcterms:modified xsi:type="dcterms:W3CDTF">2017-12-11T04:50:00Z</dcterms:modified>
</cp:coreProperties>
</file>