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F97" w:rsidRDefault="00284F97" w:rsidP="00656C1A">
      <w:pPr>
        <w:spacing w:line="120" w:lineRule="atLeast"/>
        <w:jc w:val="center"/>
        <w:rPr>
          <w:sz w:val="24"/>
          <w:szCs w:val="24"/>
        </w:rPr>
      </w:pPr>
    </w:p>
    <w:p w:rsidR="00284F97" w:rsidRDefault="00284F97" w:rsidP="00656C1A">
      <w:pPr>
        <w:spacing w:line="120" w:lineRule="atLeast"/>
        <w:jc w:val="center"/>
        <w:rPr>
          <w:sz w:val="24"/>
          <w:szCs w:val="24"/>
        </w:rPr>
      </w:pPr>
    </w:p>
    <w:p w:rsidR="00284F97" w:rsidRPr="00852378" w:rsidRDefault="00284F97" w:rsidP="00656C1A">
      <w:pPr>
        <w:spacing w:line="120" w:lineRule="atLeast"/>
        <w:jc w:val="center"/>
        <w:rPr>
          <w:sz w:val="10"/>
          <w:szCs w:val="10"/>
        </w:rPr>
      </w:pPr>
    </w:p>
    <w:p w:rsidR="00284F97" w:rsidRDefault="00284F97" w:rsidP="00656C1A">
      <w:pPr>
        <w:spacing w:line="120" w:lineRule="atLeast"/>
        <w:jc w:val="center"/>
        <w:rPr>
          <w:sz w:val="10"/>
          <w:szCs w:val="24"/>
        </w:rPr>
      </w:pPr>
    </w:p>
    <w:p w:rsidR="00284F97" w:rsidRPr="005541F0" w:rsidRDefault="00284F9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84F97" w:rsidRPr="005541F0" w:rsidRDefault="00284F9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84F97" w:rsidRPr="005649E4" w:rsidRDefault="00284F97" w:rsidP="00656C1A">
      <w:pPr>
        <w:spacing w:line="120" w:lineRule="atLeast"/>
        <w:jc w:val="center"/>
        <w:rPr>
          <w:sz w:val="18"/>
          <w:szCs w:val="24"/>
        </w:rPr>
      </w:pPr>
    </w:p>
    <w:p w:rsidR="00284F97" w:rsidRPr="00656C1A" w:rsidRDefault="00284F9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84F97" w:rsidRPr="005541F0" w:rsidRDefault="00284F97" w:rsidP="00656C1A">
      <w:pPr>
        <w:spacing w:line="120" w:lineRule="atLeast"/>
        <w:jc w:val="center"/>
        <w:rPr>
          <w:sz w:val="18"/>
          <w:szCs w:val="24"/>
        </w:rPr>
      </w:pPr>
    </w:p>
    <w:p w:rsidR="00284F97" w:rsidRPr="005541F0" w:rsidRDefault="00284F97" w:rsidP="00656C1A">
      <w:pPr>
        <w:spacing w:line="120" w:lineRule="atLeast"/>
        <w:jc w:val="center"/>
        <w:rPr>
          <w:sz w:val="20"/>
          <w:szCs w:val="24"/>
        </w:rPr>
      </w:pPr>
    </w:p>
    <w:p w:rsidR="00284F97" w:rsidRPr="00656C1A" w:rsidRDefault="00284F9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84F97" w:rsidRDefault="00284F97" w:rsidP="00656C1A">
      <w:pPr>
        <w:spacing w:line="120" w:lineRule="atLeast"/>
        <w:jc w:val="center"/>
        <w:rPr>
          <w:sz w:val="30"/>
          <w:szCs w:val="24"/>
        </w:rPr>
      </w:pPr>
    </w:p>
    <w:p w:rsidR="00284F97" w:rsidRPr="00656C1A" w:rsidRDefault="00284F9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84F9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84F97" w:rsidRPr="00F8214F" w:rsidRDefault="00284F9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84F97" w:rsidRPr="00F8214F" w:rsidRDefault="0039367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84F97" w:rsidRPr="00F8214F" w:rsidRDefault="00284F9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84F97" w:rsidRPr="00F8214F" w:rsidRDefault="0039367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284F97" w:rsidRPr="00A63FB0" w:rsidRDefault="00284F9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84F97" w:rsidRPr="00A3761A" w:rsidRDefault="0039367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284F97" w:rsidRPr="00F8214F" w:rsidRDefault="00284F9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84F97" w:rsidRPr="00F8214F" w:rsidRDefault="00284F9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84F97" w:rsidRPr="00AB4194" w:rsidRDefault="00284F9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84F97" w:rsidRPr="00F8214F" w:rsidRDefault="0039367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10743</w:t>
            </w:r>
          </w:p>
        </w:tc>
      </w:tr>
    </w:tbl>
    <w:p w:rsidR="00284F97" w:rsidRPr="00C725A6" w:rsidRDefault="00284F97" w:rsidP="00C725A6">
      <w:pPr>
        <w:rPr>
          <w:rFonts w:cs="Times New Roman"/>
          <w:szCs w:val="28"/>
        </w:rPr>
      </w:pPr>
    </w:p>
    <w:p w:rsidR="00284F97" w:rsidRPr="00284F97" w:rsidRDefault="00284F97" w:rsidP="00284F97">
      <w:r w:rsidRPr="00284F97">
        <w:t xml:space="preserve">Об увеличении фонда оплаты </w:t>
      </w:r>
    </w:p>
    <w:p w:rsidR="00284F97" w:rsidRPr="00284F97" w:rsidRDefault="00284F97" w:rsidP="00284F97">
      <w:r w:rsidRPr="00284F97">
        <w:t xml:space="preserve">труда работников муниципальных </w:t>
      </w:r>
    </w:p>
    <w:p w:rsidR="00284F97" w:rsidRDefault="00284F97" w:rsidP="00284F97">
      <w:r w:rsidRPr="00284F97">
        <w:t xml:space="preserve">учреждений, должностных окладов </w:t>
      </w:r>
    </w:p>
    <w:p w:rsidR="00284F97" w:rsidRPr="00284F97" w:rsidRDefault="00284F97" w:rsidP="00284F97">
      <w:r w:rsidRPr="00284F97">
        <w:t xml:space="preserve">руководителей муниципальных </w:t>
      </w:r>
    </w:p>
    <w:p w:rsidR="00284F97" w:rsidRPr="00284F97" w:rsidRDefault="00284F97" w:rsidP="00284F97">
      <w:r w:rsidRPr="00284F97">
        <w:t xml:space="preserve">учреждений  </w:t>
      </w:r>
    </w:p>
    <w:p w:rsidR="00284F97" w:rsidRPr="00284F97" w:rsidRDefault="00284F97" w:rsidP="00284F97"/>
    <w:p w:rsidR="00284F97" w:rsidRPr="00284F97" w:rsidRDefault="00284F97" w:rsidP="00284F97"/>
    <w:p w:rsidR="00284F97" w:rsidRPr="00284F97" w:rsidRDefault="00284F97" w:rsidP="00284F97">
      <w:pPr>
        <w:ind w:firstLine="567"/>
        <w:jc w:val="both"/>
      </w:pPr>
      <w:r w:rsidRPr="00284F97">
        <w:t xml:space="preserve">В соответствии со ст.134 Трудового кодекса Российской Федерации, </w:t>
      </w:r>
      <w:r>
        <w:t xml:space="preserve">                      </w:t>
      </w:r>
      <w:r w:rsidRPr="00284F97">
        <w:t xml:space="preserve">п.4 ст.86 Бюджетного кодекса Российской Федерации, пп.10 п.1 ст.36 Устава </w:t>
      </w:r>
      <w:r>
        <w:t xml:space="preserve">               </w:t>
      </w:r>
      <w:r w:rsidRPr="00284F97">
        <w:rPr>
          <w:spacing w:val="-4"/>
        </w:rPr>
        <w:t>муниципального образования городской округ город Сургут</w:t>
      </w:r>
      <w:r>
        <w:rPr>
          <w:spacing w:val="-4"/>
        </w:rPr>
        <w:t>, распоряжениями                    Администрации города от 30.12.2005 № 3686 «Об утверждении Регламента Администрации города», от 10.01.2017 № 01 «О передаче некоторых полномочий                      высшим должностным лицам»</w:t>
      </w:r>
      <w:r w:rsidRPr="00284F97">
        <w:rPr>
          <w:spacing w:val="-4"/>
        </w:rPr>
        <w:t>, в целях обеспечения</w:t>
      </w:r>
      <w:r w:rsidRPr="00284F97">
        <w:t xml:space="preserve"> повышения уровня реального содержания заработной платы работников муниципальных учреждений города Сургута в связи с ростом потребительских цен на товары и услуги:</w:t>
      </w:r>
    </w:p>
    <w:p w:rsidR="00284F97" w:rsidRPr="00284F97" w:rsidRDefault="00284F97" w:rsidP="00284F97">
      <w:pPr>
        <w:ind w:firstLine="567"/>
        <w:jc w:val="both"/>
      </w:pPr>
      <w:r>
        <w:t xml:space="preserve">1. </w:t>
      </w:r>
      <w:r w:rsidRPr="00284F97">
        <w:t>Главным распорядителям бюджетных средств</w:t>
      </w:r>
      <w:r>
        <w:t xml:space="preserve"> </w:t>
      </w:r>
      <w:r w:rsidRPr="00284F97">
        <w:t>осуществить с 01.01.2018 увеличение на 4 процента:</w:t>
      </w:r>
    </w:p>
    <w:p w:rsidR="00284F97" w:rsidRPr="00284F97" w:rsidRDefault="00284F97" w:rsidP="00284F97">
      <w:pPr>
        <w:ind w:firstLine="567"/>
        <w:jc w:val="both"/>
      </w:pPr>
      <w:r w:rsidRPr="00284F97">
        <w:t xml:space="preserve">- фонда оплаты труда работников муниципальных учреждений, не подпадающих под действие </w:t>
      </w:r>
      <w:r>
        <w:t>у</w:t>
      </w:r>
      <w:r w:rsidRPr="00284F97">
        <w:t xml:space="preserve">казов Президента Российской Федерации </w:t>
      </w:r>
      <w:r>
        <w:t xml:space="preserve">                                               </w:t>
      </w:r>
      <w:r w:rsidRPr="00284F97">
        <w:rPr>
          <w:spacing w:val="-4"/>
        </w:rPr>
        <w:t>от 07.05.2012  № 597 «О мероприятиях по реализации государственной социальной</w:t>
      </w:r>
      <w:r w:rsidRPr="00284F97">
        <w:t xml:space="preserve"> </w:t>
      </w:r>
      <w:r w:rsidRPr="00284F97">
        <w:rPr>
          <w:spacing w:val="-4"/>
        </w:rPr>
        <w:t>политики», от 01.06.2012 № 761 «О Национальной стратегии действий в интересах</w:t>
      </w:r>
      <w:r w:rsidRPr="00284F97">
        <w:t xml:space="preserve"> детей на 2012</w:t>
      </w:r>
      <w:r>
        <w:t xml:space="preserve"> – </w:t>
      </w:r>
      <w:r w:rsidRPr="00284F97">
        <w:t xml:space="preserve">2017 годы», от 28.12.2012 № 1688 «О некоторых мерах </w:t>
      </w:r>
      <w:r>
        <w:t xml:space="preserve">                          </w:t>
      </w:r>
      <w:r w:rsidRPr="00284F97">
        <w:t xml:space="preserve">по реализации государственной политики в сфере защиты детей-сирот и детей, оставшихся без попечения родителей» (далее – </w:t>
      </w:r>
      <w:r>
        <w:t>у</w:t>
      </w:r>
      <w:r w:rsidRPr="00284F97">
        <w:t>казы Президента Российской Федерации) к уровню фонда оплаты труда работников, достигнутому в 2017 году;</w:t>
      </w:r>
    </w:p>
    <w:p w:rsidR="00284F97" w:rsidRPr="00284F97" w:rsidRDefault="00284F97" w:rsidP="00284F97">
      <w:pPr>
        <w:ind w:firstLine="567"/>
        <w:jc w:val="both"/>
      </w:pPr>
      <w:r w:rsidRPr="00284F97">
        <w:t xml:space="preserve">- должностных окладов руководителей муниципальных учреждений, </w:t>
      </w:r>
      <w:r>
        <w:t xml:space="preserve">                          </w:t>
      </w:r>
      <w:r w:rsidRPr="00284F97">
        <w:t>на которы</w:t>
      </w:r>
      <w:r>
        <w:t>х не распространяется действие у</w:t>
      </w:r>
      <w:r w:rsidRPr="00284F97">
        <w:t>казов Президента Российской Феде</w:t>
      </w:r>
      <w:r w:rsidRPr="00284F97">
        <w:rPr>
          <w:spacing w:val="-4"/>
        </w:rPr>
        <w:t>рации, установленны</w:t>
      </w:r>
      <w:r>
        <w:rPr>
          <w:spacing w:val="-4"/>
        </w:rPr>
        <w:t>х</w:t>
      </w:r>
      <w:r w:rsidRPr="00284F97">
        <w:rPr>
          <w:spacing w:val="-4"/>
        </w:rPr>
        <w:t xml:space="preserve"> трудовыми договорами (дополнительными соглашениями </w:t>
      </w:r>
      <w:r>
        <w:rPr>
          <w:spacing w:val="-4"/>
        </w:rPr>
        <w:t xml:space="preserve">                   </w:t>
      </w:r>
      <w:r w:rsidRPr="00284F97">
        <w:t xml:space="preserve">к трудовым договорам) в соответствии с распоряжениями Администрации </w:t>
      </w:r>
      <w:r>
        <w:t xml:space="preserve">                    </w:t>
      </w:r>
      <w:r w:rsidRPr="00284F97">
        <w:t>города или приказами (распоряжениями) кураторов учреждения.</w:t>
      </w:r>
    </w:p>
    <w:p w:rsidR="00284F97" w:rsidRPr="00284F97" w:rsidRDefault="00284F97" w:rsidP="00284F97">
      <w:pPr>
        <w:ind w:firstLine="567"/>
        <w:jc w:val="both"/>
      </w:pPr>
      <w:r w:rsidRPr="00284F97">
        <w:rPr>
          <w:spacing w:val="-4"/>
        </w:rPr>
        <w:t>2. Управлению кадров и муниципальной службы, департаменту образования</w:t>
      </w:r>
      <w:r w:rsidRPr="00284F97">
        <w:t xml:space="preserve"> обеспечить в установленном порядке внесение изменений в муниципальные </w:t>
      </w:r>
      <w:r>
        <w:t xml:space="preserve">                    </w:t>
      </w:r>
      <w:r w:rsidRPr="00284F97">
        <w:lastRenderedPageBreak/>
        <w:t xml:space="preserve">правовые акты об установлении систем оплаты труда работников </w:t>
      </w:r>
      <w:proofErr w:type="spellStart"/>
      <w:r w:rsidRPr="00284F97">
        <w:t>муниципа</w:t>
      </w:r>
      <w:r>
        <w:t>-</w:t>
      </w:r>
      <w:r w:rsidRPr="00284F97">
        <w:t>льных</w:t>
      </w:r>
      <w:proofErr w:type="spellEnd"/>
      <w:r w:rsidRPr="00284F97">
        <w:t xml:space="preserve"> учреждений.</w:t>
      </w:r>
    </w:p>
    <w:p w:rsidR="00284F97" w:rsidRPr="00284F97" w:rsidRDefault="00284F97" w:rsidP="00284F97">
      <w:pPr>
        <w:ind w:firstLine="567"/>
        <w:jc w:val="both"/>
      </w:pPr>
      <w:r w:rsidRPr="00284F97">
        <w:t xml:space="preserve">3. Главным распорядителям бюджетных средств осуществлять финансовое обеспечение расходных обязательств, связанных с реализацией настоящего </w:t>
      </w:r>
      <w:r>
        <w:t xml:space="preserve">                  </w:t>
      </w:r>
      <w:r w:rsidRPr="00284F97">
        <w:t xml:space="preserve">постановления, в пределах бюджетных ассигнований, предусмотренных в установленном порядке в бюджете городского округа город Сургут на очередной </w:t>
      </w:r>
      <w:r>
        <w:t xml:space="preserve">                  </w:t>
      </w:r>
      <w:r w:rsidRPr="00284F97">
        <w:t>финансовый год и плановый период на обеспечение выполнения функций муниципальных каз</w:t>
      </w:r>
      <w:r>
        <w:t>е</w:t>
      </w:r>
      <w:r w:rsidRPr="00284F97">
        <w:t xml:space="preserve">нных учреждений в части оплаты труда работников, а также </w:t>
      </w:r>
      <w:r>
        <w:t xml:space="preserve">                     </w:t>
      </w:r>
      <w:r w:rsidRPr="00284F97">
        <w:t>на предоставление муниципальным бюджетным и автономным учреждениям субсидии на финансовое обеспечение выполнения муниципального задания.</w:t>
      </w:r>
    </w:p>
    <w:p w:rsidR="00284F97" w:rsidRPr="00284F97" w:rsidRDefault="00284F97" w:rsidP="00284F97">
      <w:pPr>
        <w:ind w:firstLine="567"/>
        <w:jc w:val="both"/>
      </w:pPr>
      <w:r w:rsidRPr="00284F97">
        <w:t>4. Структурным подразделениям Администрации города, осуществляющим функции кураторов муниципальных учреждений, управлению кадров и муниципальной службы обеспечить приведение трудовых договоров с руководителями муниципальных учреждений в соответствие с настоящим постановлением.</w:t>
      </w:r>
    </w:p>
    <w:p w:rsidR="00284F97" w:rsidRPr="00284F97" w:rsidRDefault="00284F97" w:rsidP="00284F97">
      <w:pPr>
        <w:ind w:firstLine="567"/>
        <w:jc w:val="both"/>
      </w:pPr>
      <w:r w:rsidRPr="00284F97">
        <w:t>5. Управлению по связям с общественностью и средствами массовой инфор</w:t>
      </w:r>
      <w:r w:rsidRPr="00284F97">
        <w:rPr>
          <w:spacing w:val="-4"/>
        </w:rPr>
        <w:t xml:space="preserve">мации опубликовать настоящее постановление в средствах массовой информации </w:t>
      </w:r>
      <w:r w:rsidRPr="00284F97">
        <w:t>и разместить на официальном портале Администрации города.</w:t>
      </w:r>
    </w:p>
    <w:p w:rsidR="00284F97" w:rsidRPr="00284F97" w:rsidRDefault="00284F97" w:rsidP="00284F97">
      <w:pPr>
        <w:ind w:firstLine="567"/>
        <w:jc w:val="both"/>
      </w:pPr>
      <w:r w:rsidRPr="00284F97">
        <w:t>6. Контроль за выполнением постановления оставляю за собой.</w:t>
      </w:r>
    </w:p>
    <w:p w:rsidR="00284F97" w:rsidRPr="00284F97" w:rsidRDefault="00284F97" w:rsidP="00284F97">
      <w:pPr>
        <w:ind w:firstLine="567"/>
      </w:pPr>
    </w:p>
    <w:p w:rsidR="00284F97" w:rsidRDefault="00284F97" w:rsidP="00284F97"/>
    <w:p w:rsidR="00284F97" w:rsidRPr="00284F97" w:rsidRDefault="00284F97" w:rsidP="00284F97"/>
    <w:p w:rsidR="0060767A" w:rsidRPr="00284F97" w:rsidRDefault="00284F97" w:rsidP="00284F97">
      <w:pPr>
        <w:jc w:val="both"/>
      </w:pPr>
      <w:proofErr w:type="spellStart"/>
      <w:r>
        <w:t>И.о</w:t>
      </w:r>
      <w:proofErr w:type="spellEnd"/>
      <w:r>
        <w:t>. главы Администрации города                                                             А.Р. Пелевин</w:t>
      </w:r>
    </w:p>
    <w:sectPr w:rsidR="0060767A" w:rsidRPr="00284F97" w:rsidSect="00091D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86F2A"/>
    <w:multiLevelType w:val="multilevel"/>
    <w:tmpl w:val="E954C356"/>
    <w:lvl w:ilvl="0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97"/>
    <w:rsid w:val="001E23ED"/>
    <w:rsid w:val="00284F97"/>
    <w:rsid w:val="00393679"/>
    <w:rsid w:val="0060767A"/>
    <w:rsid w:val="00914FE0"/>
    <w:rsid w:val="00D558FE"/>
    <w:rsid w:val="00DE4934"/>
    <w:rsid w:val="00E7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C7EDBBA-0D28-4B4B-AB33-C39CC1C9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4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2017-12-08T08:25:00Z</cp:lastPrinted>
  <dcterms:created xsi:type="dcterms:W3CDTF">2017-12-11T04:33:00Z</dcterms:created>
  <dcterms:modified xsi:type="dcterms:W3CDTF">2017-12-11T04:33:00Z</dcterms:modified>
</cp:coreProperties>
</file>