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8A" w:rsidRDefault="00B5318A" w:rsidP="00656C1A">
      <w:pPr>
        <w:spacing w:line="120" w:lineRule="atLeast"/>
        <w:jc w:val="center"/>
        <w:rPr>
          <w:sz w:val="24"/>
          <w:szCs w:val="24"/>
        </w:rPr>
      </w:pPr>
    </w:p>
    <w:p w:rsidR="00B5318A" w:rsidRDefault="00B5318A" w:rsidP="00656C1A">
      <w:pPr>
        <w:spacing w:line="120" w:lineRule="atLeast"/>
        <w:jc w:val="center"/>
        <w:rPr>
          <w:sz w:val="24"/>
          <w:szCs w:val="24"/>
        </w:rPr>
      </w:pPr>
    </w:p>
    <w:p w:rsidR="00B5318A" w:rsidRPr="00852378" w:rsidRDefault="00B5318A" w:rsidP="00656C1A">
      <w:pPr>
        <w:spacing w:line="120" w:lineRule="atLeast"/>
        <w:jc w:val="center"/>
        <w:rPr>
          <w:sz w:val="10"/>
          <w:szCs w:val="10"/>
        </w:rPr>
      </w:pPr>
    </w:p>
    <w:p w:rsidR="00B5318A" w:rsidRDefault="00B5318A" w:rsidP="00656C1A">
      <w:pPr>
        <w:spacing w:line="120" w:lineRule="atLeast"/>
        <w:jc w:val="center"/>
        <w:rPr>
          <w:sz w:val="10"/>
          <w:szCs w:val="24"/>
        </w:rPr>
      </w:pPr>
    </w:p>
    <w:p w:rsidR="00B5318A" w:rsidRPr="005541F0" w:rsidRDefault="00B531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318A" w:rsidRPr="005541F0" w:rsidRDefault="00B531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318A" w:rsidRPr="005649E4" w:rsidRDefault="00B5318A" w:rsidP="00656C1A">
      <w:pPr>
        <w:spacing w:line="120" w:lineRule="atLeast"/>
        <w:jc w:val="center"/>
        <w:rPr>
          <w:sz w:val="18"/>
          <w:szCs w:val="24"/>
        </w:rPr>
      </w:pPr>
    </w:p>
    <w:p w:rsidR="00B5318A" w:rsidRPr="00656C1A" w:rsidRDefault="00B531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318A" w:rsidRPr="005541F0" w:rsidRDefault="00B5318A" w:rsidP="00656C1A">
      <w:pPr>
        <w:spacing w:line="120" w:lineRule="atLeast"/>
        <w:jc w:val="center"/>
        <w:rPr>
          <w:sz w:val="18"/>
          <w:szCs w:val="24"/>
        </w:rPr>
      </w:pPr>
    </w:p>
    <w:p w:rsidR="00B5318A" w:rsidRPr="005541F0" w:rsidRDefault="00B5318A" w:rsidP="00656C1A">
      <w:pPr>
        <w:spacing w:line="120" w:lineRule="atLeast"/>
        <w:jc w:val="center"/>
        <w:rPr>
          <w:sz w:val="20"/>
          <w:szCs w:val="24"/>
        </w:rPr>
      </w:pPr>
    </w:p>
    <w:p w:rsidR="00B5318A" w:rsidRPr="00656C1A" w:rsidRDefault="00B531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318A" w:rsidRDefault="00B5318A" w:rsidP="00656C1A">
      <w:pPr>
        <w:spacing w:line="120" w:lineRule="atLeast"/>
        <w:jc w:val="center"/>
        <w:rPr>
          <w:sz w:val="30"/>
          <w:szCs w:val="24"/>
        </w:rPr>
      </w:pPr>
    </w:p>
    <w:p w:rsidR="00B5318A" w:rsidRPr="00656C1A" w:rsidRDefault="00B531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31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318A" w:rsidRPr="00F8214F" w:rsidRDefault="00B531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318A" w:rsidRPr="00F8214F" w:rsidRDefault="00AC52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318A" w:rsidRPr="00F8214F" w:rsidRDefault="00B531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318A" w:rsidRPr="00F8214F" w:rsidRDefault="00AC52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5318A" w:rsidRPr="00A63FB0" w:rsidRDefault="00B531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318A" w:rsidRPr="00A3761A" w:rsidRDefault="00AC52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318A" w:rsidRPr="00F8214F" w:rsidRDefault="00B531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5318A" w:rsidRPr="00F8214F" w:rsidRDefault="00B531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318A" w:rsidRPr="00AB4194" w:rsidRDefault="00B531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318A" w:rsidRPr="00F8214F" w:rsidRDefault="00AC52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1813</w:t>
            </w:r>
          </w:p>
        </w:tc>
      </w:tr>
    </w:tbl>
    <w:p w:rsidR="00B5318A" w:rsidRPr="00C725A6" w:rsidRDefault="00B5318A" w:rsidP="00C725A6">
      <w:pPr>
        <w:rPr>
          <w:rFonts w:cs="Times New Roman"/>
          <w:szCs w:val="28"/>
        </w:rPr>
      </w:pPr>
    </w:p>
    <w:p w:rsidR="00B5318A" w:rsidRPr="00B5318A" w:rsidRDefault="00B5318A" w:rsidP="00B5318A">
      <w:pPr>
        <w:tabs>
          <w:tab w:val="left" w:pos="567"/>
        </w:tabs>
        <w:jc w:val="both"/>
        <w:rPr>
          <w:sz w:val="27"/>
          <w:szCs w:val="27"/>
        </w:rPr>
      </w:pPr>
      <w:r w:rsidRPr="00B5318A">
        <w:rPr>
          <w:sz w:val="27"/>
          <w:szCs w:val="27"/>
        </w:rPr>
        <w:t xml:space="preserve">О внесении изменений </w:t>
      </w:r>
    </w:p>
    <w:p w:rsidR="00B5318A" w:rsidRPr="00B5318A" w:rsidRDefault="00B5318A" w:rsidP="00B5318A">
      <w:pPr>
        <w:tabs>
          <w:tab w:val="left" w:pos="567"/>
        </w:tabs>
        <w:jc w:val="both"/>
        <w:rPr>
          <w:sz w:val="27"/>
          <w:szCs w:val="27"/>
        </w:rPr>
      </w:pPr>
      <w:r w:rsidRPr="00B5318A">
        <w:rPr>
          <w:sz w:val="27"/>
          <w:szCs w:val="27"/>
        </w:rPr>
        <w:t>в постановление Администрации</w:t>
      </w:r>
    </w:p>
    <w:p w:rsidR="00B5318A" w:rsidRPr="00B5318A" w:rsidRDefault="00B5318A" w:rsidP="00B5318A">
      <w:pPr>
        <w:tabs>
          <w:tab w:val="left" w:pos="567"/>
        </w:tabs>
        <w:jc w:val="both"/>
        <w:rPr>
          <w:spacing w:val="-8"/>
          <w:sz w:val="27"/>
          <w:szCs w:val="27"/>
        </w:rPr>
      </w:pPr>
      <w:r w:rsidRPr="00B5318A">
        <w:rPr>
          <w:sz w:val="27"/>
          <w:szCs w:val="27"/>
        </w:rPr>
        <w:t xml:space="preserve">города от 13.12.2013 </w:t>
      </w:r>
      <w:r w:rsidRPr="00B5318A">
        <w:rPr>
          <w:spacing w:val="-8"/>
          <w:sz w:val="27"/>
          <w:szCs w:val="27"/>
        </w:rPr>
        <w:t>№ 8983</w:t>
      </w:r>
    </w:p>
    <w:p w:rsidR="00B5318A" w:rsidRPr="00B5318A" w:rsidRDefault="00B5318A" w:rsidP="00B5318A">
      <w:pPr>
        <w:tabs>
          <w:tab w:val="left" w:pos="567"/>
        </w:tabs>
        <w:jc w:val="both"/>
        <w:rPr>
          <w:spacing w:val="-8"/>
          <w:sz w:val="27"/>
          <w:szCs w:val="27"/>
        </w:rPr>
      </w:pPr>
      <w:r w:rsidRPr="00B5318A">
        <w:rPr>
          <w:spacing w:val="-8"/>
          <w:sz w:val="27"/>
          <w:szCs w:val="27"/>
        </w:rPr>
        <w:t xml:space="preserve">«Об утверждении муниципальной </w:t>
      </w:r>
    </w:p>
    <w:p w:rsidR="00B5318A" w:rsidRPr="00B5318A" w:rsidRDefault="00B5318A" w:rsidP="00B5318A">
      <w:pPr>
        <w:tabs>
          <w:tab w:val="left" w:pos="567"/>
        </w:tabs>
        <w:jc w:val="both"/>
        <w:rPr>
          <w:sz w:val="27"/>
          <w:szCs w:val="27"/>
        </w:rPr>
      </w:pPr>
      <w:r w:rsidRPr="00B5318A">
        <w:rPr>
          <w:sz w:val="27"/>
          <w:szCs w:val="27"/>
        </w:rPr>
        <w:t xml:space="preserve">программы «Комфортное проживание </w:t>
      </w:r>
    </w:p>
    <w:p w:rsidR="00B5318A" w:rsidRPr="00B5318A" w:rsidRDefault="00B5318A" w:rsidP="00B5318A">
      <w:pPr>
        <w:tabs>
          <w:tab w:val="left" w:pos="567"/>
        </w:tabs>
        <w:jc w:val="both"/>
        <w:rPr>
          <w:sz w:val="27"/>
          <w:szCs w:val="27"/>
        </w:rPr>
      </w:pPr>
      <w:r w:rsidRPr="00B5318A">
        <w:rPr>
          <w:sz w:val="27"/>
          <w:szCs w:val="27"/>
        </w:rPr>
        <w:t>в городе Сургуте на 2014 – 2030 годы»</w:t>
      </w:r>
    </w:p>
    <w:p w:rsidR="00B5318A" w:rsidRPr="00B5318A" w:rsidRDefault="00B5318A" w:rsidP="00B5318A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B5318A" w:rsidRPr="00B5318A" w:rsidRDefault="00B5318A" w:rsidP="00B5318A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B5318A" w:rsidRPr="00B5318A" w:rsidRDefault="00B5318A" w:rsidP="00B5318A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5318A">
        <w:rPr>
          <w:sz w:val="27"/>
          <w:szCs w:val="27"/>
        </w:rPr>
        <w:t xml:space="preserve">В </w:t>
      </w:r>
      <w:r w:rsidRPr="00B5318A">
        <w:rPr>
          <w:rFonts w:eastAsia="Calibri"/>
          <w:sz w:val="27"/>
          <w:szCs w:val="27"/>
        </w:rPr>
        <w:t>соответствии с</w:t>
      </w:r>
      <w:r w:rsidRPr="00B5318A">
        <w:rPr>
          <w:sz w:val="27"/>
          <w:szCs w:val="27"/>
          <w:shd w:val="clear" w:color="auto" w:fill="FFFFFF"/>
        </w:rPr>
        <w:t xml:space="preserve"> </w:t>
      </w:r>
      <w:r w:rsidRPr="00B5318A">
        <w:rPr>
          <w:sz w:val="27"/>
          <w:szCs w:val="27"/>
        </w:rPr>
        <w:t xml:space="preserve">постановлением Администрации города от 17.07.2013 </w:t>
      </w:r>
      <w:r w:rsidRPr="00B5318A">
        <w:rPr>
          <w:sz w:val="27"/>
          <w:szCs w:val="27"/>
        </w:rPr>
        <w:br/>
        <w:t>№ 5159 «Об утверждении порядка принятия решений о разработке, формирования             и реализации муниципальных программ городского округа город Сургут»,                        распоряжениями Администрации города от 30.12.2005 № 3686 «Об утверждении                    Регламента Администрации города»,</w:t>
      </w:r>
      <w:r w:rsidRPr="00B5318A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от </w:t>
      </w:r>
      <w:r w:rsidRPr="00B5318A">
        <w:rPr>
          <w:rFonts w:eastAsia="Times New Roman" w:cs="Times New Roman"/>
          <w:sz w:val="27"/>
          <w:szCs w:val="27"/>
          <w:lang w:eastAsia="ru-RU"/>
        </w:rPr>
        <w:t>10.01.2017 № 01 «О передаче некоторых                      полномочий высшим должностным лицам Администрации города»</w:t>
      </w:r>
      <w:r w:rsidRPr="00B5318A">
        <w:rPr>
          <w:sz w:val="27"/>
          <w:szCs w:val="27"/>
        </w:rPr>
        <w:t>:</w:t>
      </w:r>
    </w:p>
    <w:p w:rsidR="00B5318A" w:rsidRPr="00B5318A" w:rsidRDefault="00B5318A" w:rsidP="00B5318A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Pr="00B5318A">
        <w:rPr>
          <w:rFonts w:cs="Times New Roman"/>
          <w:sz w:val="27"/>
          <w:szCs w:val="27"/>
        </w:rPr>
        <w:t>Внести в постановление Администрации города от 13.12.2013 № 8983                           «Об утверждении муниципальной программы «Комфортное проживание в городе                Сургуте на 2014 – 2030 годы» (с изменениями от 11.03.2014 № 1597, 10.07.2014                        № 4760, 30.09.2014 № 6658, 12.12.2014 № 8344, 15.12.2014 № 8393, 10.02.2015                          № 812, 06.07.2015 № 4670, 14.09.2015 № 6411, 03.12.2015 № 8364, 10.12.2015                           № 8589, 24.02.2016 № 1307, 21.06.2016 № 4625, 16.08.2016 № 6181, 14.12.2016                         № 9136, 13.02.2017 № 835, 31.05.2017 № 4490, 18.08.2017 № 7293, 17.10.2017                           № 8937, 22.11.2017 № 10065) изменение</w:t>
      </w:r>
      <w:r>
        <w:rPr>
          <w:rFonts w:cs="Times New Roman"/>
          <w:sz w:val="27"/>
          <w:szCs w:val="27"/>
        </w:rPr>
        <w:t>, исключив п</w:t>
      </w:r>
      <w:r w:rsidRPr="00B5318A">
        <w:rPr>
          <w:rFonts w:cs="Times New Roman"/>
          <w:sz w:val="27"/>
          <w:szCs w:val="27"/>
        </w:rPr>
        <w:t>риложение 2 к муниципальной программе</w:t>
      </w:r>
      <w:r w:rsidR="00C13A0F">
        <w:rPr>
          <w:rFonts w:cs="Times New Roman"/>
          <w:sz w:val="27"/>
          <w:szCs w:val="27"/>
        </w:rPr>
        <w:t xml:space="preserve"> </w:t>
      </w:r>
      <w:r w:rsidR="00C13A0F" w:rsidRPr="00B5318A">
        <w:rPr>
          <w:rFonts w:cs="Times New Roman"/>
          <w:sz w:val="27"/>
          <w:szCs w:val="27"/>
        </w:rPr>
        <w:t>«Комфортное проживание в городе Сургуте на 2014 – 2030 годы»</w:t>
      </w:r>
      <w:r>
        <w:rPr>
          <w:rFonts w:cs="Times New Roman"/>
          <w:sz w:val="27"/>
          <w:szCs w:val="27"/>
        </w:rPr>
        <w:t>.</w:t>
      </w:r>
    </w:p>
    <w:p w:rsidR="00B5318A" w:rsidRPr="00B5318A" w:rsidRDefault="00B5318A" w:rsidP="00B5318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B5318A">
        <w:rPr>
          <w:rFonts w:cs="Times New Roman"/>
          <w:sz w:val="27"/>
          <w:szCs w:val="27"/>
        </w:rPr>
        <w:t>2. Управлению по связям с общественностью и средствами массовой                                информации опубликовать настоящее постановление в средствах массовой                            информации и разместить на официальном портале Администрации города.</w:t>
      </w:r>
    </w:p>
    <w:p w:rsidR="00B5318A" w:rsidRPr="00B5318A" w:rsidRDefault="00B5318A" w:rsidP="00B5318A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B5318A">
        <w:rPr>
          <w:rFonts w:cs="Times New Roman"/>
          <w:sz w:val="27"/>
          <w:szCs w:val="27"/>
        </w:rPr>
        <w:t>3. Настоящее постановление вступает в силу с момента его официального                опубликования и распространяется на правоотношения, возникшие с 01.01.2018</w:t>
      </w:r>
      <w:r w:rsidR="00AC6EE0">
        <w:rPr>
          <w:rFonts w:cs="Times New Roman"/>
          <w:sz w:val="27"/>
          <w:szCs w:val="27"/>
        </w:rPr>
        <w:t>.</w:t>
      </w:r>
      <w:r w:rsidRPr="00B5318A">
        <w:rPr>
          <w:rFonts w:cs="Times New Roman"/>
          <w:sz w:val="27"/>
          <w:szCs w:val="27"/>
        </w:rPr>
        <w:t xml:space="preserve"> </w:t>
      </w:r>
    </w:p>
    <w:p w:rsidR="00B5318A" w:rsidRPr="00B5318A" w:rsidRDefault="00B5318A" w:rsidP="00B5318A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B5318A">
        <w:rPr>
          <w:rFonts w:cs="Times New Roman"/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B5318A" w:rsidRPr="00B5318A" w:rsidRDefault="00B5318A" w:rsidP="00B5318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5318A" w:rsidRDefault="00B5318A" w:rsidP="00B5318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5318A" w:rsidRPr="00B5318A" w:rsidRDefault="00B5318A" w:rsidP="00B5318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5318A" w:rsidRPr="00B5318A" w:rsidRDefault="00B5318A" w:rsidP="00B5318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560C1" w:rsidRPr="00B5318A" w:rsidRDefault="00B5318A" w:rsidP="00B5318A">
      <w:pPr>
        <w:tabs>
          <w:tab w:val="left" w:pos="0"/>
          <w:tab w:val="left" w:pos="1134"/>
        </w:tabs>
        <w:jc w:val="both"/>
        <w:rPr>
          <w:sz w:val="27"/>
          <w:szCs w:val="27"/>
        </w:rPr>
      </w:pPr>
      <w:r w:rsidRPr="00B5318A">
        <w:rPr>
          <w:rFonts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7560C1" w:rsidRPr="00B5318A" w:rsidSect="00B5318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3FBC"/>
    <w:multiLevelType w:val="hybridMultilevel"/>
    <w:tmpl w:val="4C642B56"/>
    <w:lvl w:ilvl="0" w:tplc="6EC2987C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8A"/>
    <w:rsid w:val="0001126F"/>
    <w:rsid w:val="007560C1"/>
    <w:rsid w:val="00A5590F"/>
    <w:rsid w:val="00AC52C1"/>
    <w:rsid w:val="00AC6EE0"/>
    <w:rsid w:val="00B5318A"/>
    <w:rsid w:val="00C13A0F"/>
    <w:rsid w:val="00D05C0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EAED40-B660-4053-81AB-A5D338B0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5318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2018-03-19T13:44:00Z</cp:lastPrinted>
  <dcterms:created xsi:type="dcterms:W3CDTF">2018-03-22T10:06:00Z</dcterms:created>
  <dcterms:modified xsi:type="dcterms:W3CDTF">2018-03-22T10:06:00Z</dcterms:modified>
</cp:coreProperties>
</file>