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95" w:rsidRDefault="00ED2C95" w:rsidP="00656C1A">
      <w:pPr>
        <w:spacing w:line="120" w:lineRule="atLeast"/>
        <w:jc w:val="center"/>
        <w:rPr>
          <w:sz w:val="24"/>
          <w:szCs w:val="24"/>
        </w:rPr>
      </w:pPr>
    </w:p>
    <w:p w:rsidR="00ED2C95" w:rsidRDefault="00ED2C95" w:rsidP="00656C1A">
      <w:pPr>
        <w:spacing w:line="120" w:lineRule="atLeast"/>
        <w:jc w:val="center"/>
        <w:rPr>
          <w:sz w:val="24"/>
          <w:szCs w:val="24"/>
        </w:rPr>
      </w:pPr>
    </w:p>
    <w:p w:rsidR="00ED2C95" w:rsidRPr="00852378" w:rsidRDefault="00ED2C95" w:rsidP="00656C1A">
      <w:pPr>
        <w:spacing w:line="120" w:lineRule="atLeast"/>
        <w:jc w:val="center"/>
        <w:rPr>
          <w:sz w:val="10"/>
          <w:szCs w:val="10"/>
        </w:rPr>
      </w:pPr>
    </w:p>
    <w:p w:rsidR="00ED2C95" w:rsidRDefault="00ED2C95" w:rsidP="00656C1A">
      <w:pPr>
        <w:spacing w:line="120" w:lineRule="atLeast"/>
        <w:jc w:val="center"/>
        <w:rPr>
          <w:sz w:val="10"/>
          <w:szCs w:val="24"/>
        </w:rPr>
      </w:pPr>
    </w:p>
    <w:p w:rsidR="00ED2C95" w:rsidRPr="005541F0" w:rsidRDefault="00ED2C9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D2C95" w:rsidRPr="005541F0" w:rsidRDefault="00ED2C9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D2C95" w:rsidRPr="005649E4" w:rsidRDefault="00ED2C95" w:rsidP="00656C1A">
      <w:pPr>
        <w:spacing w:line="120" w:lineRule="atLeast"/>
        <w:jc w:val="center"/>
        <w:rPr>
          <w:sz w:val="18"/>
          <w:szCs w:val="24"/>
        </w:rPr>
      </w:pPr>
    </w:p>
    <w:p w:rsidR="00ED2C95" w:rsidRPr="00656C1A" w:rsidRDefault="00ED2C9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D2C95" w:rsidRPr="005541F0" w:rsidRDefault="00ED2C95" w:rsidP="00656C1A">
      <w:pPr>
        <w:spacing w:line="120" w:lineRule="atLeast"/>
        <w:jc w:val="center"/>
        <w:rPr>
          <w:sz w:val="18"/>
          <w:szCs w:val="24"/>
        </w:rPr>
      </w:pPr>
    </w:p>
    <w:p w:rsidR="00ED2C95" w:rsidRPr="005541F0" w:rsidRDefault="00ED2C95" w:rsidP="00656C1A">
      <w:pPr>
        <w:spacing w:line="120" w:lineRule="atLeast"/>
        <w:jc w:val="center"/>
        <w:rPr>
          <w:sz w:val="20"/>
          <w:szCs w:val="24"/>
        </w:rPr>
      </w:pPr>
    </w:p>
    <w:p w:rsidR="00ED2C95" w:rsidRPr="00656C1A" w:rsidRDefault="00ED2C9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D2C95" w:rsidRDefault="00ED2C95" w:rsidP="00656C1A">
      <w:pPr>
        <w:spacing w:line="120" w:lineRule="atLeast"/>
        <w:jc w:val="center"/>
        <w:rPr>
          <w:sz w:val="30"/>
          <w:szCs w:val="24"/>
        </w:rPr>
      </w:pPr>
    </w:p>
    <w:p w:rsidR="00ED2C95" w:rsidRPr="00656C1A" w:rsidRDefault="00ED2C9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D2C9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D2C95" w:rsidRPr="00F8214F" w:rsidRDefault="00ED2C9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D2C95" w:rsidRPr="00F8214F" w:rsidRDefault="0023179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D2C95" w:rsidRPr="00F8214F" w:rsidRDefault="00ED2C9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D2C95" w:rsidRPr="00F8214F" w:rsidRDefault="0023179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ED2C95" w:rsidRPr="00A63FB0" w:rsidRDefault="00ED2C9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D2C95" w:rsidRPr="00A3761A" w:rsidRDefault="0023179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D2C95" w:rsidRPr="00F8214F" w:rsidRDefault="00ED2C9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D2C95" w:rsidRPr="00F8214F" w:rsidRDefault="00ED2C9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D2C95" w:rsidRPr="00AB4194" w:rsidRDefault="00ED2C9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D2C95" w:rsidRPr="00F8214F" w:rsidRDefault="0023179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2166</w:t>
            </w:r>
          </w:p>
        </w:tc>
      </w:tr>
    </w:tbl>
    <w:p w:rsidR="00ED2C95" w:rsidRPr="00C725A6" w:rsidRDefault="00ED2C95" w:rsidP="00C725A6">
      <w:pPr>
        <w:rPr>
          <w:rFonts w:cs="Times New Roman"/>
          <w:szCs w:val="28"/>
        </w:rPr>
      </w:pPr>
    </w:p>
    <w:p w:rsidR="00ED2C95" w:rsidRDefault="00ED2C95" w:rsidP="00ED2C95">
      <w:pPr>
        <w:rPr>
          <w:szCs w:val="28"/>
        </w:rPr>
      </w:pPr>
      <w:r>
        <w:rPr>
          <w:szCs w:val="28"/>
        </w:rPr>
        <w:t xml:space="preserve">О предоставлении грантов в форме </w:t>
      </w:r>
    </w:p>
    <w:p w:rsidR="00ED2C95" w:rsidRDefault="00ED2C95" w:rsidP="00ED2C95">
      <w:pPr>
        <w:rPr>
          <w:szCs w:val="28"/>
        </w:rPr>
      </w:pPr>
      <w:r>
        <w:rPr>
          <w:szCs w:val="28"/>
        </w:rPr>
        <w:t xml:space="preserve">субсидий некоммерческим организациям </w:t>
      </w:r>
    </w:p>
    <w:p w:rsidR="00ED2C95" w:rsidRDefault="00ED2C95" w:rsidP="00ED2C95">
      <w:pPr>
        <w:rPr>
          <w:szCs w:val="28"/>
        </w:rPr>
      </w:pPr>
      <w:r>
        <w:rPr>
          <w:szCs w:val="28"/>
        </w:rPr>
        <w:t xml:space="preserve">в целях поддержки общественно </w:t>
      </w:r>
    </w:p>
    <w:p w:rsidR="00ED2C95" w:rsidRDefault="00ED2C95" w:rsidP="00ED2C95">
      <w:pPr>
        <w:rPr>
          <w:szCs w:val="28"/>
        </w:rPr>
      </w:pPr>
      <w:r>
        <w:rPr>
          <w:szCs w:val="28"/>
        </w:rPr>
        <w:t>значимых инициатив в 2018 году</w:t>
      </w:r>
    </w:p>
    <w:p w:rsidR="00ED2C95" w:rsidRDefault="00ED2C95" w:rsidP="00ED2C95">
      <w:pPr>
        <w:jc w:val="both"/>
        <w:rPr>
          <w:szCs w:val="28"/>
        </w:rPr>
      </w:pPr>
    </w:p>
    <w:p w:rsidR="00ED2C95" w:rsidRDefault="00ED2C95" w:rsidP="00ED2C95">
      <w:pPr>
        <w:jc w:val="both"/>
        <w:rPr>
          <w:szCs w:val="28"/>
        </w:rPr>
      </w:pPr>
    </w:p>
    <w:p w:rsidR="00ED2C95" w:rsidRDefault="00ED2C95" w:rsidP="00ED2C95">
      <w:pPr>
        <w:jc w:val="both"/>
        <w:rPr>
          <w:szCs w:val="28"/>
        </w:rPr>
      </w:pPr>
      <w:bookmarkStart w:id="5" w:name="sub_1"/>
      <w:r>
        <w:rPr>
          <w:szCs w:val="28"/>
        </w:rPr>
        <w:tab/>
        <w:t xml:space="preserve">В соответствии с решением Думы города от 26.12.2017 </w:t>
      </w:r>
      <w:r>
        <w:rPr>
          <w:rStyle w:val="a8"/>
          <w:b w:val="0"/>
          <w:szCs w:val="28"/>
        </w:rPr>
        <w:t>№ 205-VI ДГ</w:t>
      </w:r>
      <w:r w:rsidR="00712AEF">
        <w:rPr>
          <w:rStyle w:val="a8"/>
          <w:b w:val="0"/>
          <w:szCs w:val="28"/>
        </w:rPr>
        <w:t xml:space="preserve">                    </w:t>
      </w:r>
      <w:r>
        <w:rPr>
          <w:rStyle w:val="a8"/>
          <w:szCs w:val="28"/>
        </w:rPr>
        <w:t xml:space="preserve"> </w:t>
      </w:r>
      <w:r>
        <w:rPr>
          <w:rStyle w:val="a8"/>
          <w:color w:val="000000"/>
          <w:szCs w:val="28"/>
        </w:rPr>
        <w:t>«</w:t>
      </w:r>
      <w:r w:rsidRPr="00ED2C95">
        <w:rPr>
          <w:szCs w:val="28"/>
        </w:rPr>
        <w:t>О бюджете городского округа город Сургут на 2018 год и плановый период 2019 – 2020 годов</w:t>
      </w:r>
      <w:r>
        <w:rPr>
          <w:color w:val="000000"/>
          <w:szCs w:val="28"/>
        </w:rPr>
        <w:t>»,</w:t>
      </w:r>
      <w:r>
        <w:rPr>
          <w:szCs w:val="28"/>
        </w:rPr>
        <w:t xml:space="preserve"> постановлением Администрации города от 15.05.2013                       № 3129 «О порядке предоставления грантов в форме субсидий некоммерческим организациям в целях поддержки общественно значимых инициатив», распоряжени</w:t>
      </w:r>
      <w:r w:rsidR="00712AEF">
        <w:rPr>
          <w:szCs w:val="28"/>
        </w:rPr>
        <w:t>е</w:t>
      </w:r>
      <w:r>
        <w:rPr>
          <w:szCs w:val="28"/>
        </w:rPr>
        <w:t>м Администрации города от 30.12.2005 № 3686 «Об утверждении Регламента Администрации города», на основании протокола заседания экспертного совета по поддержке социально ориентированных некоммерческих организаций при Главе города от 01.03.2018 № 3:</w:t>
      </w:r>
    </w:p>
    <w:p w:rsidR="00ED2C95" w:rsidRDefault="00ED2C95" w:rsidP="00ED2C95">
      <w:pPr>
        <w:jc w:val="both"/>
        <w:rPr>
          <w:szCs w:val="28"/>
        </w:rPr>
      </w:pPr>
      <w:r>
        <w:rPr>
          <w:szCs w:val="28"/>
        </w:rPr>
        <w:tab/>
        <w:t>1. Предоставить гранты в форме субсидий некоммерческим организациям</w:t>
      </w:r>
      <w:r>
        <w:rPr>
          <w:szCs w:val="28"/>
        </w:rPr>
        <w:br/>
        <w:t xml:space="preserve">в целях поддержки общественно значимых инициатив по следующим </w:t>
      </w:r>
      <w:r w:rsidR="00712AEF">
        <w:rPr>
          <w:szCs w:val="28"/>
        </w:rPr>
        <w:t xml:space="preserve">                          </w:t>
      </w:r>
      <w:r>
        <w:rPr>
          <w:szCs w:val="28"/>
        </w:rPr>
        <w:t>направлениям:</w:t>
      </w:r>
    </w:p>
    <w:p w:rsidR="00ED2C95" w:rsidRDefault="00ED2C95" w:rsidP="00ED2C95">
      <w:pPr>
        <w:ind w:firstLine="709"/>
        <w:jc w:val="both"/>
        <w:rPr>
          <w:szCs w:val="28"/>
        </w:rPr>
      </w:pPr>
      <w:r>
        <w:rPr>
          <w:szCs w:val="28"/>
        </w:rPr>
        <w:t>1.1. Социальная поддержка и защита граждан:</w:t>
      </w:r>
    </w:p>
    <w:p w:rsidR="00ED2C95" w:rsidRDefault="00ED2C95" w:rsidP="00ED2C95">
      <w:pPr>
        <w:ind w:firstLine="709"/>
        <w:jc w:val="both"/>
        <w:rPr>
          <w:szCs w:val="28"/>
        </w:rPr>
      </w:pPr>
      <w:r>
        <w:rPr>
          <w:szCs w:val="28"/>
        </w:rPr>
        <w:t>- проект «Проект сопровождаемого проживания в городе Сургуте молодых людей с расстройствами аутистического спектра и ментальными нарушениями» региональной общественной организации Ханты-Мансийского автономного округа – Югры помощи детям, взрослым и инвалидам с расстройствами аутистического спектра «Дети Дождя» в размере 40 000 (сорок тысяч) рублей;</w:t>
      </w:r>
    </w:p>
    <w:p w:rsidR="00ED2C95" w:rsidRDefault="00ED2C95" w:rsidP="00ED2C95">
      <w:pPr>
        <w:ind w:firstLine="708"/>
        <w:jc w:val="both"/>
        <w:rPr>
          <w:szCs w:val="28"/>
        </w:rPr>
      </w:pPr>
      <w:r>
        <w:rPr>
          <w:szCs w:val="28"/>
        </w:rPr>
        <w:t>- проект «Совместное творчество сближает» автономной некоммерческой организации помощи инвалидам студия «Нескучающие ручки» в размере 120 000 (сто двадцать тысяч) рублей</w:t>
      </w:r>
      <w:r w:rsidR="00712AEF">
        <w:rPr>
          <w:szCs w:val="28"/>
        </w:rPr>
        <w:t>.</w:t>
      </w:r>
    </w:p>
    <w:p w:rsidR="00ED2C95" w:rsidRDefault="00ED2C95" w:rsidP="00ED2C95">
      <w:pPr>
        <w:ind w:firstLine="708"/>
        <w:jc w:val="both"/>
        <w:rPr>
          <w:szCs w:val="28"/>
        </w:rPr>
      </w:pPr>
      <w:r>
        <w:rPr>
          <w:szCs w:val="28"/>
        </w:rPr>
        <w:t>1.2. Благотворительная деятельность, а также деятельность в области                   содействия благотворительности и добровольчества:</w:t>
      </w:r>
    </w:p>
    <w:p w:rsidR="00ED2C95" w:rsidRDefault="00ED2C95" w:rsidP="00ED2C95">
      <w:pPr>
        <w:ind w:firstLine="708"/>
        <w:jc w:val="both"/>
        <w:rPr>
          <w:szCs w:val="28"/>
        </w:rPr>
      </w:pPr>
      <w:r>
        <w:rPr>
          <w:szCs w:val="28"/>
        </w:rPr>
        <w:t>- проект «Тепло Севера» межрегиональной общественной организации                   инвалидов и ветеранов локальных войн и военных конфликтов «Содружество»</w:t>
      </w:r>
      <w:r>
        <w:rPr>
          <w:szCs w:val="28"/>
        </w:rPr>
        <w:br/>
        <w:t>в размере 204 000 (двести четыре тысячи) рублей</w:t>
      </w:r>
      <w:r w:rsidR="00712AEF">
        <w:rPr>
          <w:szCs w:val="28"/>
        </w:rPr>
        <w:t>.</w:t>
      </w:r>
    </w:p>
    <w:p w:rsidR="00ED2C95" w:rsidRDefault="00ED2C95" w:rsidP="00ED2C95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1.3.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состо-яния граждан, физической культуры и спорта и содействие указанной деятельности, а также содействие духовному развитию личности:</w:t>
      </w:r>
    </w:p>
    <w:p w:rsidR="00ED2C95" w:rsidRDefault="00ED2C95" w:rsidP="00ED2C95">
      <w:pPr>
        <w:ind w:firstLine="709"/>
        <w:jc w:val="both"/>
        <w:rPr>
          <w:szCs w:val="28"/>
        </w:rPr>
      </w:pPr>
      <w:r>
        <w:rPr>
          <w:szCs w:val="28"/>
        </w:rPr>
        <w:t>- проект «От истоков сургутских просветителей до современности (цикл мероприятий, посвященных 120-летию со дня рождения А.С. Знаменского»                  региональной общественной организации Ханты-Мансийского автономного округа – Югры «Общество русской культуры» в размере 26 079 (двадцать шесть тысяч семьдесят девять) рублей;</w:t>
      </w:r>
    </w:p>
    <w:p w:rsidR="00ED2C95" w:rsidRDefault="00ED2C95" w:rsidP="00ED2C95">
      <w:pPr>
        <w:ind w:firstLine="708"/>
        <w:jc w:val="both"/>
        <w:rPr>
          <w:szCs w:val="28"/>
        </w:rPr>
      </w:pPr>
      <w:r>
        <w:rPr>
          <w:szCs w:val="28"/>
        </w:rPr>
        <w:t>- проект «Летние музыкальные встречи» региональн</w:t>
      </w:r>
      <w:r w:rsidR="00712AEF">
        <w:rPr>
          <w:szCs w:val="28"/>
        </w:rPr>
        <w:t>ой</w:t>
      </w:r>
      <w:r>
        <w:rPr>
          <w:szCs w:val="28"/>
        </w:rPr>
        <w:t xml:space="preserve"> общественн</w:t>
      </w:r>
      <w:r w:rsidR="00712AEF">
        <w:rPr>
          <w:szCs w:val="28"/>
        </w:rPr>
        <w:t>ой</w:t>
      </w:r>
      <w:r>
        <w:rPr>
          <w:szCs w:val="28"/>
        </w:rPr>
        <w:t xml:space="preserve">                    организаци</w:t>
      </w:r>
      <w:r w:rsidR="00712AEF">
        <w:rPr>
          <w:szCs w:val="28"/>
        </w:rPr>
        <w:t>и</w:t>
      </w:r>
      <w:r>
        <w:rPr>
          <w:szCs w:val="28"/>
        </w:rPr>
        <w:t xml:space="preserve"> «Филармоническое общество Югры» в размере 473 000 (четырес</w:t>
      </w:r>
      <w:r w:rsidR="00712AEF">
        <w:rPr>
          <w:szCs w:val="28"/>
        </w:rPr>
        <w:t>та семьдесят три тысячи) рублей.</w:t>
      </w:r>
    </w:p>
    <w:p w:rsidR="00ED2C95" w:rsidRDefault="00ED2C95" w:rsidP="00ED2C95">
      <w:pPr>
        <w:ind w:firstLine="709"/>
        <w:jc w:val="both"/>
        <w:rPr>
          <w:szCs w:val="28"/>
        </w:rPr>
      </w:pPr>
      <w:r>
        <w:rPr>
          <w:szCs w:val="28"/>
        </w:rPr>
        <w:t>1.4. Развитие межнационального сотрудничества, сохранение и защита                самобытности, культуры, языков и традиций народов Российской Федерации:</w:t>
      </w:r>
    </w:p>
    <w:p w:rsidR="00ED2C95" w:rsidRDefault="00ED2C95" w:rsidP="00ED2C95">
      <w:pPr>
        <w:ind w:firstLine="709"/>
        <w:jc w:val="both"/>
        <w:rPr>
          <w:szCs w:val="28"/>
        </w:rPr>
      </w:pPr>
      <w:r>
        <w:rPr>
          <w:szCs w:val="28"/>
        </w:rPr>
        <w:t xml:space="preserve">- проект «Городской праздник «Сабантуй» местной общественной </w:t>
      </w:r>
      <w:r w:rsidR="00712AEF">
        <w:rPr>
          <w:szCs w:val="28"/>
        </w:rPr>
        <w:t xml:space="preserve">                            </w:t>
      </w:r>
      <w:r>
        <w:rPr>
          <w:szCs w:val="28"/>
        </w:rPr>
        <w:t>организации «Башкирская национально-культурная автономия города Сургута»                   в размере 200 000 (двести тысяч) рублей;</w:t>
      </w:r>
    </w:p>
    <w:p w:rsidR="00ED2C95" w:rsidRDefault="00ED2C95" w:rsidP="00ED2C95">
      <w:pPr>
        <w:ind w:firstLine="709"/>
        <w:jc w:val="both"/>
        <w:rPr>
          <w:szCs w:val="28"/>
        </w:rPr>
      </w:pPr>
      <w:r>
        <w:rPr>
          <w:szCs w:val="28"/>
        </w:rPr>
        <w:t>- проект «Общегородской праздник «Сабантуй» общественной органи-              зации «Национально-культурная автономия татар города Сургута» в размере                   200 000 (двести тысяч) рублей;</w:t>
      </w:r>
    </w:p>
    <w:p w:rsidR="00ED2C95" w:rsidRDefault="00ED2C95" w:rsidP="00ED2C95">
      <w:pPr>
        <w:ind w:firstLine="708"/>
        <w:jc w:val="both"/>
        <w:rPr>
          <w:szCs w:val="28"/>
        </w:rPr>
      </w:pPr>
      <w:r>
        <w:rPr>
          <w:szCs w:val="28"/>
        </w:rPr>
        <w:t>- проект «Живая цепь памяти» общественн</w:t>
      </w:r>
      <w:r w:rsidR="00712AEF">
        <w:rPr>
          <w:szCs w:val="28"/>
        </w:rPr>
        <w:t>ой</w:t>
      </w:r>
      <w:r>
        <w:rPr>
          <w:szCs w:val="28"/>
        </w:rPr>
        <w:t xml:space="preserve"> организаци</w:t>
      </w:r>
      <w:r w:rsidR="00712AEF">
        <w:rPr>
          <w:szCs w:val="28"/>
        </w:rPr>
        <w:t>и</w:t>
      </w:r>
      <w:r>
        <w:rPr>
          <w:szCs w:val="28"/>
        </w:rPr>
        <w:t xml:space="preserve"> «Казахская национально-культурная автономия «Атамекен» города Сургута» в размере                  55 186 (пятьдесят п</w:t>
      </w:r>
      <w:r w:rsidR="00712AEF">
        <w:rPr>
          <w:szCs w:val="28"/>
        </w:rPr>
        <w:t>ять тысяч сто восемьдесят шесть</w:t>
      </w:r>
      <w:r>
        <w:rPr>
          <w:szCs w:val="28"/>
        </w:rPr>
        <w:t>) рублей;</w:t>
      </w:r>
    </w:p>
    <w:p w:rsidR="00ED2C95" w:rsidRDefault="00ED2C95" w:rsidP="00ED2C95">
      <w:pPr>
        <w:ind w:firstLine="708"/>
        <w:jc w:val="both"/>
        <w:rPr>
          <w:szCs w:val="28"/>
        </w:rPr>
      </w:pPr>
      <w:r>
        <w:rPr>
          <w:szCs w:val="28"/>
        </w:rPr>
        <w:t>- проект «Фестиваль национальных культур «Соцветие» общественной                 организации «Чувашский Национально-Культурный Центр города Сургута                   «Туслах» («Дружба») (оператор этнических общественных организаций)                          в размере 168 000 (сто шестьдесят восемь тысяч) рублей;</w:t>
      </w:r>
    </w:p>
    <w:p w:rsidR="00ED2C95" w:rsidRDefault="00ED2C95" w:rsidP="00ED2C95">
      <w:pPr>
        <w:ind w:firstLine="708"/>
        <w:jc w:val="both"/>
        <w:rPr>
          <w:szCs w:val="28"/>
        </w:rPr>
      </w:pPr>
      <w:r>
        <w:rPr>
          <w:szCs w:val="28"/>
        </w:rPr>
        <w:t>- проект «Детский национальный фестиваль-конкурс «От чистого                                 истока – 2018» общественной организации «Чувашский Национально-</w:t>
      </w:r>
      <w:r w:rsidR="00712AEF">
        <w:rPr>
          <w:szCs w:val="28"/>
        </w:rPr>
        <w:t xml:space="preserve">                           </w:t>
      </w:r>
      <w:r>
        <w:rPr>
          <w:szCs w:val="28"/>
        </w:rPr>
        <w:t xml:space="preserve">Культурный Центр города Сургута «Туслах» («Дружба») в размере 250 000 </w:t>
      </w:r>
      <w:r w:rsidR="00712AEF">
        <w:rPr>
          <w:szCs w:val="28"/>
        </w:rPr>
        <w:t xml:space="preserve">                  </w:t>
      </w:r>
      <w:r>
        <w:rPr>
          <w:szCs w:val="28"/>
        </w:rPr>
        <w:t>(двести пятьдесят тысяч) рублей</w:t>
      </w:r>
      <w:r w:rsidR="00712AEF">
        <w:rPr>
          <w:szCs w:val="28"/>
        </w:rPr>
        <w:t>.</w:t>
      </w:r>
    </w:p>
    <w:p w:rsidR="00ED2C95" w:rsidRDefault="00ED2C95" w:rsidP="00ED2C95">
      <w:pPr>
        <w:ind w:firstLine="709"/>
        <w:jc w:val="both"/>
        <w:rPr>
          <w:szCs w:val="28"/>
        </w:rPr>
      </w:pPr>
      <w:r>
        <w:rPr>
          <w:szCs w:val="28"/>
        </w:rPr>
        <w:t>1.5. Деятельность в сфере патриотического, в том числе военно-патриотического, воспитания граждан Российской Федерации:</w:t>
      </w:r>
    </w:p>
    <w:p w:rsidR="00ED2C95" w:rsidRDefault="00ED2C95" w:rsidP="00ED2C95">
      <w:pPr>
        <w:ind w:firstLine="708"/>
        <w:jc w:val="both"/>
        <w:rPr>
          <w:szCs w:val="28"/>
        </w:rPr>
      </w:pPr>
      <w:r>
        <w:rPr>
          <w:szCs w:val="28"/>
        </w:rPr>
        <w:t>- проект «Курс военно-патриотического воспитания «Уроки мужества»                некоммерческой организации Хуторское казачье общество «Сургут» в размере 186 515 (сто восемьдесят шесть тысяч пятьсот пятнадцать) рублей;</w:t>
      </w:r>
    </w:p>
    <w:p w:rsidR="00ED2C95" w:rsidRDefault="00ED2C95" w:rsidP="00ED2C95">
      <w:pPr>
        <w:ind w:firstLine="708"/>
        <w:jc w:val="both"/>
        <w:rPr>
          <w:szCs w:val="28"/>
        </w:rPr>
      </w:pPr>
      <w:r>
        <w:rPr>
          <w:szCs w:val="28"/>
        </w:rPr>
        <w:t>- проект «Знать и помнить!» региональной общественной организации «Союз поисковых формирований Ханты-Мансийского автономного округа – Югра «Долги память Югры» в размере 250 000 (двести пятьдесят тысяч) рублей.</w:t>
      </w:r>
    </w:p>
    <w:p w:rsidR="00ED2C95" w:rsidRDefault="00ED2C95" w:rsidP="00ED2C95">
      <w:pPr>
        <w:ind w:firstLine="708"/>
        <w:jc w:val="both"/>
        <w:rPr>
          <w:szCs w:val="28"/>
        </w:rPr>
      </w:pPr>
      <w:r>
        <w:rPr>
          <w:szCs w:val="28"/>
        </w:rPr>
        <w:t>1.6. Увековечение памяти жертв политических репрессий:</w:t>
      </w:r>
    </w:p>
    <w:p w:rsidR="00ED2C95" w:rsidRDefault="00ED2C95" w:rsidP="00ED2C95">
      <w:pPr>
        <w:ind w:firstLine="708"/>
        <w:jc w:val="both"/>
        <w:rPr>
          <w:szCs w:val="28"/>
        </w:rPr>
      </w:pPr>
      <w:r>
        <w:rPr>
          <w:szCs w:val="28"/>
        </w:rPr>
        <w:t xml:space="preserve">- проект «Сайт «Электронный архив «Ссыльный край Сургут» Сургутской городской общественной организации лиц, пострадавших от политических                   </w:t>
      </w:r>
      <w:r>
        <w:rPr>
          <w:szCs w:val="28"/>
        </w:rPr>
        <w:lastRenderedPageBreak/>
        <w:t>репрессий «Наша память» в размере 127 220 (сто двадцать семь тысяч двести двадцать</w:t>
      </w:r>
      <w:r w:rsidR="00523010">
        <w:rPr>
          <w:szCs w:val="28"/>
        </w:rPr>
        <w:t>)</w:t>
      </w:r>
      <w:r>
        <w:rPr>
          <w:szCs w:val="28"/>
        </w:rPr>
        <w:t xml:space="preserve"> рублей</w:t>
      </w:r>
      <w:r w:rsidR="0060525C">
        <w:rPr>
          <w:szCs w:val="28"/>
        </w:rPr>
        <w:t>.</w:t>
      </w:r>
    </w:p>
    <w:p w:rsidR="00ED2C95" w:rsidRDefault="00ED2C95" w:rsidP="00ED2C95">
      <w:pPr>
        <w:jc w:val="both"/>
        <w:rPr>
          <w:szCs w:val="28"/>
        </w:rPr>
      </w:pPr>
      <w:r>
        <w:rPr>
          <w:szCs w:val="28"/>
        </w:rPr>
        <w:tab/>
        <w:t>2. Управлению по связям с общественностью и средствами массовой                          информации:</w:t>
      </w:r>
    </w:p>
    <w:p w:rsidR="00ED2C95" w:rsidRDefault="00ED2C95" w:rsidP="00ED2C95">
      <w:pPr>
        <w:ind w:firstLine="708"/>
        <w:jc w:val="both"/>
        <w:rPr>
          <w:szCs w:val="28"/>
        </w:rPr>
      </w:pPr>
      <w:r>
        <w:rPr>
          <w:szCs w:val="28"/>
        </w:rPr>
        <w:t>2.1. В течение 14-и рабочих дней после издания настоящего постановления организовать заключение договоров с получателями грантов в форме субсидий</w:t>
      </w:r>
      <w:r>
        <w:rPr>
          <w:szCs w:val="28"/>
        </w:rPr>
        <w:br/>
        <w:t>и обеспечить контроль за выполнением условий договора о предоставлении гранта в форме субсидии</w:t>
      </w:r>
      <w:r w:rsidR="00523010">
        <w:rPr>
          <w:szCs w:val="28"/>
        </w:rPr>
        <w:t>.</w:t>
      </w:r>
    </w:p>
    <w:p w:rsidR="00ED2C95" w:rsidRDefault="00ED2C95" w:rsidP="00ED2C95">
      <w:pPr>
        <w:ind w:firstLine="708"/>
        <w:jc w:val="both"/>
        <w:rPr>
          <w:szCs w:val="28"/>
        </w:rPr>
      </w:pPr>
      <w:r>
        <w:rPr>
          <w:szCs w:val="28"/>
        </w:rPr>
        <w:t>2.2. Разместить настоящее постановление на официальном портале Администрации города.</w:t>
      </w:r>
    </w:p>
    <w:p w:rsidR="00ED2C95" w:rsidRDefault="00ED2C95" w:rsidP="00ED2C95">
      <w:pPr>
        <w:ind w:firstLine="708"/>
        <w:jc w:val="both"/>
        <w:rPr>
          <w:szCs w:val="28"/>
        </w:rPr>
      </w:pPr>
      <w:r>
        <w:rPr>
          <w:szCs w:val="28"/>
        </w:rPr>
        <w:t>3. Управлению бюджетного уч</w:t>
      </w:r>
      <w:r w:rsidR="00523010">
        <w:rPr>
          <w:szCs w:val="28"/>
        </w:rPr>
        <w:t>ё</w:t>
      </w:r>
      <w:r>
        <w:rPr>
          <w:szCs w:val="28"/>
        </w:rPr>
        <w:t>та и отч</w:t>
      </w:r>
      <w:r w:rsidR="0060525C">
        <w:rPr>
          <w:szCs w:val="28"/>
        </w:rPr>
        <w:t>ёт</w:t>
      </w:r>
      <w:r>
        <w:rPr>
          <w:szCs w:val="28"/>
        </w:rPr>
        <w:t xml:space="preserve">ности обеспечить: </w:t>
      </w:r>
    </w:p>
    <w:p w:rsidR="00ED2C95" w:rsidRDefault="00ED2C95" w:rsidP="00ED2C95">
      <w:pPr>
        <w:ind w:firstLine="708"/>
        <w:jc w:val="both"/>
        <w:rPr>
          <w:szCs w:val="28"/>
        </w:rPr>
      </w:pPr>
      <w:r>
        <w:rPr>
          <w:szCs w:val="28"/>
        </w:rPr>
        <w:t>- перечисление грантов в форме субсидий некоммерческим организациям;</w:t>
      </w:r>
    </w:p>
    <w:p w:rsidR="00ED2C95" w:rsidRDefault="00ED2C95" w:rsidP="00ED2C95">
      <w:pPr>
        <w:ind w:firstLine="708"/>
        <w:jc w:val="both"/>
        <w:rPr>
          <w:szCs w:val="28"/>
        </w:rPr>
      </w:pPr>
      <w:r>
        <w:rPr>
          <w:szCs w:val="28"/>
        </w:rPr>
        <w:t>- проверку финансовых отчетов об использовании средств грантов в форме субсидий.</w:t>
      </w:r>
    </w:p>
    <w:p w:rsidR="00ED2C95" w:rsidRDefault="00ED2C95" w:rsidP="00ED2C95">
      <w:pPr>
        <w:ind w:firstLine="708"/>
        <w:jc w:val="both"/>
        <w:rPr>
          <w:szCs w:val="28"/>
        </w:rPr>
      </w:pPr>
      <w:r>
        <w:rPr>
          <w:szCs w:val="28"/>
        </w:rPr>
        <w:t xml:space="preserve">4. Контроль за выполнением постановления возложить на заместителя Главы города Пелевина А.Р. </w:t>
      </w:r>
    </w:p>
    <w:p w:rsidR="00ED2C95" w:rsidRDefault="00ED2C95" w:rsidP="00ED2C95">
      <w:pPr>
        <w:jc w:val="both"/>
        <w:rPr>
          <w:szCs w:val="28"/>
        </w:rPr>
      </w:pPr>
    </w:p>
    <w:p w:rsidR="00ED2C95" w:rsidRDefault="00ED2C95" w:rsidP="00ED2C95">
      <w:pPr>
        <w:jc w:val="both"/>
        <w:rPr>
          <w:szCs w:val="28"/>
        </w:rPr>
      </w:pPr>
    </w:p>
    <w:p w:rsidR="00ED2C95" w:rsidRDefault="00ED2C95" w:rsidP="00ED2C95">
      <w:pPr>
        <w:jc w:val="both"/>
        <w:rPr>
          <w:szCs w:val="28"/>
        </w:rPr>
      </w:pPr>
    </w:p>
    <w:p w:rsidR="00ED2C95" w:rsidRDefault="00ED2C95" w:rsidP="00ED2C9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</w:t>
      </w:r>
      <w:bookmarkEnd w:id="5"/>
      <w:r>
        <w:rPr>
          <w:szCs w:val="28"/>
        </w:rPr>
        <w:t xml:space="preserve">                         В.Н. Шувалов</w:t>
      </w:r>
    </w:p>
    <w:p w:rsidR="007560C1" w:rsidRPr="00ED2C95" w:rsidRDefault="007560C1" w:rsidP="00ED2C95"/>
    <w:sectPr w:rsidR="007560C1" w:rsidRPr="00ED2C95" w:rsidSect="00ED2C9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FDB" w:rsidRDefault="005E4FDB">
      <w:r>
        <w:separator/>
      </w:r>
    </w:p>
  </w:endnote>
  <w:endnote w:type="continuationSeparator" w:id="0">
    <w:p w:rsidR="005E4FDB" w:rsidRDefault="005E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FDB" w:rsidRDefault="005E4FDB">
      <w:r>
        <w:separator/>
      </w:r>
    </w:p>
  </w:footnote>
  <w:footnote w:type="continuationSeparator" w:id="0">
    <w:p w:rsidR="005E4FDB" w:rsidRDefault="005E4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C40A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3179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E7B8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E7B8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E7B84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317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95"/>
    <w:rsid w:val="00086FB0"/>
    <w:rsid w:val="00106B67"/>
    <w:rsid w:val="001C40AB"/>
    <w:rsid w:val="0023179F"/>
    <w:rsid w:val="003968C9"/>
    <w:rsid w:val="00523010"/>
    <w:rsid w:val="005E4FDB"/>
    <w:rsid w:val="0060525C"/>
    <w:rsid w:val="006E7B84"/>
    <w:rsid w:val="00712AEF"/>
    <w:rsid w:val="007560C1"/>
    <w:rsid w:val="00790974"/>
    <w:rsid w:val="00A5590F"/>
    <w:rsid w:val="00D80BB2"/>
    <w:rsid w:val="00ED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0A8B7EF-A4EA-4A09-B786-C85E3B19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2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D2C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D2C95"/>
    <w:rPr>
      <w:rFonts w:ascii="Times New Roman" w:hAnsi="Times New Roman"/>
      <w:sz w:val="28"/>
    </w:rPr>
  </w:style>
  <w:style w:type="character" w:styleId="a6">
    <w:name w:val="page number"/>
    <w:basedOn w:val="a0"/>
    <w:rsid w:val="00ED2C95"/>
  </w:style>
  <w:style w:type="character" w:styleId="a7">
    <w:name w:val="Hyperlink"/>
    <w:uiPriority w:val="99"/>
    <w:semiHidden/>
    <w:unhideWhenUsed/>
    <w:rsid w:val="00ED2C95"/>
    <w:rPr>
      <w:color w:val="0000FF"/>
      <w:u w:val="single"/>
    </w:rPr>
  </w:style>
  <w:style w:type="character" w:styleId="a8">
    <w:name w:val="Strong"/>
    <w:basedOn w:val="a0"/>
    <w:uiPriority w:val="22"/>
    <w:qFormat/>
    <w:rsid w:val="00ED2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5068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2018-04-05T10:13:00Z</cp:lastPrinted>
  <dcterms:created xsi:type="dcterms:W3CDTF">2018-04-10T04:09:00Z</dcterms:created>
  <dcterms:modified xsi:type="dcterms:W3CDTF">2018-04-10T04:09:00Z</dcterms:modified>
</cp:coreProperties>
</file>