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CC" w:rsidRDefault="00CB4DCC" w:rsidP="00656C1A">
      <w:pPr>
        <w:spacing w:line="120" w:lineRule="atLeast"/>
        <w:jc w:val="center"/>
        <w:rPr>
          <w:sz w:val="24"/>
          <w:szCs w:val="24"/>
        </w:rPr>
      </w:pPr>
    </w:p>
    <w:p w:rsidR="00CB4DCC" w:rsidRDefault="00CB4DCC" w:rsidP="00656C1A">
      <w:pPr>
        <w:spacing w:line="120" w:lineRule="atLeast"/>
        <w:jc w:val="center"/>
        <w:rPr>
          <w:sz w:val="24"/>
          <w:szCs w:val="24"/>
        </w:rPr>
      </w:pPr>
    </w:p>
    <w:p w:rsidR="00CB4DCC" w:rsidRPr="00852378" w:rsidRDefault="00CB4DCC" w:rsidP="00656C1A">
      <w:pPr>
        <w:spacing w:line="120" w:lineRule="atLeast"/>
        <w:jc w:val="center"/>
        <w:rPr>
          <w:sz w:val="10"/>
          <w:szCs w:val="10"/>
        </w:rPr>
      </w:pPr>
    </w:p>
    <w:p w:rsidR="00CB4DCC" w:rsidRDefault="00CB4DCC" w:rsidP="00656C1A">
      <w:pPr>
        <w:spacing w:line="120" w:lineRule="atLeast"/>
        <w:jc w:val="center"/>
        <w:rPr>
          <w:sz w:val="10"/>
          <w:szCs w:val="24"/>
        </w:rPr>
      </w:pPr>
    </w:p>
    <w:p w:rsidR="00CB4DCC" w:rsidRPr="005541F0" w:rsidRDefault="00CB4D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B4DCC" w:rsidRPr="005541F0" w:rsidRDefault="00CB4D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B4DCC" w:rsidRPr="005649E4" w:rsidRDefault="00CB4DCC" w:rsidP="00656C1A">
      <w:pPr>
        <w:spacing w:line="120" w:lineRule="atLeast"/>
        <w:jc w:val="center"/>
        <w:rPr>
          <w:sz w:val="18"/>
          <w:szCs w:val="24"/>
        </w:rPr>
      </w:pPr>
    </w:p>
    <w:p w:rsidR="00CB4DCC" w:rsidRPr="00656C1A" w:rsidRDefault="00CB4DC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B4DCC" w:rsidRPr="005541F0" w:rsidRDefault="00CB4DCC" w:rsidP="00656C1A">
      <w:pPr>
        <w:spacing w:line="120" w:lineRule="atLeast"/>
        <w:jc w:val="center"/>
        <w:rPr>
          <w:sz w:val="18"/>
          <w:szCs w:val="24"/>
        </w:rPr>
      </w:pPr>
    </w:p>
    <w:p w:rsidR="00CB4DCC" w:rsidRPr="005541F0" w:rsidRDefault="00CB4DCC" w:rsidP="00656C1A">
      <w:pPr>
        <w:spacing w:line="120" w:lineRule="atLeast"/>
        <w:jc w:val="center"/>
        <w:rPr>
          <w:sz w:val="20"/>
          <w:szCs w:val="24"/>
        </w:rPr>
      </w:pPr>
    </w:p>
    <w:p w:rsidR="00CB4DCC" w:rsidRPr="00656C1A" w:rsidRDefault="00CB4DC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B4DCC" w:rsidRDefault="00CB4DCC" w:rsidP="00656C1A">
      <w:pPr>
        <w:spacing w:line="120" w:lineRule="atLeast"/>
        <w:jc w:val="center"/>
        <w:rPr>
          <w:sz w:val="30"/>
          <w:szCs w:val="24"/>
        </w:rPr>
      </w:pPr>
    </w:p>
    <w:p w:rsidR="00CB4DCC" w:rsidRPr="00656C1A" w:rsidRDefault="00CB4DC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B4DC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B4DCC" w:rsidRPr="00F8214F" w:rsidRDefault="00CB4D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B4DCC" w:rsidRPr="00F8214F" w:rsidRDefault="00673C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B4DCC" w:rsidRPr="00F8214F" w:rsidRDefault="00CB4DC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B4DCC" w:rsidRPr="00F8214F" w:rsidRDefault="00673C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CB4DCC" w:rsidRPr="00A63FB0" w:rsidRDefault="00CB4DC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B4DCC" w:rsidRPr="00A3761A" w:rsidRDefault="00673C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B4DCC" w:rsidRPr="00F8214F" w:rsidRDefault="00CB4DC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B4DCC" w:rsidRPr="00F8214F" w:rsidRDefault="00CB4DC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B4DCC" w:rsidRPr="00AB4194" w:rsidRDefault="00CB4D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B4DCC" w:rsidRPr="00F8214F" w:rsidRDefault="00673C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7199</w:t>
            </w:r>
          </w:p>
        </w:tc>
      </w:tr>
    </w:tbl>
    <w:p w:rsidR="00CB4DCC" w:rsidRPr="00C725A6" w:rsidRDefault="00CB4DCC" w:rsidP="00C725A6">
      <w:pPr>
        <w:rPr>
          <w:rFonts w:cs="Times New Roman"/>
          <w:szCs w:val="28"/>
        </w:rPr>
      </w:pPr>
    </w:p>
    <w:p w:rsidR="00CB4DCC" w:rsidRPr="00CB4DCC" w:rsidRDefault="00CB4DCC" w:rsidP="00CB4DCC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CB4DCC">
        <w:rPr>
          <w:rFonts w:eastAsia="Times New Roman" w:cs="Times New Roman"/>
          <w:szCs w:val="28"/>
          <w:lang w:eastAsia="ru-RU"/>
        </w:rPr>
        <w:t>О награждении</w:t>
      </w:r>
    </w:p>
    <w:p w:rsidR="00CB4DCC" w:rsidRPr="00CB4DCC" w:rsidRDefault="00CB4DCC" w:rsidP="00CB4DCC">
      <w:pPr>
        <w:jc w:val="both"/>
        <w:rPr>
          <w:rFonts w:eastAsia="Times New Roman" w:cs="Times New Roman"/>
          <w:szCs w:val="28"/>
          <w:lang w:eastAsia="ru-RU"/>
        </w:rPr>
      </w:pPr>
      <w:r w:rsidRPr="00CB4DCC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CB4DCC" w:rsidRPr="00CB4DCC" w:rsidRDefault="00CB4DCC" w:rsidP="00CB4DCC">
      <w:pPr>
        <w:jc w:val="both"/>
        <w:rPr>
          <w:rFonts w:eastAsia="Times New Roman" w:cs="Times New Roman"/>
          <w:szCs w:val="28"/>
          <w:lang w:eastAsia="ru-RU"/>
        </w:rPr>
      </w:pPr>
      <w:r w:rsidRPr="00CB4DCC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CB4DCC" w:rsidRPr="00CB4DCC" w:rsidRDefault="00CB4DCC" w:rsidP="00CB4DCC">
      <w:pPr>
        <w:jc w:val="both"/>
        <w:rPr>
          <w:rFonts w:eastAsia="Times New Roman" w:cs="Times New Roman"/>
          <w:szCs w:val="28"/>
          <w:lang w:eastAsia="ru-RU"/>
        </w:rPr>
      </w:pPr>
    </w:p>
    <w:p w:rsidR="00CB4DCC" w:rsidRPr="00CB4DCC" w:rsidRDefault="00CB4DCC" w:rsidP="00CB4DCC">
      <w:pPr>
        <w:jc w:val="both"/>
        <w:rPr>
          <w:rFonts w:eastAsia="Times New Roman" w:cs="Times New Roman"/>
          <w:szCs w:val="28"/>
          <w:lang w:eastAsia="ru-RU"/>
        </w:rPr>
      </w:pPr>
    </w:p>
    <w:p w:rsidR="00CB4DCC" w:rsidRDefault="00CB4DCC" w:rsidP="00CB4DC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4DCC">
        <w:rPr>
          <w:rFonts w:eastAsia="Times New Roman" w:cs="Times New Roman"/>
          <w:szCs w:val="28"/>
          <w:lang w:eastAsia="ru-RU"/>
        </w:rPr>
        <w:t>В соответствии с решениями городской Думы от 28.12.2005 № 549-</w:t>
      </w:r>
      <w:r w:rsidRPr="00CB4DCC">
        <w:rPr>
          <w:rFonts w:eastAsia="Times New Roman" w:cs="Times New Roman"/>
          <w:szCs w:val="28"/>
          <w:lang w:val="en-US" w:eastAsia="ru-RU"/>
        </w:rPr>
        <w:t>III</w:t>
      </w:r>
      <w:r w:rsidRPr="00CB4DCC">
        <w:rPr>
          <w:rFonts w:eastAsia="Times New Roman" w:cs="Times New Roman"/>
          <w:szCs w:val="28"/>
          <w:lang w:eastAsia="ru-RU"/>
        </w:rPr>
        <w:t xml:space="preserve"> ГД    «Об утверждении Положения о наградах и почетных званиях городского округа город Сургут», от 28.02.2006 № 567-</w:t>
      </w:r>
      <w:r w:rsidRPr="00CB4DCC">
        <w:rPr>
          <w:rFonts w:eastAsia="Times New Roman" w:cs="Times New Roman"/>
          <w:szCs w:val="28"/>
          <w:lang w:val="en-US" w:eastAsia="ru-RU"/>
        </w:rPr>
        <w:t>III</w:t>
      </w:r>
      <w:r w:rsidRPr="00CB4DCC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</w:t>
      </w:r>
      <w:r w:rsidRPr="00CB4DCC">
        <w:rPr>
          <w:rFonts w:cs="Times New Roman"/>
          <w:szCs w:val="28"/>
        </w:rPr>
        <w:t xml:space="preserve"> </w:t>
      </w:r>
      <w:r w:rsidRPr="00CB4DCC">
        <w:rPr>
          <w:rFonts w:eastAsia="Times New Roman" w:cs="Times New Roman"/>
          <w:spacing w:val="-4"/>
          <w:szCs w:val="28"/>
          <w:lang w:eastAsia="ru-RU"/>
        </w:rPr>
        <w:t>муниципального бюджетного общеобразовательного учреждения средней общеобразовательной школы № 24, Тюменской межрегиональной организации общественной организации «Всероссийский электропрофсоюз», Сургутского городского муниципального унитарного предприятия «Комбинат школьного питания», Управления</w:t>
      </w:r>
      <w:r w:rsidRPr="00CB4DCC">
        <w:rPr>
          <w:rFonts w:eastAsia="Times New Roman" w:cs="Times New Roman"/>
          <w:szCs w:val="28"/>
          <w:lang w:eastAsia="ru-RU"/>
        </w:rPr>
        <w:t xml:space="preserve"> Федеральной службы государственной регистрации, кадастра и картографии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CB4DCC">
        <w:rPr>
          <w:rFonts w:eastAsia="Times New Roman" w:cs="Times New Roman"/>
          <w:szCs w:val="28"/>
          <w:lang w:eastAsia="ru-RU"/>
        </w:rPr>
        <w:t xml:space="preserve">по Ханты-Мансийскому автономному округу – Югре, управления по природопользованию и экологии Администрации города Сургута, частного общеобразовательного учреждения гимназии во имя Святителя Николая Чудотворца, муниципального автономного образовательного учреждения дополнительного образования «Центр плавания «Дельфин», муниципального бюджетного общеобразовательного учреждения средней общеобразовательной школы № 32, муниципального автономного образовательного учреждения дополнительного образования «Эколого-биологический центр», </w:t>
      </w:r>
      <w:r w:rsidRPr="00CB4DCC">
        <w:rPr>
          <w:rFonts w:eastAsia="Times New Roman" w:cs="Times New Roman"/>
          <w:spacing w:val="-4"/>
          <w:szCs w:val="28"/>
          <w:lang w:eastAsia="ru-RU"/>
        </w:rPr>
        <w:t xml:space="preserve">муниципального бюджетного общеобразовательного учреждения гимназии «Лаборатория Салахова»,  муниципального бюджетного общеобразовательного учреждения средней школы № 12, </w:t>
      </w:r>
      <w:r w:rsidRPr="00CB4DCC">
        <w:rPr>
          <w:rFonts w:eastAsia="Times New Roman" w:cs="Times New Roman"/>
          <w:szCs w:val="28"/>
          <w:lang w:eastAsia="ru-RU"/>
        </w:rPr>
        <w:t xml:space="preserve">муниципального бюджетного общеобразовательного учреждения </w:t>
      </w:r>
      <w:r w:rsidRPr="00CB4DCC">
        <w:rPr>
          <w:rFonts w:eastAsia="Times New Roman" w:cs="Times New Roman"/>
          <w:spacing w:val="-4"/>
          <w:szCs w:val="28"/>
          <w:lang w:eastAsia="ru-RU"/>
        </w:rPr>
        <w:t xml:space="preserve">средней общеобразовательной школы № 18 имени Виталия Яковлевича Алексеева, регионального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</w:t>
      </w:r>
      <w:r w:rsidRPr="00CB4DCC">
        <w:rPr>
          <w:rFonts w:eastAsia="Times New Roman" w:cs="Times New Roman"/>
          <w:spacing w:val="-4"/>
          <w:szCs w:val="28"/>
          <w:lang w:eastAsia="ru-RU"/>
        </w:rPr>
        <w:t xml:space="preserve">благотворительного фонда «Жизнь – Священный дар», </w:t>
      </w:r>
      <w:r w:rsidRPr="00CB4DCC">
        <w:rPr>
          <w:rFonts w:cs="Times New Roman"/>
          <w:szCs w:val="28"/>
        </w:rPr>
        <w:t xml:space="preserve">Сургутского филиала </w:t>
      </w:r>
      <w:r>
        <w:rPr>
          <w:rFonts w:cs="Times New Roman"/>
          <w:szCs w:val="28"/>
        </w:rPr>
        <w:t xml:space="preserve">               </w:t>
      </w:r>
      <w:r w:rsidRPr="00CB4DCC">
        <w:rPr>
          <w:rFonts w:cs="Times New Roman"/>
          <w:szCs w:val="28"/>
        </w:rPr>
        <w:t xml:space="preserve">общества с ограниченной ответственностью «Газпром энерго» публичного акционерного общества «Газпром», </w:t>
      </w:r>
      <w:r w:rsidRPr="00CB4DCC">
        <w:rPr>
          <w:rFonts w:eastAsia="Times New Roman" w:cs="Times New Roman"/>
          <w:szCs w:val="28"/>
          <w:lang w:eastAsia="ru-RU"/>
        </w:rPr>
        <w:t xml:space="preserve">учитывая заключения комиссии по наградам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CB4DCC">
        <w:rPr>
          <w:rFonts w:eastAsia="Times New Roman" w:cs="Times New Roman"/>
          <w:szCs w:val="28"/>
          <w:lang w:eastAsia="ru-RU"/>
        </w:rPr>
        <w:t>при Главе города от 22.08.2018, 20.09.2018 и № 6-5-8 от12.09.2018:</w:t>
      </w:r>
    </w:p>
    <w:p w:rsidR="00CB4DCC" w:rsidRDefault="00CB4DCC" w:rsidP="00CB4DC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B4DCC" w:rsidRPr="00CB4DCC" w:rsidRDefault="00CB4DCC" w:rsidP="00CB4DCC">
      <w:pPr>
        <w:ind w:firstLine="709"/>
        <w:jc w:val="both"/>
        <w:rPr>
          <w:rFonts w:cs="Times New Roman"/>
          <w:szCs w:val="28"/>
        </w:rPr>
      </w:pPr>
    </w:p>
    <w:p w:rsidR="00CB4DCC" w:rsidRPr="00CB4DCC" w:rsidRDefault="00CB4DCC" w:rsidP="00CB4DCC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4DCC">
        <w:rPr>
          <w:rFonts w:eastAsia="Times New Roman" w:cs="Times New Roman"/>
          <w:szCs w:val="28"/>
          <w:lang w:eastAsia="ru-RU"/>
        </w:rPr>
        <w:lastRenderedPageBreak/>
        <w:t>1. Наградить Благодарственным письмом Администрации города:</w:t>
      </w:r>
    </w:p>
    <w:p w:rsidR="00CB4DCC" w:rsidRPr="00CB4DCC" w:rsidRDefault="00CB4DCC" w:rsidP="00CB4DC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4DCC">
        <w:rPr>
          <w:rFonts w:eastAsia="Times New Roman" w:cs="Times New Roman"/>
          <w:szCs w:val="28"/>
          <w:lang w:eastAsia="ru-RU"/>
        </w:rPr>
        <w:t xml:space="preserve">1.1. За заслуги в педагогической и воспитательной деятельности, обеспечивающей получение обучающимися и воспитанниками глубоких знаний,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B4DCC">
        <w:rPr>
          <w:rFonts w:eastAsia="Times New Roman" w:cs="Times New Roman"/>
          <w:szCs w:val="28"/>
          <w:lang w:eastAsia="ru-RU"/>
        </w:rPr>
        <w:t>развитие их творческого потенциала: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>Васильеву Татьяну Александровну – педагога-психолога муниципального бюджетного общеобразовательного учреждения средней общеобразовательной школы № 24;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>Поспелову Полину Викторовну – методиста муниципального автономного образовательного учреждения дополнительного образования «Центр плавания «Дельфин»;</w:t>
      </w:r>
    </w:p>
    <w:p w:rsidR="00CB4DCC" w:rsidRPr="00CB4DCC" w:rsidRDefault="00CB4DCC" w:rsidP="00CB4DCC">
      <w:pPr>
        <w:widowControl w:val="0"/>
        <w:ind w:firstLine="709"/>
        <w:jc w:val="both"/>
        <w:rPr>
          <w:rFonts w:cs="Times New Roman"/>
          <w:szCs w:val="28"/>
          <w:lang w:eastAsia="ru-RU"/>
        </w:rPr>
      </w:pPr>
      <w:r w:rsidRPr="00CB4DCC">
        <w:rPr>
          <w:rFonts w:eastAsia="Times New Roman" w:cs="Times New Roman"/>
          <w:szCs w:val="28"/>
        </w:rPr>
        <w:t>Резаеву Ольгу Николаевну – учителя физической культуры муниципального бюджетного общеобразовательного учреждения средней общеобразовательной школы № 32;</w:t>
      </w:r>
      <w:r w:rsidRPr="00CB4DCC">
        <w:rPr>
          <w:rFonts w:cs="Times New Roman"/>
          <w:szCs w:val="28"/>
          <w:lang w:eastAsia="ru-RU"/>
        </w:rPr>
        <w:t xml:space="preserve"> </w:t>
      </w:r>
    </w:p>
    <w:p w:rsidR="00CB4DCC" w:rsidRPr="00CB4DCC" w:rsidRDefault="00CB4DCC" w:rsidP="00CB4DCC">
      <w:pPr>
        <w:widowControl w:val="0"/>
        <w:ind w:firstLine="709"/>
        <w:jc w:val="both"/>
        <w:rPr>
          <w:rFonts w:cs="Times New Roman"/>
          <w:szCs w:val="28"/>
          <w:lang w:eastAsia="ru-RU"/>
        </w:rPr>
      </w:pPr>
      <w:r w:rsidRPr="00CB4DCC">
        <w:rPr>
          <w:rFonts w:cs="Times New Roman"/>
          <w:szCs w:val="28"/>
          <w:lang w:eastAsia="ru-RU"/>
        </w:rPr>
        <w:t>Саматову Лилию Флюровну – учителя информатики муниципального</w:t>
      </w:r>
      <w:r>
        <w:rPr>
          <w:rFonts w:cs="Times New Roman"/>
          <w:szCs w:val="28"/>
          <w:lang w:eastAsia="ru-RU"/>
        </w:rPr>
        <w:t xml:space="preserve"> </w:t>
      </w:r>
      <w:r w:rsidRPr="00CB4DCC">
        <w:rPr>
          <w:rFonts w:cs="Times New Roman"/>
          <w:szCs w:val="28"/>
          <w:lang w:eastAsia="ru-RU"/>
        </w:rPr>
        <w:t xml:space="preserve"> бюджетного общеобразовательного учреждения гимназии «Лаборатория </w:t>
      </w:r>
      <w:r>
        <w:rPr>
          <w:rFonts w:cs="Times New Roman"/>
          <w:szCs w:val="28"/>
          <w:lang w:eastAsia="ru-RU"/>
        </w:rPr>
        <w:t xml:space="preserve">                       </w:t>
      </w:r>
      <w:r w:rsidRPr="00CB4DCC">
        <w:rPr>
          <w:rFonts w:cs="Times New Roman"/>
          <w:szCs w:val="28"/>
          <w:lang w:eastAsia="ru-RU"/>
        </w:rPr>
        <w:t>Салахова»;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 xml:space="preserve">Фоминых Ирину Леонидовну – педагога дополнительного образования </w:t>
      </w:r>
      <w:r>
        <w:rPr>
          <w:rFonts w:eastAsia="Times New Roman" w:cs="Times New Roman"/>
          <w:szCs w:val="28"/>
        </w:rPr>
        <w:t xml:space="preserve"> </w:t>
      </w:r>
      <w:r w:rsidRPr="00CB4DCC">
        <w:rPr>
          <w:rFonts w:eastAsia="Times New Roman" w:cs="Times New Roman"/>
          <w:szCs w:val="28"/>
        </w:rPr>
        <w:t>муниципального бюджетного общеобразовательного учреждения средней школы № 12;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 xml:space="preserve">Хайрисламову Зифу Айнулловну – учителя русского языка и литературы муниципального бюджетного общеобразовательного учреждения средней общеобразовательной школы № 18 имени Виталия Яковлевича Алексеева. 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>1.2. За добросовестный труд, профессиональные достижения, направ</w:t>
      </w:r>
      <w:r>
        <w:rPr>
          <w:rFonts w:eastAsia="Times New Roman" w:cs="Times New Roman"/>
          <w:szCs w:val="28"/>
        </w:rPr>
        <w:t xml:space="preserve">-         </w:t>
      </w:r>
      <w:r w:rsidRPr="00CB4DCC">
        <w:rPr>
          <w:rFonts w:eastAsia="Times New Roman" w:cs="Times New Roman"/>
          <w:szCs w:val="28"/>
        </w:rPr>
        <w:t>ленные на материально-техническое обеспечение образовательного процесса                         в образовательных учреждениях города: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>Суслову Елену Михайловну – заместителя директора по административно-хозяйственной работе муниципального автономного образовательного учреж</w:t>
      </w:r>
      <w:r>
        <w:rPr>
          <w:rFonts w:eastAsia="Times New Roman" w:cs="Times New Roman"/>
          <w:szCs w:val="28"/>
        </w:rPr>
        <w:t>-</w:t>
      </w:r>
      <w:r w:rsidRPr="00CB4DCC">
        <w:rPr>
          <w:rFonts w:eastAsia="Times New Roman" w:cs="Times New Roman"/>
          <w:szCs w:val="28"/>
        </w:rPr>
        <w:t>дения дополнительного образования «Эколого-биологический центр»;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 xml:space="preserve">Тузовскую Татьяну Петровну – заместителя директора по административно-хозяйственной работе муниципального бюджетного общеобразовательного учреждения средней школы № 12; </w:t>
      </w:r>
    </w:p>
    <w:p w:rsidR="00CB4DCC" w:rsidRPr="00CB4DCC" w:rsidRDefault="00CB4DCC" w:rsidP="00CB4DCC">
      <w:pPr>
        <w:widowControl w:val="0"/>
        <w:ind w:firstLine="709"/>
        <w:jc w:val="both"/>
        <w:rPr>
          <w:rFonts w:cs="Times New Roman"/>
          <w:szCs w:val="28"/>
          <w:lang w:eastAsia="ru-RU"/>
        </w:rPr>
      </w:pPr>
      <w:r w:rsidRPr="00CB4DCC">
        <w:rPr>
          <w:rFonts w:eastAsia="Times New Roman" w:cs="Times New Roman"/>
          <w:szCs w:val="28"/>
        </w:rPr>
        <w:t>Яковлеву Галину Адамовну – ведущего бухгалтера частного общеобразовательного учреждения гимназии во имя Святителя Николая Чудотворца.</w:t>
      </w:r>
      <w:r w:rsidRPr="00CB4DCC">
        <w:rPr>
          <w:rFonts w:eastAsia="Times New Roman" w:cs="Times New Roman"/>
          <w:szCs w:val="28"/>
        </w:rPr>
        <w:tab/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 xml:space="preserve">1.3. За личный вклад в реализацию социальных программ в городе, </w:t>
      </w:r>
      <w:r>
        <w:rPr>
          <w:rFonts w:eastAsia="Times New Roman" w:cs="Times New Roman"/>
          <w:szCs w:val="28"/>
        </w:rPr>
        <w:t xml:space="preserve">                        </w:t>
      </w:r>
      <w:r w:rsidRPr="00CB4DCC">
        <w:rPr>
          <w:rFonts w:eastAsia="Times New Roman" w:cs="Times New Roman"/>
          <w:szCs w:val="28"/>
        </w:rPr>
        <w:t>плодотворную и активную работу по защите</w:t>
      </w:r>
      <w:r>
        <w:rPr>
          <w:rFonts w:eastAsia="Times New Roman" w:cs="Times New Roman"/>
          <w:szCs w:val="28"/>
        </w:rPr>
        <w:t xml:space="preserve"> трудовых прав и экономических  </w:t>
      </w:r>
      <w:r w:rsidRPr="00CB4DCC">
        <w:rPr>
          <w:rFonts w:eastAsia="Times New Roman" w:cs="Times New Roman"/>
          <w:szCs w:val="28"/>
        </w:rPr>
        <w:t>интересов членов профсоюза, в связи с 25-летием со дня образования Объеди</w:t>
      </w:r>
      <w:r>
        <w:rPr>
          <w:rFonts w:eastAsia="Times New Roman" w:cs="Times New Roman"/>
          <w:szCs w:val="28"/>
        </w:rPr>
        <w:t>-</w:t>
      </w:r>
      <w:r w:rsidRPr="00CB4DCC">
        <w:rPr>
          <w:rFonts w:eastAsia="Times New Roman" w:cs="Times New Roman"/>
          <w:szCs w:val="28"/>
        </w:rPr>
        <w:t xml:space="preserve">нения организаций профсоюзов города Сургута и Сургутского района: 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>Гаррас Лилию Петровну – председателя первичной профсоюзной организации Сургутских электрических сетей Тюменской межрегиональной органи</w:t>
      </w:r>
      <w:r>
        <w:rPr>
          <w:rFonts w:eastAsia="Times New Roman" w:cs="Times New Roman"/>
          <w:szCs w:val="28"/>
        </w:rPr>
        <w:t xml:space="preserve">-        </w:t>
      </w:r>
      <w:r w:rsidRPr="00CB4DCC">
        <w:rPr>
          <w:rFonts w:eastAsia="Times New Roman" w:cs="Times New Roman"/>
          <w:szCs w:val="28"/>
        </w:rPr>
        <w:t xml:space="preserve">зации общественной организации «Всероссийский электропрофсоюз»; 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 xml:space="preserve">Салиенко Дмитрия Николаевича – начальника цеха № 10 Службы </w:t>
      </w:r>
      <w:r>
        <w:rPr>
          <w:rFonts w:eastAsia="Times New Roman" w:cs="Times New Roman"/>
          <w:szCs w:val="28"/>
        </w:rPr>
        <w:t xml:space="preserve">                         </w:t>
      </w:r>
      <w:r w:rsidRPr="00CB4DCC">
        <w:rPr>
          <w:rFonts w:eastAsia="Times New Roman" w:cs="Times New Roman"/>
          <w:szCs w:val="28"/>
        </w:rPr>
        <w:t xml:space="preserve">испытаний и измерений повышенным напряжением общества с ограниченной ответственностью «Сургутские городские электрические сети», председателя первичной профсоюзной организации Сургутских городских электрических </w:t>
      </w:r>
      <w:r>
        <w:rPr>
          <w:rFonts w:eastAsia="Times New Roman" w:cs="Times New Roman"/>
          <w:szCs w:val="28"/>
        </w:rPr>
        <w:t xml:space="preserve">         </w:t>
      </w:r>
      <w:r w:rsidRPr="00CB4DCC">
        <w:rPr>
          <w:rFonts w:eastAsia="Times New Roman" w:cs="Times New Roman"/>
          <w:szCs w:val="28"/>
        </w:rPr>
        <w:lastRenderedPageBreak/>
        <w:t xml:space="preserve">сетей Тюменской межрегиональной организации общественной организации «Всероссийский электропрофсоюз».  </w:t>
      </w:r>
      <w:r w:rsidRPr="00CB4DCC">
        <w:rPr>
          <w:rFonts w:eastAsia="Times New Roman" w:cs="Times New Roman"/>
          <w:szCs w:val="28"/>
        </w:rPr>
        <w:tab/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 xml:space="preserve">1.4. За добросовестный и многолетний труд в отрасли общественного </w:t>
      </w:r>
      <w:r>
        <w:rPr>
          <w:rFonts w:eastAsia="Times New Roman" w:cs="Times New Roman"/>
          <w:szCs w:val="28"/>
        </w:rPr>
        <w:t xml:space="preserve">             </w:t>
      </w:r>
      <w:r w:rsidRPr="00CB4DCC">
        <w:rPr>
          <w:rFonts w:eastAsia="Times New Roman" w:cs="Times New Roman"/>
          <w:szCs w:val="28"/>
        </w:rPr>
        <w:t>питания города и профессиональные достижения: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>Горбунову Галину Витальевну – кладовщика складской группы продовольственных товаров Сургутского городского муниципального унитарного предприятия «Комбинат школьного питания»;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 xml:space="preserve">Нейфельда Руслана Николаевича – грузчика со средствами малой механизации Сургутского городского муниципального унитарного предприятия </w:t>
      </w:r>
      <w:r>
        <w:rPr>
          <w:rFonts w:eastAsia="Times New Roman" w:cs="Times New Roman"/>
          <w:szCs w:val="28"/>
        </w:rPr>
        <w:t xml:space="preserve">                 </w:t>
      </w:r>
      <w:r w:rsidRPr="00CB4DCC">
        <w:rPr>
          <w:rFonts w:eastAsia="Times New Roman" w:cs="Times New Roman"/>
          <w:szCs w:val="28"/>
        </w:rPr>
        <w:t>«Комбинат школьного питания».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 xml:space="preserve">1.5. За большой вклад в развитие системы государственной регистрации прав на территории города и многолетний добросовестный труд: 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>Данильченко Ольгу Борисовну – специалиста I разряда Сургутского отдела Управления Федеральной службы государственной регистрации, кадастра                          и картографии по Ханты-Мансийскому автономному округу – Югре;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>Крючкову Светлану Юрьевну – главного специалиста-эксперта Сургутского отдела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>1.6. За эффективную работу в органах местного самоуправления, направленную на сохранение природных ресурсов города</w:t>
      </w:r>
      <w:r>
        <w:rPr>
          <w:rFonts w:eastAsia="Times New Roman" w:cs="Times New Roman"/>
          <w:szCs w:val="28"/>
        </w:rPr>
        <w:t>,</w:t>
      </w:r>
      <w:r w:rsidRPr="00CB4DCC">
        <w:rPr>
          <w:rFonts w:eastAsia="Times New Roman" w:cs="Times New Roman"/>
          <w:szCs w:val="28"/>
        </w:rPr>
        <w:t xml:space="preserve"> Куликову Яну Владимировну – ведущего специалиста отдела экологической безопасности управления по природопользованию и экологии Администрации города Сургута.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 xml:space="preserve">1.7. За практические успехи в подготовке обучающихся и воспитанников, развитии их творческого потенциала, в связи с 20-летием со дня создания </w:t>
      </w:r>
      <w:r>
        <w:rPr>
          <w:rFonts w:eastAsia="Times New Roman" w:cs="Times New Roman"/>
          <w:szCs w:val="28"/>
        </w:rPr>
        <w:t xml:space="preserve">                   </w:t>
      </w:r>
      <w:r w:rsidRPr="00CB4DCC">
        <w:rPr>
          <w:rFonts w:eastAsia="Times New Roman" w:cs="Times New Roman"/>
          <w:szCs w:val="28"/>
        </w:rPr>
        <w:t>гимназии во имя Святителя Николая Чудотворца: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>Обухова Юрия Николаевича – учителя английского языка частного общеобразовательного учреждения гимназии во имя Святителя Николая Чудотворца;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>Толстых Нину Александровну – воспитателя группы продл</w:t>
      </w:r>
      <w:r>
        <w:rPr>
          <w:rFonts w:eastAsia="Times New Roman" w:cs="Times New Roman"/>
          <w:szCs w:val="28"/>
        </w:rPr>
        <w:t>е</w:t>
      </w:r>
      <w:r w:rsidRPr="00CB4DCC">
        <w:rPr>
          <w:rFonts w:eastAsia="Times New Roman" w:cs="Times New Roman"/>
          <w:szCs w:val="28"/>
        </w:rPr>
        <w:t xml:space="preserve">нного дня   частного общеобразовательного учреждения гимназии во имя Святителя </w:t>
      </w:r>
      <w:r>
        <w:rPr>
          <w:rFonts w:eastAsia="Times New Roman" w:cs="Times New Roman"/>
          <w:szCs w:val="28"/>
        </w:rPr>
        <w:t xml:space="preserve">                        </w:t>
      </w:r>
      <w:r w:rsidRPr="00CB4DCC">
        <w:rPr>
          <w:rFonts w:eastAsia="Times New Roman" w:cs="Times New Roman"/>
          <w:szCs w:val="28"/>
        </w:rPr>
        <w:t>Николая Чудотворца.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 xml:space="preserve">1.8. За значительный вклад в развитие и обогащение духовной жизни </w:t>
      </w:r>
      <w:r>
        <w:rPr>
          <w:rFonts w:eastAsia="Times New Roman" w:cs="Times New Roman"/>
          <w:szCs w:val="28"/>
        </w:rPr>
        <w:t xml:space="preserve">                </w:t>
      </w:r>
      <w:r w:rsidRPr="00CB4DCC">
        <w:rPr>
          <w:rFonts w:eastAsia="Times New Roman" w:cs="Times New Roman"/>
          <w:szCs w:val="28"/>
        </w:rPr>
        <w:t>общес</w:t>
      </w:r>
      <w:r>
        <w:rPr>
          <w:rFonts w:eastAsia="Times New Roman" w:cs="Times New Roman"/>
          <w:szCs w:val="28"/>
        </w:rPr>
        <w:t>тва, сохранение мира и согласия на территории города Сургута</w:t>
      </w:r>
      <w:r w:rsidRPr="00CB4DCC">
        <w:rPr>
          <w:rFonts w:eastAsia="Times New Roman" w:cs="Times New Roman"/>
          <w:szCs w:val="28"/>
        </w:rPr>
        <w:t>: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 xml:space="preserve">Исакова Антона Николаевича – настоятеля Местной Религиозной </w:t>
      </w:r>
      <w:r>
        <w:rPr>
          <w:rFonts w:eastAsia="Times New Roman" w:cs="Times New Roman"/>
          <w:szCs w:val="28"/>
        </w:rPr>
        <w:t xml:space="preserve">                          </w:t>
      </w:r>
      <w:r w:rsidRPr="00CB4DCC">
        <w:rPr>
          <w:rFonts w:eastAsia="Times New Roman" w:cs="Times New Roman"/>
          <w:szCs w:val="28"/>
        </w:rPr>
        <w:t xml:space="preserve">организации Православного Прихода храма в честь великомученика Георгия </w:t>
      </w:r>
      <w:r>
        <w:rPr>
          <w:rFonts w:eastAsia="Times New Roman" w:cs="Times New Roman"/>
          <w:szCs w:val="28"/>
        </w:rPr>
        <w:t xml:space="preserve">      </w:t>
      </w:r>
      <w:r w:rsidRPr="00CB4DCC">
        <w:rPr>
          <w:rFonts w:eastAsia="Times New Roman" w:cs="Times New Roman"/>
          <w:szCs w:val="28"/>
        </w:rPr>
        <w:t>Победоносца города Сургута Ханты-Мансийского автономного округа – Югры Тюменской области Ханты-Мансийской Епархии Русской Православной Церкви (Московский Патриархат);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>Фокина Павла Семеновича – главу религиозной организации «Ханты-</w:t>
      </w:r>
      <w:r>
        <w:rPr>
          <w:rFonts w:eastAsia="Times New Roman" w:cs="Times New Roman"/>
          <w:szCs w:val="28"/>
        </w:rPr>
        <w:t xml:space="preserve"> </w:t>
      </w:r>
      <w:r w:rsidRPr="00CB4DCC">
        <w:rPr>
          <w:rFonts w:eastAsia="Times New Roman" w:cs="Times New Roman"/>
          <w:szCs w:val="28"/>
        </w:rPr>
        <w:t>Мансийская Епархия Русской Православной Церкви (Московский Патриархат)».</w:t>
      </w:r>
    </w:p>
    <w:p w:rsidR="00CB4DCC" w:rsidRPr="00CB4DCC" w:rsidRDefault="00CB4DCC" w:rsidP="00CB4DCC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CB4DCC">
        <w:rPr>
          <w:rFonts w:eastAsia="Times New Roman" w:cs="Times New Roman"/>
          <w:szCs w:val="28"/>
        </w:rPr>
        <w:t>1.9. За эффективную профессиональную деятельность в энергетической отрасли и активное участие в общественной жизни города Агееву Наталью</w:t>
      </w:r>
      <w:r>
        <w:rPr>
          <w:rFonts w:eastAsia="Times New Roman" w:cs="Times New Roman"/>
          <w:szCs w:val="28"/>
        </w:rPr>
        <w:t xml:space="preserve"> </w:t>
      </w:r>
      <w:r w:rsidRPr="00CB4DCC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             </w:t>
      </w:r>
      <w:r w:rsidRPr="00CB4DCC">
        <w:rPr>
          <w:rFonts w:eastAsia="Times New Roman" w:cs="Times New Roman"/>
          <w:szCs w:val="28"/>
        </w:rPr>
        <w:t xml:space="preserve">Владимировну – ведущего специалиста Аппарата при руководстве Сургутского филиала общества с ограниченной ответственностью «Газпром энерго» публичного акционерного общества «Газпром». </w:t>
      </w:r>
    </w:p>
    <w:p w:rsidR="00CB4DCC" w:rsidRPr="00CB4DCC" w:rsidRDefault="00CB4DCC" w:rsidP="00CB4DCC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  <w:r w:rsidRPr="00CB4DCC">
        <w:rPr>
          <w:rFonts w:cs="Times New Roman"/>
          <w:szCs w:val="28"/>
        </w:rPr>
        <w:t xml:space="preserve">2. Управлению документационного и информационного обеспечения  </w:t>
      </w:r>
      <w:r>
        <w:rPr>
          <w:rFonts w:cs="Times New Roman"/>
          <w:szCs w:val="28"/>
        </w:rPr>
        <w:t xml:space="preserve">               </w:t>
      </w:r>
      <w:r w:rsidRPr="00CB4DCC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CB4DCC" w:rsidRPr="00CB4DCC" w:rsidRDefault="00CB4DCC" w:rsidP="00CB4DCC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4DCC">
        <w:rPr>
          <w:rFonts w:cs="Times New Roman"/>
          <w:szCs w:val="28"/>
        </w:rPr>
        <w:t xml:space="preserve">3. Муниципальному казенному учреждению «Наш город» опубликовать настоящее постановление </w:t>
      </w:r>
      <w:r w:rsidR="007E3253">
        <w:rPr>
          <w:rFonts w:cs="Times New Roman"/>
          <w:szCs w:val="28"/>
        </w:rPr>
        <w:t>в средствах массовой информации.</w:t>
      </w:r>
    </w:p>
    <w:p w:rsidR="00CB4DCC" w:rsidRPr="00CB4DCC" w:rsidRDefault="00CB4DCC" w:rsidP="00CB4DCC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4DCC">
        <w:rPr>
          <w:rFonts w:cs="Times New Roman"/>
          <w:szCs w:val="28"/>
        </w:rPr>
        <w:t xml:space="preserve">4. Контроль за выполнением постановления оставляю за собой. </w:t>
      </w:r>
    </w:p>
    <w:p w:rsidR="00CB4DCC" w:rsidRPr="00CB4DCC" w:rsidRDefault="00CB4DCC" w:rsidP="00CB4DCC">
      <w:pPr>
        <w:shd w:val="clear" w:color="auto" w:fill="FFFFFF" w:themeFill="background1"/>
        <w:ind w:right="-1"/>
        <w:jc w:val="both"/>
        <w:rPr>
          <w:rFonts w:cs="Times New Roman"/>
          <w:szCs w:val="28"/>
        </w:rPr>
      </w:pPr>
    </w:p>
    <w:p w:rsidR="00CB4DCC" w:rsidRPr="00CB4DCC" w:rsidRDefault="00CB4DCC" w:rsidP="00CB4DCC">
      <w:pPr>
        <w:shd w:val="clear" w:color="auto" w:fill="FFFFFF" w:themeFill="background1"/>
        <w:ind w:right="-1" w:firstLine="567"/>
        <w:jc w:val="both"/>
        <w:rPr>
          <w:rFonts w:cs="Times New Roman"/>
          <w:szCs w:val="28"/>
        </w:rPr>
      </w:pPr>
    </w:p>
    <w:p w:rsidR="00CB4DCC" w:rsidRPr="00CB4DCC" w:rsidRDefault="00CB4DCC" w:rsidP="00CB4DCC">
      <w:pPr>
        <w:shd w:val="clear" w:color="auto" w:fill="FFFFFF" w:themeFill="background1"/>
        <w:ind w:right="-1" w:firstLine="567"/>
        <w:jc w:val="both"/>
        <w:rPr>
          <w:rFonts w:cs="Times New Roman"/>
          <w:szCs w:val="28"/>
        </w:rPr>
      </w:pPr>
      <w:r w:rsidRPr="00CB4DCC">
        <w:rPr>
          <w:rFonts w:cs="Times New Roman"/>
          <w:szCs w:val="28"/>
        </w:rPr>
        <w:t xml:space="preserve">  </w:t>
      </w:r>
    </w:p>
    <w:p w:rsidR="00CB4DCC" w:rsidRPr="00CB4DCC" w:rsidRDefault="00CB4DCC" w:rsidP="00CB4DCC">
      <w:pPr>
        <w:shd w:val="clear" w:color="auto" w:fill="FFFFFF" w:themeFill="background1"/>
        <w:ind w:right="-1"/>
        <w:jc w:val="both"/>
        <w:rPr>
          <w:rFonts w:cs="Times New Roman"/>
          <w:szCs w:val="28"/>
        </w:rPr>
      </w:pPr>
      <w:r w:rsidRPr="00CB4DCC"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p w:rsidR="00A0383F" w:rsidRPr="00CB4DCC" w:rsidRDefault="00A0383F" w:rsidP="00CB4DCC"/>
    <w:sectPr w:rsidR="00A0383F" w:rsidRPr="00CB4DCC" w:rsidSect="00CB4DC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B21" w:rsidRDefault="00AB6B21">
      <w:r>
        <w:separator/>
      </w:r>
    </w:p>
  </w:endnote>
  <w:endnote w:type="continuationSeparator" w:id="0">
    <w:p w:rsidR="00AB6B21" w:rsidRDefault="00AB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B21" w:rsidRDefault="00AB6B21">
      <w:r>
        <w:separator/>
      </w:r>
    </w:p>
  </w:footnote>
  <w:footnote w:type="continuationSeparator" w:id="0">
    <w:p w:rsidR="00AB6B21" w:rsidRDefault="00AB6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84FE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73C1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779E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779E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779E3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73C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CC"/>
    <w:rsid w:val="001A3D38"/>
    <w:rsid w:val="00584FEF"/>
    <w:rsid w:val="00673C14"/>
    <w:rsid w:val="007E3253"/>
    <w:rsid w:val="008361B4"/>
    <w:rsid w:val="00A0383F"/>
    <w:rsid w:val="00A779E3"/>
    <w:rsid w:val="00AB6B21"/>
    <w:rsid w:val="00CB4DCC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E04936-7138-41FD-AB00-E99A2CD5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4D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4DCC"/>
    <w:rPr>
      <w:rFonts w:ascii="Times New Roman" w:hAnsi="Times New Roman"/>
      <w:sz w:val="28"/>
    </w:rPr>
  </w:style>
  <w:style w:type="character" w:styleId="a6">
    <w:name w:val="page number"/>
    <w:basedOn w:val="a0"/>
    <w:rsid w:val="00CB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2018-09-21T11:01:00Z</cp:lastPrinted>
  <dcterms:created xsi:type="dcterms:W3CDTF">2018-09-25T10:20:00Z</dcterms:created>
  <dcterms:modified xsi:type="dcterms:W3CDTF">2018-09-25T10:20:00Z</dcterms:modified>
</cp:coreProperties>
</file>