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09" w:rsidRDefault="00322F09" w:rsidP="00656C1A">
      <w:pPr>
        <w:spacing w:line="120" w:lineRule="atLeast"/>
        <w:jc w:val="center"/>
        <w:rPr>
          <w:sz w:val="24"/>
          <w:szCs w:val="24"/>
        </w:rPr>
      </w:pPr>
    </w:p>
    <w:p w:rsidR="00322F09" w:rsidRDefault="00322F09" w:rsidP="00656C1A">
      <w:pPr>
        <w:spacing w:line="120" w:lineRule="atLeast"/>
        <w:jc w:val="center"/>
        <w:rPr>
          <w:sz w:val="24"/>
          <w:szCs w:val="24"/>
        </w:rPr>
      </w:pPr>
    </w:p>
    <w:p w:rsidR="00322F09" w:rsidRPr="00852378" w:rsidRDefault="00322F09" w:rsidP="00656C1A">
      <w:pPr>
        <w:spacing w:line="120" w:lineRule="atLeast"/>
        <w:jc w:val="center"/>
        <w:rPr>
          <w:sz w:val="10"/>
          <w:szCs w:val="10"/>
        </w:rPr>
      </w:pPr>
    </w:p>
    <w:p w:rsidR="00322F09" w:rsidRDefault="00322F09" w:rsidP="00656C1A">
      <w:pPr>
        <w:spacing w:line="120" w:lineRule="atLeast"/>
        <w:jc w:val="center"/>
        <w:rPr>
          <w:sz w:val="10"/>
          <w:szCs w:val="24"/>
        </w:rPr>
      </w:pPr>
    </w:p>
    <w:p w:rsidR="00322F09" w:rsidRPr="005541F0" w:rsidRDefault="00322F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22F09" w:rsidRPr="005541F0" w:rsidRDefault="00322F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22F09" w:rsidRPr="005649E4" w:rsidRDefault="00322F09" w:rsidP="00656C1A">
      <w:pPr>
        <w:spacing w:line="120" w:lineRule="atLeast"/>
        <w:jc w:val="center"/>
        <w:rPr>
          <w:sz w:val="18"/>
          <w:szCs w:val="24"/>
        </w:rPr>
      </w:pPr>
    </w:p>
    <w:p w:rsidR="00322F09" w:rsidRPr="00656C1A" w:rsidRDefault="00322F0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22F09" w:rsidRPr="005541F0" w:rsidRDefault="00322F09" w:rsidP="00656C1A">
      <w:pPr>
        <w:spacing w:line="120" w:lineRule="atLeast"/>
        <w:jc w:val="center"/>
        <w:rPr>
          <w:sz w:val="18"/>
          <w:szCs w:val="24"/>
        </w:rPr>
      </w:pPr>
    </w:p>
    <w:p w:rsidR="00322F09" w:rsidRPr="005541F0" w:rsidRDefault="00322F09" w:rsidP="00656C1A">
      <w:pPr>
        <w:spacing w:line="120" w:lineRule="atLeast"/>
        <w:jc w:val="center"/>
        <w:rPr>
          <w:sz w:val="20"/>
          <w:szCs w:val="24"/>
        </w:rPr>
      </w:pPr>
    </w:p>
    <w:p w:rsidR="00322F09" w:rsidRPr="00656C1A" w:rsidRDefault="00322F0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22F09" w:rsidRDefault="00322F09" w:rsidP="00656C1A">
      <w:pPr>
        <w:spacing w:line="120" w:lineRule="atLeast"/>
        <w:jc w:val="center"/>
        <w:rPr>
          <w:sz w:val="30"/>
          <w:szCs w:val="24"/>
        </w:rPr>
      </w:pPr>
    </w:p>
    <w:p w:rsidR="00322F09" w:rsidRPr="00656C1A" w:rsidRDefault="00322F0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22F0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22F09" w:rsidRPr="00F8214F" w:rsidRDefault="00322F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22F09" w:rsidRPr="00F8214F" w:rsidRDefault="003E1AF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22F09" w:rsidRPr="00F8214F" w:rsidRDefault="00322F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22F09" w:rsidRPr="00F8214F" w:rsidRDefault="003E1AF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322F09" w:rsidRPr="00A63FB0" w:rsidRDefault="00322F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22F09" w:rsidRPr="00A3761A" w:rsidRDefault="003E1AF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22F09" w:rsidRPr="00F8214F" w:rsidRDefault="00322F0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22F09" w:rsidRPr="00F8214F" w:rsidRDefault="00322F0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22F09" w:rsidRPr="00AB4194" w:rsidRDefault="00322F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22F09" w:rsidRPr="00F8214F" w:rsidRDefault="003E1AF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9147</w:t>
            </w:r>
          </w:p>
        </w:tc>
      </w:tr>
    </w:tbl>
    <w:p w:rsidR="00322F09" w:rsidRPr="00C725A6" w:rsidRDefault="00322F09" w:rsidP="00C725A6">
      <w:pPr>
        <w:rPr>
          <w:rFonts w:cs="Times New Roman"/>
          <w:szCs w:val="28"/>
        </w:rPr>
      </w:pPr>
    </w:p>
    <w:p w:rsidR="00322F09" w:rsidRDefault="00322F09" w:rsidP="00322F09">
      <w:pPr>
        <w:rPr>
          <w:szCs w:val="28"/>
        </w:rPr>
      </w:pPr>
      <w:r w:rsidRPr="00322F09">
        <w:rPr>
          <w:szCs w:val="28"/>
        </w:rPr>
        <w:t xml:space="preserve">О резерве управленческих кадров </w:t>
      </w:r>
    </w:p>
    <w:p w:rsidR="00322F09" w:rsidRDefault="00322F09" w:rsidP="00322F09">
      <w:pPr>
        <w:rPr>
          <w:szCs w:val="28"/>
        </w:rPr>
      </w:pPr>
      <w:r w:rsidRPr="00322F09">
        <w:rPr>
          <w:szCs w:val="28"/>
        </w:rPr>
        <w:t xml:space="preserve">на должности руководителей </w:t>
      </w:r>
    </w:p>
    <w:p w:rsidR="00322F09" w:rsidRDefault="00322F09" w:rsidP="00322F09">
      <w:pPr>
        <w:rPr>
          <w:szCs w:val="28"/>
        </w:rPr>
      </w:pPr>
      <w:r w:rsidRPr="00322F09">
        <w:rPr>
          <w:szCs w:val="28"/>
        </w:rPr>
        <w:t>муниципальных</w:t>
      </w:r>
      <w:r w:rsidRPr="002E4A37">
        <w:rPr>
          <w:szCs w:val="28"/>
        </w:rPr>
        <w:t xml:space="preserve"> </w:t>
      </w:r>
      <w:r w:rsidRPr="00322F09">
        <w:rPr>
          <w:szCs w:val="28"/>
        </w:rPr>
        <w:t xml:space="preserve">учреждений </w:t>
      </w:r>
    </w:p>
    <w:p w:rsidR="00322F09" w:rsidRPr="00322F09" w:rsidRDefault="00322F09" w:rsidP="00322F09">
      <w:pPr>
        <w:rPr>
          <w:szCs w:val="28"/>
        </w:rPr>
      </w:pPr>
      <w:r w:rsidRPr="00322F09">
        <w:rPr>
          <w:szCs w:val="28"/>
        </w:rPr>
        <w:t>и муниципальных предприятий</w:t>
      </w:r>
    </w:p>
    <w:p w:rsidR="00322F09" w:rsidRDefault="00322F09" w:rsidP="00322F09">
      <w:pPr>
        <w:rPr>
          <w:szCs w:val="28"/>
        </w:rPr>
      </w:pPr>
      <w:r w:rsidRPr="00322F09">
        <w:rPr>
          <w:szCs w:val="28"/>
        </w:rPr>
        <w:t xml:space="preserve">муниципального образования </w:t>
      </w:r>
    </w:p>
    <w:p w:rsidR="00322F09" w:rsidRPr="00322F09" w:rsidRDefault="00322F09" w:rsidP="00322F09">
      <w:pPr>
        <w:rPr>
          <w:szCs w:val="28"/>
        </w:rPr>
      </w:pPr>
      <w:r w:rsidRPr="00322F09">
        <w:rPr>
          <w:szCs w:val="28"/>
        </w:rPr>
        <w:t>городской округ город Сургут</w:t>
      </w:r>
    </w:p>
    <w:p w:rsidR="00322F09" w:rsidRPr="00322F09" w:rsidRDefault="00322F09" w:rsidP="00322F09">
      <w:pPr>
        <w:rPr>
          <w:szCs w:val="28"/>
        </w:rPr>
      </w:pPr>
    </w:p>
    <w:p w:rsidR="00322F09" w:rsidRPr="00322F09" w:rsidRDefault="00322F09" w:rsidP="00322F09">
      <w:pPr>
        <w:rPr>
          <w:szCs w:val="28"/>
        </w:rPr>
      </w:pPr>
    </w:p>
    <w:p w:rsidR="00322F09" w:rsidRDefault="00322F09" w:rsidP="002E4A37">
      <w:pPr>
        <w:ind w:firstLine="709"/>
        <w:jc w:val="both"/>
        <w:rPr>
          <w:szCs w:val="28"/>
        </w:rPr>
      </w:pPr>
      <w:r w:rsidRPr="00322F09">
        <w:rPr>
          <w:szCs w:val="28"/>
        </w:rPr>
        <w:t xml:space="preserve">В соответствии с Законом Ханты-Мансийского автономного округа </w:t>
      </w:r>
      <w:r>
        <w:rPr>
          <w:szCs w:val="28"/>
        </w:rPr>
        <w:t>–</w:t>
      </w:r>
      <w:r w:rsidRPr="00322F09">
        <w:rPr>
          <w:szCs w:val="28"/>
        </w:rPr>
        <w:t xml:space="preserve"> Югры от 30.12.2008 № 172-оз «О резервах управленческих кадров в Ханты-</w:t>
      </w:r>
      <w:r>
        <w:rPr>
          <w:szCs w:val="28"/>
        </w:rPr>
        <w:t xml:space="preserve">                      </w:t>
      </w:r>
      <w:r w:rsidRPr="00322F09">
        <w:rPr>
          <w:szCs w:val="28"/>
        </w:rPr>
        <w:t>Мансийском автономном округе – Югре»:</w:t>
      </w:r>
    </w:p>
    <w:p w:rsidR="002E4A37" w:rsidRDefault="002E4A37" w:rsidP="002E4A37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22F09" w:rsidRPr="002E4A37">
        <w:rPr>
          <w:szCs w:val="28"/>
        </w:rPr>
        <w:t>Утвердить</w:t>
      </w:r>
      <w:r>
        <w:rPr>
          <w:szCs w:val="28"/>
        </w:rPr>
        <w:t>:</w:t>
      </w:r>
      <w:r w:rsidR="00322F09" w:rsidRPr="002E4A37">
        <w:rPr>
          <w:szCs w:val="28"/>
        </w:rPr>
        <w:t xml:space="preserve"> </w:t>
      </w:r>
    </w:p>
    <w:p w:rsidR="00322F09" w:rsidRDefault="002E4A37" w:rsidP="002E4A37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322F09" w:rsidRPr="002E4A37">
        <w:rPr>
          <w:szCs w:val="28"/>
        </w:rPr>
        <w:t xml:space="preserve">еречень должностей руководителей муниципальных учреждений </w:t>
      </w:r>
      <w:r>
        <w:rPr>
          <w:szCs w:val="28"/>
        </w:rPr>
        <w:t xml:space="preserve">                           </w:t>
      </w:r>
      <w:r w:rsidR="00322F09" w:rsidRPr="002E4A37">
        <w:rPr>
          <w:szCs w:val="28"/>
        </w:rPr>
        <w:t>и муниципальных предприятий муниципального образования городской округ город Сургут, на которые формируется резерв управленческих кадров, согласно приложению 1</w:t>
      </w:r>
      <w:r>
        <w:rPr>
          <w:szCs w:val="28"/>
        </w:rPr>
        <w:t>;</w:t>
      </w:r>
    </w:p>
    <w:p w:rsidR="00322F09" w:rsidRPr="00322F09" w:rsidRDefault="002E4A37" w:rsidP="002E4A37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="00322F09" w:rsidRPr="00322F09">
        <w:rPr>
          <w:szCs w:val="28"/>
        </w:rPr>
        <w:t xml:space="preserve">орядок формирования и подготовки резерва управленческих кадров </w:t>
      </w:r>
      <w:r>
        <w:rPr>
          <w:szCs w:val="28"/>
        </w:rPr>
        <w:t xml:space="preserve">                 </w:t>
      </w:r>
      <w:r w:rsidR="00322F09" w:rsidRPr="00322F09">
        <w:rPr>
          <w:szCs w:val="28"/>
        </w:rPr>
        <w:t xml:space="preserve">на должности руководителей муниципальных учреждений и муниципальных предприятий муниципального образования городской округ город Сургут </w:t>
      </w:r>
      <w:r>
        <w:rPr>
          <w:szCs w:val="28"/>
        </w:rPr>
        <w:t xml:space="preserve">                 </w:t>
      </w:r>
      <w:r w:rsidR="00322F09" w:rsidRPr="00322F09">
        <w:rPr>
          <w:szCs w:val="28"/>
        </w:rPr>
        <w:t>согласно приложению 2.</w:t>
      </w:r>
    </w:p>
    <w:p w:rsidR="00322F09" w:rsidRPr="00322F09" w:rsidRDefault="002E4A37" w:rsidP="002E4A37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322F09" w:rsidRPr="00322F09">
        <w:rPr>
          <w:szCs w:val="28"/>
        </w:rPr>
        <w:t xml:space="preserve">. Управлению документационного и информационного обеспечения </w:t>
      </w:r>
      <w:r w:rsidR="00322F09">
        <w:rPr>
          <w:szCs w:val="28"/>
        </w:rPr>
        <w:t xml:space="preserve">              </w:t>
      </w:r>
      <w:r w:rsidR="00322F09" w:rsidRPr="00322F09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322F09" w:rsidRPr="00322F09" w:rsidRDefault="002E4A37" w:rsidP="002E4A37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322F09" w:rsidRPr="00322F09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322F09" w:rsidRPr="00322F09" w:rsidRDefault="002E4A37" w:rsidP="002E4A3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322F09" w:rsidRPr="00322F09">
        <w:rPr>
          <w:szCs w:val="28"/>
        </w:rPr>
        <w:t>. Контроль за выполнением постановления оставляю за собой.</w:t>
      </w:r>
    </w:p>
    <w:p w:rsidR="00322F09" w:rsidRPr="00322F09" w:rsidRDefault="00322F09" w:rsidP="002E4A37">
      <w:pPr>
        <w:ind w:firstLine="709"/>
        <w:jc w:val="both"/>
        <w:rPr>
          <w:szCs w:val="28"/>
        </w:rPr>
      </w:pPr>
    </w:p>
    <w:p w:rsidR="00322F09" w:rsidRDefault="00322F09" w:rsidP="00322F09">
      <w:pPr>
        <w:jc w:val="both"/>
        <w:rPr>
          <w:szCs w:val="28"/>
        </w:rPr>
      </w:pPr>
    </w:p>
    <w:p w:rsidR="002E4A37" w:rsidRPr="00322F09" w:rsidRDefault="002E4A37" w:rsidP="00322F09">
      <w:pPr>
        <w:jc w:val="both"/>
        <w:rPr>
          <w:szCs w:val="28"/>
        </w:rPr>
      </w:pPr>
    </w:p>
    <w:p w:rsidR="00322F09" w:rsidRPr="00322F09" w:rsidRDefault="00322F09" w:rsidP="00322F09">
      <w:pPr>
        <w:jc w:val="both"/>
        <w:rPr>
          <w:szCs w:val="28"/>
        </w:rPr>
      </w:pPr>
      <w:r w:rsidRPr="00322F09">
        <w:rPr>
          <w:szCs w:val="28"/>
        </w:rPr>
        <w:t>Глава города</w:t>
      </w:r>
      <w:r w:rsidRPr="00322F09">
        <w:rPr>
          <w:szCs w:val="28"/>
        </w:rPr>
        <w:tab/>
      </w:r>
      <w:r w:rsidRPr="00322F09">
        <w:rPr>
          <w:szCs w:val="28"/>
        </w:rPr>
        <w:tab/>
      </w:r>
      <w:r w:rsidRPr="00322F09">
        <w:rPr>
          <w:szCs w:val="28"/>
        </w:rPr>
        <w:tab/>
      </w:r>
      <w:r w:rsidRPr="00322F09">
        <w:rPr>
          <w:szCs w:val="28"/>
        </w:rPr>
        <w:tab/>
      </w:r>
      <w:r w:rsidRPr="00322F09">
        <w:rPr>
          <w:szCs w:val="28"/>
        </w:rPr>
        <w:tab/>
      </w:r>
      <w:r w:rsidRPr="00322F09">
        <w:rPr>
          <w:szCs w:val="28"/>
        </w:rPr>
        <w:tab/>
      </w:r>
      <w:r w:rsidRPr="00322F09">
        <w:rPr>
          <w:szCs w:val="28"/>
        </w:rPr>
        <w:tab/>
      </w:r>
      <w:r w:rsidRPr="00322F09">
        <w:rPr>
          <w:szCs w:val="28"/>
        </w:rPr>
        <w:tab/>
      </w:r>
      <w:proofErr w:type="gramStart"/>
      <w:r w:rsidRPr="00322F09">
        <w:rPr>
          <w:szCs w:val="28"/>
        </w:rPr>
        <w:tab/>
        <w:t xml:space="preserve"> </w:t>
      </w:r>
      <w:r w:rsidR="002E4A37">
        <w:rPr>
          <w:szCs w:val="28"/>
        </w:rPr>
        <w:t xml:space="preserve"> </w:t>
      </w:r>
      <w:r w:rsidRPr="00322F09">
        <w:rPr>
          <w:szCs w:val="28"/>
        </w:rPr>
        <w:t>В.Н.</w:t>
      </w:r>
      <w:proofErr w:type="gramEnd"/>
      <w:r w:rsidRPr="00322F09">
        <w:rPr>
          <w:szCs w:val="28"/>
        </w:rPr>
        <w:t xml:space="preserve"> Шувалов</w:t>
      </w:r>
    </w:p>
    <w:p w:rsidR="00322F09" w:rsidRPr="00322F09" w:rsidRDefault="00322F09" w:rsidP="00322F09">
      <w:pPr>
        <w:jc w:val="both"/>
        <w:rPr>
          <w:szCs w:val="28"/>
        </w:rPr>
      </w:pPr>
    </w:p>
    <w:p w:rsidR="00322F09" w:rsidRDefault="00322F09" w:rsidP="00322F09">
      <w:pPr>
        <w:jc w:val="both"/>
        <w:rPr>
          <w:szCs w:val="28"/>
        </w:rPr>
      </w:pPr>
    </w:p>
    <w:p w:rsidR="00322F09" w:rsidRDefault="00322F09" w:rsidP="00322F09">
      <w:pPr>
        <w:jc w:val="both"/>
        <w:rPr>
          <w:szCs w:val="28"/>
        </w:rPr>
      </w:pPr>
    </w:p>
    <w:p w:rsidR="00322F09" w:rsidRPr="002E4A37" w:rsidRDefault="00322F09" w:rsidP="00322F09">
      <w:pPr>
        <w:tabs>
          <w:tab w:val="left" w:pos="4069"/>
        </w:tabs>
        <w:ind w:left="5664"/>
        <w:jc w:val="both"/>
        <w:rPr>
          <w:bCs/>
          <w:color w:val="26282F"/>
          <w:szCs w:val="28"/>
        </w:rPr>
      </w:pPr>
      <w:bookmarkStart w:id="4" w:name="sub_1000"/>
      <w:r w:rsidRPr="006F6582">
        <w:rPr>
          <w:bCs/>
          <w:color w:val="26282F"/>
          <w:szCs w:val="28"/>
        </w:rPr>
        <w:t>Приложение 1</w:t>
      </w:r>
      <w:r w:rsidRPr="002E4A37">
        <w:rPr>
          <w:bCs/>
          <w:color w:val="26282F"/>
          <w:szCs w:val="28"/>
        </w:rPr>
        <w:t xml:space="preserve"> </w:t>
      </w:r>
    </w:p>
    <w:p w:rsidR="00322F09" w:rsidRDefault="00322F09" w:rsidP="00322F09">
      <w:pPr>
        <w:tabs>
          <w:tab w:val="left" w:pos="4069"/>
        </w:tabs>
        <w:ind w:left="5664"/>
        <w:jc w:val="both"/>
        <w:rPr>
          <w:bCs/>
          <w:color w:val="26282F"/>
          <w:szCs w:val="28"/>
        </w:rPr>
      </w:pPr>
      <w:r w:rsidRPr="006F6582">
        <w:rPr>
          <w:bCs/>
          <w:color w:val="26282F"/>
          <w:szCs w:val="28"/>
        </w:rPr>
        <w:t xml:space="preserve">к </w:t>
      </w:r>
      <w:r w:rsidRPr="006F6582">
        <w:rPr>
          <w:szCs w:val="28"/>
        </w:rPr>
        <w:t>постановлению</w:t>
      </w:r>
      <w:r>
        <w:rPr>
          <w:bCs/>
          <w:color w:val="26282F"/>
          <w:szCs w:val="28"/>
        </w:rPr>
        <w:t xml:space="preserve"> 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left="5664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>Администрации города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left="5664"/>
        <w:rPr>
          <w:szCs w:val="28"/>
        </w:rPr>
      </w:pPr>
      <w:r>
        <w:rPr>
          <w:bCs/>
          <w:color w:val="26282F"/>
          <w:szCs w:val="28"/>
        </w:rPr>
        <w:t>от ____________ № _________</w:t>
      </w:r>
      <w:r w:rsidRPr="006F6582">
        <w:rPr>
          <w:bCs/>
          <w:color w:val="26282F"/>
          <w:szCs w:val="28"/>
        </w:rPr>
        <w:br/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left="5670"/>
        <w:rPr>
          <w:szCs w:val="28"/>
        </w:rPr>
      </w:pPr>
    </w:p>
    <w:bookmarkEnd w:id="4"/>
    <w:p w:rsidR="00322F09" w:rsidRDefault="00322F09" w:rsidP="00322F09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 w:rsidRPr="006F6582">
        <w:rPr>
          <w:bCs/>
          <w:color w:val="26282F"/>
          <w:szCs w:val="28"/>
        </w:rPr>
        <w:t xml:space="preserve">Перечень </w:t>
      </w:r>
    </w:p>
    <w:p w:rsidR="00322F09" w:rsidRDefault="00322F09" w:rsidP="00322F09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 w:rsidRPr="006F6582">
        <w:rPr>
          <w:bCs/>
          <w:color w:val="26282F"/>
          <w:szCs w:val="28"/>
        </w:rPr>
        <w:t xml:space="preserve">должностей руководителей муниципальных учреждений </w:t>
      </w:r>
      <w:r w:rsidRPr="006F6582">
        <w:rPr>
          <w:bCs/>
          <w:color w:val="26282F"/>
          <w:szCs w:val="28"/>
        </w:rPr>
        <w:br/>
        <w:t xml:space="preserve">и муниципальных предприятий муниципального образования </w:t>
      </w:r>
    </w:p>
    <w:p w:rsidR="00322F09" w:rsidRDefault="00322F09" w:rsidP="00322F09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 w:rsidRPr="006F6582">
        <w:rPr>
          <w:bCs/>
          <w:color w:val="26282F"/>
          <w:szCs w:val="28"/>
        </w:rPr>
        <w:t xml:space="preserve">городской округ город Сургут, на которые формируется резерв 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 w:rsidRPr="006F6582">
        <w:rPr>
          <w:bCs/>
          <w:color w:val="26282F"/>
          <w:szCs w:val="28"/>
        </w:rPr>
        <w:t>управленческих кадров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ind w:firstLine="720"/>
        <w:jc w:val="both"/>
        <w:rPr>
          <w:sz w:val="22"/>
        </w:rPr>
      </w:pPr>
      <w:bookmarkStart w:id="5" w:name="sub_1001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5571"/>
        <w:gridCol w:w="3147"/>
      </w:tblGrid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 п\п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 xml:space="preserve">Наименование </w:t>
            </w:r>
          </w:p>
          <w:p w:rsidR="00322F09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муниципального учреждения /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муниципального предприятия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Количество</w:t>
            </w:r>
          </w:p>
          <w:p w:rsidR="00322F09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кандидатов </w:t>
            </w:r>
          </w:p>
          <w:p w:rsidR="00322F09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для включения 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 резерв</w:t>
            </w:r>
          </w:p>
        </w:tc>
      </w:tr>
      <w:tr w:rsidR="00322F09" w:rsidRPr="00DE352A" w:rsidTr="00322F09"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322F09" w:rsidRPr="00DE352A" w:rsidRDefault="00322F09" w:rsidP="00322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DE352A">
              <w:rPr>
                <w:szCs w:val="28"/>
              </w:rPr>
              <w:t>Сфера строительства: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казенного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учреждения «Управление капитального строительства»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322F09"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322F09" w:rsidRPr="00DE352A" w:rsidRDefault="00322F09" w:rsidP="00322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DE352A">
              <w:rPr>
                <w:szCs w:val="28"/>
              </w:rPr>
              <w:t>Сфера жилищно-коммунального хозяйства: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казенного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учреждения «Дирекция эксплуатации </w:t>
            </w:r>
            <w:r w:rsidRPr="00DE352A">
              <w:rPr>
                <w:szCs w:val="28"/>
              </w:rPr>
              <w:br/>
              <w:t>административных зданий и инженерных систем»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казенного </w:t>
            </w:r>
          </w:p>
          <w:p w:rsidR="00322F09" w:rsidRPr="00DE352A" w:rsidRDefault="00322F09" w:rsidP="00040C1B">
            <w:pPr>
              <w:widowControl w:val="0"/>
              <w:autoSpaceDE w:val="0"/>
              <w:autoSpaceDN w:val="0"/>
              <w:adjustRightInd w:val="0"/>
              <w:ind w:right="-131"/>
              <w:rPr>
                <w:szCs w:val="28"/>
              </w:rPr>
            </w:pPr>
            <w:r w:rsidRPr="00DE352A">
              <w:rPr>
                <w:szCs w:val="28"/>
              </w:rPr>
              <w:t>учреждения «Дирекция дорожно-транспорт</w:t>
            </w:r>
            <w:r w:rsidR="00040C1B">
              <w:rPr>
                <w:szCs w:val="28"/>
              </w:rPr>
              <w:t>ного и жилищно-коммунального комп</w:t>
            </w:r>
            <w:r w:rsidRPr="00DE352A">
              <w:rPr>
                <w:szCs w:val="28"/>
              </w:rPr>
              <w:t>лекса»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</w:t>
            </w:r>
            <w:proofErr w:type="spellStart"/>
            <w:r w:rsidRPr="00DE352A">
              <w:rPr>
                <w:szCs w:val="28"/>
              </w:rPr>
              <w:t>Сургутского</w:t>
            </w:r>
            <w:proofErr w:type="spellEnd"/>
            <w:r w:rsidRPr="00DE352A">
              <w:rPr>
                <w:szCs w:val="28"/>
              </w:rPr>
              <w:t xml:space="preserve"> городского муниципального унитарного предприятия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«</w:t>
            </w:r>
            <w:proofErr w:type="spellStart"/>
            <w:r w:rsidRPr="00DE352A">
              <w:rPr>
                <w:szCs w:val="28"/>
              </w:rPr>
              <w:t>Горводоканал</w:t>
            </w:r>
            <w:proofErr w:type="spellEnd"/>
            <w:r w:rsidRPr="00DE352A">
              <w:rPr>
                <w:szCs w:val="28"/>
              </w:rPr>
              <w:t>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</w:t>
            </w:r>
            <w:proofErr w:type="spellStart"/>
            <w:r w:rsidRPr="00DE352A">
              <w:rPr>
                <w:szCs w:val="28"/>
              </w:rPr>
              <w:t>Сургутского</w:t>
            </w:r>
            <w:proofErr w:type="spellEnd"/>
            <w:r w:rsidRPr="00DE352A">
              <w:rPr>
                <w:szCs w:val="28"/>
              </w:rPr>
              <w:t xml:space="preserve"> городского муниципального унитарного предприятия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«Городские тепловые сети»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</w:t>
            </w:r>
            <w:proofErr w:type="spellStart"/>
            <w:r w:rsidRPr="00DE352A">
              <w:rPr>
                <w:szCs w:val="28"/>
              </w:rPr>
              <w:t>Сургутского</w:t>
            </w:r>
            <w:proofErr w:type="spellEnd"/>
            <w:r w:rsidRPr="00DE352A">
              <w:rPr>
                <w:szCs w:val="28"/>
              </w:rPr>
              <w:t xml:space="preserve"> городского муниципального унитарного предприятия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«Тепловик»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rPr>
          <w:cantSplit/>
        </w:trPr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2.6.</w:t>
            </w:r>
          </w:p>
        </w:tc>
        <w:tc>
          <w:tcPr>
            <w:tcW w:w="5571" w:type="dxa"/>
            <w:shd w:val="clear" w:color="auto" w:fill="auto"/>
          </w:tcPr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Директор муниципального коммунального предприятия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rPr>
          <w:cantSplit/>
        </w:trPr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2.7.</w:t>
            </w:r>
          </w:p>
        </w:tc>
        <w:tc>
          <w:tcPr>
            <w:tcW w:w="5571" w:type="dxa"/>
            <w:shd w:val="clear" w:color="auto" w:fill="auto"/>
          </w:tcPr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DE352A">
              <w:rPr>
                <w:szCs w:val="28"/>
              </w:rPr>
              <w:t xml:space="preserve">Директор </w:t>
            </w:r>
            <w:proofErr w:type="spellStart"/>
            <w:r w:rsidRPr="00DE352A">
              <w:rPr>
                <w:szCs w:val="28"/>
              </w:rPr>
              <w:t>Сургутского</w:t>
            </w:r>
            <w:proofErr w:type="spellEnd"/>
            <w:r w:rsidRPr="00DE352A">
              <w:rPr>
                <w:szCs w:val="28"/>
              </w:rPr>
              <w:t xml:space="preserve"> городского муниципального унитарного предприятия </w:t>
            </w:r>
            <w:r w:rsidRPr="00DE352A">
              <w:rPr>
                <w:szCs w:val="28"/>
              </w:rPr>
              <w:br/>
              <w:t>«Дорожные ремонтные технологии»</w:t>
            </w: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2.8.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</w:t>
            </w:r>
            <w:proofErr w:type="spellStart"/>
            <w:r w:rsidRPr="00DE352A">
              <w:rPr>
                <w:szCs w:val="28"/>
              </w:rPr>
              <w:t>Сургутского</w:t>
            </w:r>
            <w:proofErr w:type="spellEnd"/>
            <w:r w:rsidRPr="00DE352A">
              <w:rPr>
                <w:szCs w:val="28"/>
              </w:rPr>
              <w:t xml:space="preserve"> городского муниципального унитарного энергетического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предприятия «</w:t>
            </w:r>
            <w:proofErr w:type="spellStart"/>
            <w:r w:rsidRPr="00DE352A">
              <w:rPr>
                <w:szCs w:val="28"/>
              </w:rPr>
              <w:t>Горсвет</w:t>
            </w:r>
            <w:proofErr w:type="spellEnd"/>
            <w:r w:rsidRPr="00DE352A">
              <w:rPr>
                <w:szCs w:val="28"/>
              </w:rPr>
              <w:t>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Default="00322F09" w:rsidP="00764128">
            <w:pPr>
              <w:jc w:val="center"/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2.9.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казенного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учреждения «Казна городского хозяйства»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Default="00322F09" w:rsidP="00764128">
            <w:pPr>
              <w:jc w:val="center"/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2.10.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</w:t>
            </w:r>
            <w:proofErr w:type="spellStart"/>
            <w:r w:rsidRPr="00DE352A">
              <w:rPr>
                <w:szCs w:val="28"/>
              </w:rPr>
              <w:t>Сургутского</w:t>
            </w:r>
            <w:proofErr w:type="spellEnd"/>
            <w:r w:rsidRPr="00DE352A">
              <w:rPr>
                <w:szCs w:val="28"/>
              </w:rPr>
              <w:t xml:space="preserve"> городского муниципального унитарного предприятия </w:t>
            </w:r>
          </w:p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«Расчетно-кассовый центр жилищно-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коммунального хозяйства города Сургута»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2.11.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казенного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учреждения «Ритуал»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322F09"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322F09" w:rsidRPr="00DE352A" w:rsidRDefault="00322F09" w:rsidP="00322F09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ind w:left="-1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DE352A">
              <w:rPr>
                <w:szCs w:val="28"/>
              </w:rPr>
              <w:t>Сфера природопользования и экологии: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Директор м</w:t>
            </w:r>
            <w:r w:rsidR="00040C1B">
              <w:rPr>
                <w:szCs w:val="28"/>
              </w:rPr>
              <w:t>у</w:t>
            </w:r>
            <w:r w:rsidRPr="00DE352A">
              <w:rPr>
                <w:szCs w:val="28"/>
              </w:rPr>
              <w:t xml:space="preserve">ниципального бюджетного </w:t>
            </w:r>
          </w:p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учреждения «Управление лесопаркового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хозяйства и экологической безопасности»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rPr>
          <w:trHeight w:val="1099"/>
        </w:trPr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5571" w:type="dxa"/>
            <w:shd w:val="clear" w:color="auto" w:fill="auto"/>
          </w:tcPr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</w:t>
            </w:r>
            <w:proofErr w:type="spellStart"/>
            <w:r w:rsidRPr="00DE352A">
              <w:rPr>
                <w:szCs w:val="28"/>
              </w:rPr>
              <w:t>Сургутского</w:t>
            </w:r>
            <w:proofErr w:type="spellEnd"/>
            <w:r w:rsidRPr="00DE352A">
              <w:rPr>
                <w:szCs w:val="28"/>
              </w:rPr>
              <w:t xml:space="preserve"> городского муниципального унитарного предприятия </w:t>
            </w:r>
            <w:r w:rsidRPr="00DE352A">
              <w:rPr>
                <w:szCs w:val="28"/>
              </w:rPr>
              <w:br/>
              <w:t>«</w:t>
            </w:r>
            <w:proofErr w:type="spellStart"/>
            <w:r w:rsidRPr="00DE352A">
              <w:rPr>
                <w:szCs w:val="28"/>
              </w:rPr>
              <w:t>Сургутский</w:t>
            </w:r>
            <w:proofErr w:type="spellEnd"/>
            <w:r w:rsidRPr="00DE352A">
              <w:rPr>
                <w:szCs w:val="28"/>
              </w:rPr>
              <w:t xml:space="preserve"> кадастровый центр Природа»</w:t>
            </w: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322F09"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322F09" w:rsidRPr="00DE352A" w:rsidRDefault="00322F09" w:rsidP="00322F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DE352A">
              <w:rPr>
                <w:szCs w:val="28"/>
              </w:rPr>
              <w:t>Сфера организации общественного питания: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</w:t>
            </w:r>
            <w:proofErr w:type="spellStart"/>
            <w:r w:rsidRPr="00DE352A">
              <w:rPr>
                <w:szCs w:val="28"/>
              </w:rPr>
              <w:t>Сургутского</w:t>
            </w:r>
            <w:proofErr w:type="spellEnd"/>
            <w:r w:rsidRPr="00DE352A">
              <w:rPr>
                <w:szCs w:val="28"/>
              </w:rPr>
              <w:t xml:space="preserve"> городского муниципального унитарного предприятия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«Комбинат школьного питания»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322F09"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322F09" w:rsidRPr="00DE352A" w:rsidRDefault="00322F09" w:rsidP="00322F0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-1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DE352A">
              <w:rPr>
                <w:szCs w:val="28"/>
              </w:rPr>
              <w:t>Сфера торговли: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5.1.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</w:t>
            </w:r>
            <w:proofErr w:type="spellStart"/>
            <w:r w:rsidRPr="00DE352A">
              <w:rPr>
                <w:szCs w:val="28"/>
              </w:rPr>
              <w:t>Сургутского</w:t>
            </w:r>
            <w:proofErr w:type="spellEnd"/>
            <w:r w:rsidRPr="00DE352A">
              <w:rPr>
                <w:szCs w:val="28"/>
              </w:rPr>
              <w:t xml:space="preserve"> городского муниципального унитарного предприятия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«</w:t>
            </w:r>
            <w:proofErr w:type="spellStart"/>
            <w:r w:rsidRPr="00DE352A">
              <w:rPr>
                <w:szCs w:val="28"/>
              </w:rPr>
              <w:t>Сургутский</w:t>
            </w:r>
            <w:proofErr w:type="spellEnd"/>
            <w:r w:rsidRPr="00DE352A">
              <w:rPr>
                <w:szCs w:val="28"/>
              </w:rPr>
              <w:t xml:space="preserve"> хлебозавод»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322F09"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322F09" w:rsidRPr="00DE352A" w:rsidRDefault="00322F09" w:rsidP="00322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Pr="00DE352A">
              <w:rPr>
                <w:szCs w:val="28"/>
              </w:rPr>
              <w:t>Сфера управления имуществом: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</w:t>
            </w:r>
            <w:proofErr w:type="spellStart"/>
            <w:r w:rsidRPr="00DE352A">
              <w:rPr>
                <w:szCs w:val="28"/>
              </w:rPr>
              <w:t>Сургутского</w:t>
            </w:r>
            <w:proofErr w:type="spellEnd"/>
            <w:r w:rsidRPr="00DE352A">
              <w:rPr>
                <w:szCs w:val="28"/>
              </w:rPr>
              <w:t xml:space="preserve"> городского муниципального унитарного предприятия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«Бюро технической инвентаризации»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</w:t>
            </w:r>
            <w:proofErr w:type="spellStart"/>
            <w:r w:rsidRPr="00DE352A">
              <w:rPr>
                <w:szCs w:val="28"/>
              </w:rPr>
              <w:t>Сургутского</w:t>
            </w:r>
            <w:proofErr w:type="spellEnd"/>
            <w:r w:rsidRPr="00DE352A">
              <w:rPr>
                <w:szCs w:val="28"/>
              </w:rPr>
              <w:t xml:space="preserve"> городского муниципального унитарного предприятия </w:t>
            </w:r>
          </w:p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«Городской рынок»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322F09">
        <w:trPr>
          <w:cantSplit/>
        </w:trPr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322F09" w:rsidRPr="00DE352A" w:rsidRDefault="00322F09" w:rsidP="00322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7. </w:t>
            </w:r>
            <w:r w:rsidRPr="00DE352A">
              <w:rPr>
                <w:szCs w:val="28"/>
              </w:rPr>
              <w:t>Сфера работы с населением: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7.1.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казенного </w:t>
            </w:r>
          </w:p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учреждения «Наш город»</w:t>
            </w:r>
          </w:p>
          <w:p w:rsidR="00322F09" w:rsidRPr="00F101F7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rPr>
          <w:cantSplit/>
        </w:trPr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казенного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учреждения «Многофункциональный центр предоставления государственных и муниципальных услуг города Сургута»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322F09"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322F09" w:rsidRPr="00DE352A" w:rsidRDefault="00322F09" w:rsidP="00322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8. </w:t>
            </w:r>
            <w:r w:rsidRPr="00DE352A">
              <w:rPr>
                <w:szCs w:val="28"/>
              </w:rPr>
              <w:t>Сфера управления образованием: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8.1.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казенного </w:t>
            </w:r>
          </w:p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учреждения «Управление учета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и отчетности образовательных учреждений»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8.2.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казенного </w:t>
            </w:r>
          </w:p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учреждения «Управление дошкольными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образовательными учреждениями»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8.3.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казенного </w:t>
            </w:r>
          </w:p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учреждения для детей, нуждающихся </w:t>
            </w:r>
            <w:r w:rsidRPr="00DE352A">
              <w:rPr>
                <w:szCs w:val="28"/>
              </w:rPr>
              <w:br/>
              <w:t>в психолого-педагогической и медико-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социальной помощи «Центр диагностики </w:t>
            </w:r>
            <w:r w:rsidRPr="00DE352A">
              <w:rPr>
                <w:szCs w:val="28"/>
              </w:rPr>
              <w:br/>
              <w:t>и консультирования»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8.4.</w:t>
            </w:r>
          </w:p>
        </w:tc>
        <w:tc>
          <w:tcPr>
            <w:tcW w:w="5571" w:type="dxa"/>
            <w:shd w:val="clear" w:color="auto" w:fill="auto"/>
          </w:tcPr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Директор муниципального автономного учреждения «Информационно-методический центр»</w:t>
            </w: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322F09"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22F09" w:rsidRPr="00DE352A" w:rsidRDefault="00322F09" w:rsidP="00322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1"/>
              <w:rPr>
                <w:szCs w:val="28"/>
              </w:rPr>
            </w:pPr>
            <w:r>
              <w:rPr>
                <w:szCs w:val="28"/>
              </w:rPr>
              <w:t xml:space="preserve">9. </w:t>
            </w:r>
            <w:r w:rsidRPr="00DE352A">
              <w:rPr>
                <w:szCs w:val="28"/>
              </w:rPr>
              <w:t>Сфера дошкольного образования: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9.1.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Заведующий образовательной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организацией</w:t>
            </w: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322F09" w:rsidRPr="00DE352A" w:rsidTr="00322F09"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22F09" w:rsidRPr="00DE352A" w:rsidRDefault="00322F09" w:rsidP="00322F09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ind w:left="-11"/>
              <w:rPr>
                <w:szCs w:val="28"/>
              </w:rPr>
            </w:pPr>
            <w:r>
              <w:rPr>
                <w:szCs w:val="28"/>
              </w:rPr>
              <w:t xml:space="preserve">10. </w:t>
            </w:r>
            <w:r w:rsidRPr="00DE352A">
              <w:rPr>
                <w:szCs w:val="28"/>
              </w:rPr>
              <w:t>Сфера общего образования: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10.1.</w:t>
            </w:r>
          </w:p>
        </w:tc>
        <w:tc>
          <w:tcPr>
            <w:tcW w:w="5571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E352A">
              <w:rPr>
                <w:szCs w:val="28"/>
              </w:rPr>
              <w:t>Директор образовательной организации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322F09" w:rsidRPr="00DE352A" w:rsidTr="00322F09"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  <w:highlight w:val="yellow"/>
              </w:rPr>
            </w:pPr>
          </w:p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ind w:left="-11"/>
              <w:rPr>
                <w:szCs w:val="28"/>
              </w:rPr>
            </w:pPr>
            <w:r>
              <w:rPr>
                <w:szCs w:val="28"/>
              </w:rPr>
              <w:t xml:space="preserve">11. </w:t>
            </w:r>
            <w:r w:rsidRPr="00A016BA">
              <w:rPr>
                <w:szCs w:val="28"/>
              </w:rPr>
              <w:t>Сфера дополнительного образования</w:t>
            </w:r>
            <w:r>
              <w:rPr>
                <w:szCs w:val="28"/>
              </w:rPr>
              <w:t xml:space="preserve"> в области общего образования</w:t>
            </w:r>
            <w:r w:rsidRPr="00A016BA">
              <w:rPr>
                <w:szCs w:val="28"/>
              </w:rPr>
              <w:t xml:space="preserve">: </w:t>
            </w:r>
          </w:p>
          <w:p w:rsidR="00322F09" w:rsidRPr="00A016BA" w:rsidRDefault="00322F09" w:rsidP="0076412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10"/>
                <w:szCs w:val="10"/>
                <w:highlight w:val="yellow"/>
              </w:rPr>
            </w:pP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автономного </w:t>
            </w:r>
          </w:p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образовательного учреждения дополни</w:t>
            </w:r>
            <w:r>
              <w:rPr>
                <w:szCs w:val="28"/>
              </w:rPr>
              <w:t>-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тельного образования «</w:t>
            </w:r>
            <w:proofErr w:type="spellStart"/>
            <w:r w:rsidRPr="00DE352A">
              <w:rPr>
                <w:szCs w:val="28"/>
              </w:rPr>
              <w:t>Технополис</w:t>
            </w:r>
            <w:proofErr w:type="spellEnd"/>
            <w:r w:rsidRPr="00DE352A">
              <w:rPr>
                <w:szCs w:val="28"/>
              </w:rPr>
              <w:t>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rPr>
          <w:cantSplit/>
        </w:trPr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11.2.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автономного </w:t>
            </w:r>
          </w:p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образовательного учреждения дополни</w:t>
            </w:r>
            <w:r>
              <w:rPr>
                <w:szCs w:val="28"/>
              </w:rPr>
              <w:t>-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тельного образования «Центр детского творчества»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rPr>
          <w:cantSplit/>
        </w:trPr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11.3.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автономного </w:t>
            </w:r>
          </w:p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образовательного учреждения дополни</w:t>
            </w:r>
            <w:r>
              <w:rPr>
                <w:szCs w:val="28"/>
              </w:rPr>
              <w:t>-</w:t>
            </w:r>
          </w:p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тельного образования «Эколого-биологи</w:t>
            </w:r>
            <w:r>
              <w:rPr>
                <w:szCs w:val="28"/>
              </w:rPr>
              <w:t>-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DE352A">
              <w:rPr>
                <w:szCs w:val="28"/>
              </w:rPr>
              <w:t>ческий</w:t>
            </w:r>
            <w:proofErr w:type="spellEnd"/>
            <w:r w:rsidRPr="00DE352A">
              <w:rPr>
                <w:szCs w:val="28"/>
              </w:rPr>
              <w:t xml:space="preserve"> центр»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rPr>
          <w:cantSplit/>
        </w:trPr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11.4.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Директор муниципального автономного</w:t>
            </w:r>
          </w:p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образовательного учреждения дополни</w:t>
            </w:r>
            <w:r>
              <w:rPr>
                <w:szCs w:val="28"/>
              </w:rPr>
              <w:t>-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тельного образования «Центр плавания «Дельфин»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322F09"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22F09" w:rsidRPr="00DE352A" w:rsidRDefault="00322F09" w:rsidP="00322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1"/>
              <w:rPr>
                <w:szCs w:val="28"/>
              </w:rPr>
            </w:pPr>
            <w:r>
              <w:rPr>
                <w:szCs w:val="28"/>
              </w:rPr>
              <w:t xml:space="preserve">12. </w:t>
            </w:r>
            <w:r w:rsidRPr="00DE352A">
              <w:rPr>
                <w:szCs w:val="28"/>
              </w:rPr>
              <w:t>Сфера культуры: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12.1.</w:t>
            </w:r>
          </w:p>
        </w:tc>
        <w:tc>
          <w:tcPr>
            <w:tcW w:w="5571" w:type="dxa"/>
            <w:shd w:val="clear" w:color="auto" w:fill="auto"/>
          </w:tcPr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Директор муниципального бюджетного учреждения культуры «Централизованная библиотечная система»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12.2.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Директор муниципального бюджетного учреждения культуры «</w:t>
            </w:r>
            <w:proofErr w:type="spellStart"/>
            <w:r w:rsidRPr="00DE352A">
              <w:rPr>
                <w:szCs w:val="28"/>
              </w:rPr>
              <w:t>Сургутский</w:t>
            </w:r>
            <w:proofErr w:type="spellEnd"/>
            <w:r w:rsidRPr="00DE352A">
              <w:rPr>
                <w:szCs w:val="28"/>
              </w:rPr>
              <w:t xml:space="preserve">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художественный музей»</w:t>
            </w: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12.3.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Директор муниципального бюджетного учреждения культуры «</w:t>
            </w:r>
            <w:proofErr w:type="spellStart"/>
            <w:r w:rsidRPr="00DE352A">
              <w:rPr>
                <w:szCs w:val="28"/>
              </w:rPr>
              <w:t>Сургутский</w:t>
            </w:r>
            <w:proofErr w:type="spellEnd"/>
            <w:r w:rsidRPr="00DE352A">
              <w:rPr>
                <w:szCs w:val="28"/>
              </w:rPr>
              <w:t xml:space="preserve">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краеведческий музей»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12.4.</w:t>
            </w:r>
          </w:p>
        </w:tc>
        <w:tc>
          <w:tcPr>
            <w:tcW w:w="5571" w:type="dxa"/>
            <w:shd w:val="clear" w:color="auto" w:fill="auto"/>
          </w:tcPr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Директор муниципального автономного учреждения «Городской культурный центр»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12.5.</w:t>
            </w:r>
          </w:p>
        </w:tc>
        <w:tc>
          <w:tcPr>
            <w:tcW w:w="5571" w:type="dxa"/>
            <w:shd w:val="clear" w:color="auto" w:fill="auto"/>
          </w:tcPr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Директор муниципального бюджетного учреждения историко-культурный центр «Старый Сургут»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12.6.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автономного учреждения «Городская дирекция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культурных программ»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12.7.</w:t>
            </w:r>
          </w:p>
        </w:tc>
        <w:tc>
          <w:tcPr>
            <w:tcW w:w="5571" w:type="dxa"/>
            <w:shd w:val="clear" w:color="auto" w:fill="auto"/>
          </w:tcPr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автономного учреждения «Городской парк культуры </w:t>
            </w:r>
            <w:r w:rsidRPr="00DE352A">
              <w:rPr>
                <w:szCs w:val="28"/>
              </w:rPr>
              <w:br/>
              <w:t>и отдыха»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12.8.</w:t>
            </w:r>
          </w:p>
        </w:tc>
        <w:tc>
          <w:tcPr>
            <w:tcW w:w="5571" w:type="dxa"/>
            <w:shd w:val="clear" w:color="auto" w:fill="auto"/>
          </w:tcPr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Директор муниципального автономного учреждения «</w:t>
            </w:r>
            <w:proofErr w:type="spellStart"/>
            <w:r w:rsidRPr="00DE352A">
              <w:rPr>
                <w:szCs w:val="28"/>
              </w:rPr>
              <w:t>Сургутская</w:t>
            </w:r>
            <w:proofErr w:type="spellEnd"/>
            <w:r w:rsidRPr="00DE352A">
              <w:rPr>
                <w:szCs w:val="28"/>
              </w:rPr>
              <w:t xml:space="preserve"> филармония»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rPr>
          <w:cantSplit/>
        </w:trPr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12.9.</w:t>
            </w:r>
          </w:p>
        </w:tc>
        <w:tc>
          <w:tcPr>
            <w:tcW w:w="5571" w:type="dxa"/>
            <w:shd w:val="clear" w:color="auto" w:fill="auto"/>
          </w:tcPr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Директор муниципального автономного учреждения «Многофункциональный</w:t>
            </w:r>
            <w:r w:rsidRPr="00DE352A">
              <w:rPr>
                <w:szCs w:val="28"/>
              </w:rPr>
              <w:br/>
              <w:t>культурно-досуговый центр»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12.10.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автономного учреждения «Театр актёра и куклы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«Петрушка»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rPr>
          <w:cantSplit/>
        </w:trPr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12.11.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казенного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учреждения «Дворец торжеств»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322F09"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22F09" w:rsidRPr="00DE352A" w:rsidRDefault="00322F09" w:rsidP="00322F09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ind w:left="-11"/>
              <w:rPr>
                <w:szCs w:val="28"/>
              </w:rPr>
            </w:pPr>
            <w:r>
              <w:rPr>
                <w:szCs w:val="28"/>
              </w:rPr>
              <w:t xml:space="preserve">13. </w:t>
            </w:r>
            <w:r w:rsidRPr="00DE352A">
              <w:rPr>
                <w:szCs w:val="28"/>
              </w:rPr>
              <w:t>Сфера дополнительного образования в области культуры: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322F09" w:rsidRPr="00DE352A" w:rsidTr="00040C1B">
        <w:trPr>
          <w:cantSplit/>
        </w:trPr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>
              <w:rPr>
                <w:szCs w:val="28"/>
              </w:rPr>
              <w:t>13.1.</w:t>
            </w:r>
          </w:p>
        </w:tc>
        <w:tc>
          <w:tcPr>
            <w:tcW w:w="5571" w:type="dxa"/>
            <w:shd w:val="clear" w:color="auto" w:fill="auto"/>
          </w:tcPr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бюджетного учреждения дополнительного образования «Детская школа искусств имени Григория </w:t>
            </w:r>
            <w:proofErr w:type="spellStart"/>
            <w:r w:rsidRPr="00DE352A">
              <w:rPr>
                <w:szCs w:val="28"/>
              </w:rPr>
              <w:t>Кукуевицкого</w:t>
            </w:r>
            <w:proofErr w:type="spellEnd"/>
            <w:r w:rsidRPr="00DE352A">
              <w:rPr>
                <w:szCs w:val="28"/>
              </w:rPr>
              <w:t>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rPr>
                <w:szCs w:val="28"/>
              </w:rPr>
            </w:pPr>
            <w:r>
              <w:rPr>
                <w:szCs w:val="28"/>
              </w:rPr>
              <w:t>13.2.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rPr>
                <w:szCs w:val="28"/>
              </w:rPr>
            </w:pPr>
            <w:r w:rsidRPr="00DE352A">
              <w:rPr>
                <w:szCs w:val="28"/>
              </w:rPr>
              <w:t>Директор муниципального бюджетного учреждения дополнительного образования «Детская школа искусств № 1»</w:t>
            </w:r>
          </w:p>
          <w:p w:rsidR="00322F09" w:rsidRPr="00DE352A" w:rsidRDefault="00322F09" w:rsidP="00322F09">
            <w:pPr>
              <w:rPr>
                <w:sz w:val="4"/>
                <w:szCs w:val="4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Default="00322F09" w:rsidP="00764128">
            <w:pPr>
              <w:jc w:val="center"/>
            </w:pPr>
            <w:r w:rsidRPr="00611797"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rPr>
                <w:szCs w:val="28"/>
              </w:rPr>
            </w:pPr>
            <w:r>
              <w:rPr>
                <w:szCs w:val="28"/>
              </w:rPr>
              <w:t>13.3.</w:t>
            </w:r>
          </w:p>
        </w:tc>
        <w:tc>
          <w:tcPr>
            <w:tcW w:w="5571" w:type="dxa"/>
            <w:shd w:val="clear" w:color="auto" w:fill="auto"/>
          </w:tcPr>
          <w:p w:rsidR="00322F09" w:rsidRPr="00DE352A" w:rsidRDefault="00322F09" w:rsidP="00322F09">
            <w:pPr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бюджетного учреждения дополнительного образования </w:t>
            </w:r>
          </w:p>
          <w:p w:rsidR="00322F09" w:rsidRPr="00DE352A" w:rsidRDefault="00322F09" w:rsidP="00322F09">
            <w:pPr>
              <w:rPr>
                <w:szCs w:val="28"/>
              </w:rPr>
            </w:pPr>
            <w:r w:rsidRPr="00DE352A">
              <w:rPr>
                <w:szCs w:val="28"/>
              </w:rPr>
              <w:t>«Детская школа искусств № 2»</w:t>
            </w:r>
          </w:p>
          <w:p w:rsidR="00322F09" w:rsidRPr="00DE352A" w:rsidRDefault="00322F09" w:rsidP="00322F09">
            <w:pPr>
              <w:rPr>
                <w:sz w:val="4"/>
                <w:szCs w:val="4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Default="00322F09" w:rsidP="00764128">
            <w:pPr>
              <w:jc w:val="center"/>
            </w:pPr>
            <w:r w:rsidRPr="00611797"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rPr>
                <w:szCs w:val="28"/>
              </w:rPr>
            </w:pPr>
            <w:r>
              <w:rPr>
                <w:szCs w:val="28"/>
              </w:rPr>
              <w:t>13.4.</w:t>
            </w:r>
          </w:p>
        </w:tc>
        <w:tc>
          <w:tcPr>
            <w:tcW w:w="5571" w:type="dxa"/>
            <w:shd w:val="clear" w:color="auto" w:fill="auto"/>
          </w:tcPr>
          <w:p w:rsidR="00322F09" w:rsidRPr="00DE352A" w:rsidRDefault="00322F09" w:rsidP="00322F09">
            <w:pPr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бюджетного учреждения дополнительного образования </w:t>
            </w:r>
          </w:p>
          <w:p w:rsidR="00322F09" w:rsidRPr="00DE352A" w:rsidRDefault="00322F09" w:rsidP="00322F09">
            <w:pPr>
              <w:rPr>
                <w:szCs w:val="28"/>
              </w:rPr>
            </w:pPr>
            <w:r w:rsidRPr="00DE352A">
              <w:rPr>
                <w:szCs w:val="28"/>
              </w:rPr>
              <w:t>«Детская школа искусств № 3»</w:t>
            </w:r>
          </w:p>
          <w:p w:rsidR="00322F09" w:rsidRPr="00DE352A" w:rsidRDefault="00322F09" w:rsidP="00322F09">
            <w:pPr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Default="00322F09" w:rsidP="00764128">
            <w:pPr>
              <w:jc w:val="center"/>
            </w:pPr>
            <w:r w:rsidRPr="00611797"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rPr>
                <w:szCs w:val="28"/>
              </w:rPr>
            </w:pPr>
            <w:r>
              <w:rPr>
                <w:szCs w:val="28"/>
              </w:rPr>
              <w:t>13.5.</w:t>
            </w:r>
          </w:p>
        </w:tc>
        <w:tc>
          <w:tcPr>
            <w:tcW w:w="5571" w:type="dxa"/>
            <w:shd w:val="clear" w:color="auto" w:fill="auto"/>
          </w:tcPr>
          <w:p w:rsidR="00322F09" w:rsidRPr="00DE352A" w:rsidRDefault="00322F09" w:rsidP="00322F09">
            <w:pPr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бюджетного учреждения дополнительного образования </w:t>
            </w:r>
          </w:p>
          <w:p w:rsidR="00322F09" w:rsidRDefault="00322F09" w:rsidP="00322F09">
            <w:pPr>
              <w:rPr>
                <w:szCs w:val="28"/>
              </w:rPr>
            </w:pPr>
            <w:r w:rsidRPr="00DE352A">
              <w:rPr>
                <w:szCs w:val="28"/>
              </w:rPr>
              <w:t xml:space="preserve">Муниципальное бюджетное учреждение </w:t>
            </w:r>
          </w:p>
          <w:p w:rsidR="00322F09" w:rsidRDefault="00322F09" w:rsidP="00322F09">
            <w:pPr>
              <w:rPr>
                <w:szCs w:val="28"/>
              </w:rPr>
            </w:pPr>
            <w:r w:rsidRPr="00DE352A">
              <w:rPr>
                <w:szCs w:val="28"/>
              </w:rPr>
              <w:t xml:space="preserve">дополнительного образования </w:t>
            </w:r>
          </w:p>
          <w:p w:rsidR="00322F09" w:rsidRPr="00DE352A" w:rsidRDefault="00322F09" w:rsidP="00322F09">
            <w:pPr>
              <w:rPr>
                <w:szCs w:val="28"/>
              </w:rPr>
            </w:pPr>
            <w:r w:rsidRPr="00DE352A">
              <w:rPr>
                <w:szCs w:val="28"/>
              </w:rPr>
              <w:t>«Детская художественная школа № 1 имени Л.А. Горды»</w:t>
            </w:r>
          </w:p>
          <w:p w:rsidR="00322F09" w:rsidRPr="00DE352A" w:rsidRDefault="00322F09" w:rsidP="00322F09">
            <w:pPr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Default="00322F09" w:rsidP="00764128">
            <w:pPr>
              <w:jc w:val="center"/>
            </w:pPr>
            <w:r w:rsidRPr="00611797"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rPr>
                <w:szCs w:val="28"/>
              </w:rPr>
            </w:pPr>
            <w:r>
              <w:rPr>
                <w:szCs w:val="28"/>
              </w:rPr>
              <w:t>13.6.</w:t>
            </w:r>
          </w:p>
        </w:tc>
        <w:tc>
          <w:tcPr>
            <w:tcW w:w="5571" w:type="dxa"/>
            <w:shd w:val="clear" w:color="auto" w:fill="auto"/>
          </w:tcPr>
          <w:p w:rsidR="00322F09" w:rsidRPr="00DE352A" w:rsidRDefault="00322F09" w:rsidP="00322F09">
            <w:pPr>
              <w:rPr>
                <w:szCs w:val="28"/>
              </w:rPr>
            </w:pPr>
            <w:r w:rsidRPr="00DE352A">
              <w:rPr>
                <w:szCs w:val="28"/>
              </w:rPr>
              <w:t>Директор муниципального автономного учреждения дополнительного образования «Детская хореографическая школа № 1»</w:t>
            </w:r>
          </w:p>
          <w:p w:rsidR="00322F09" w:rsidRPr="00DE352A" w:rsidRDefault="00322F09" w:rsidP="00322F09">
            <w:pPr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Default="00322F09" w:rsidP="00764128">
            <w:pPr>
              <w:jc w:val="center"/>
            </w:pPr>
            <w:r w:rsidRPr="00611797">
              <w:t>1</w:t>
            </w:r>
          </w:p>
        </w:tc>
      </w:tr>
      <w:tr w:rsidR="00322F09" w:rsidRPr="00DE352A" w:rsidTr="00322F09"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22F09" w:rsidRPr="00DE352A" w:rsidRDefault="00322F09" w:rsidP="00322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1"/>
              <w:rPr>
                <w:szCs w:val="28"/>
              </w:rPr>
            </w:pPr>
            <w:r>
              <w:rPr>
                <w:szCs w:val="28"/>
              </w:rPr>
              <w:t xml:space="preserve">14. </w:t>
            </w:r>
            <w:r w:rsidRPr="00DE352A">
              <w:rPr>
                <w:szCs w:val="28"/>
              </w:rPr>
              <w:t>Сфера физической культуры и спорта: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14.1.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67558">
              <w:rPr>
                <w:szCs w:val="28"/>
              </w:rPr>
              <w:t xml:space="preserve">Директор муниципального бюджетного учреждения спортивной подготовки </w:t>
            </w:r>
          </w:p>
          <w:p w:rsidR="00322F09" w:rsidRPr="00567558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67558">
              <w:rPr>
                <w:szCs w:val="28"/>
              </w:rPr>
              <w:t>спортивной школы «Аверс»</w:t>
            </w: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rPr>
          <w:cantSplit/>
        </w:trPr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14.2.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67558">
              <w:rPr>
                <w:szCs w:val="28"/>
              </w:rPr>
              <w:t xml:space="preserve">Директор муниципального бюджетного учреждения спортивной подготовки </w:t>
            </w:r>
          </w:p>
          <w:p w:rsidR="00322F09" w:rsidRPr="00567558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67558">
              <w:rPr>
                <w:szCs w:val="28"/>
              </w:rPr>
              <w:t>спортивной школы олимпийского резерва «Ермак»</w:t>
            </w:r>
          </w:p>
          <w:p w:rsidR="00322F09" w:rsidRPr="00567558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14.3.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67558">
              <w:rPr>
                <w:szCs w:val="28"/>
              </w:rPr>
              <w:t xml:space="preserve">Директор муниципального бюджетного учреждения спортивной подготовки </w:t>
            </w:r>
          </w:p>
          <w:p w:rsidR="00322F09" w:rsidRPr="00567558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67558">
              <w:rPr>
                <w:szCs w:val="28"/>
              </w:rPr>
              <w:t>спортивной школы олимпийского резерва по зимним видам спорта «Кедр»</w:t>
            </w: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rPr>
          <w:cantSplit/>
        </w:trPr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14.4.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67558">
              <w:rPr>
                <w:szCs w:val="28"/>
              </w:rPr>
              <w:t xml:space="preserve">Директор муниципального автономного учреждения спортивной подготовки </w:t>
            </w:r>
          </w:p>
          <w:p w:rsidR="00322F09" w:rsidRPr="00567558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67558">
              <w:rPr>
                <w:szCs w:val="28"/>
              </w:rPr>
              <w:t>спортивной школы олимпийского резерва «Олимп»</w:t>
            </w:r>
          </w:p>
          <w:p w:rsidR="00322F09" w:rsidRPr="00567558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rPr>
          <w:cantSplit/>
        </w:trPr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14.5.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67558">
              <w:rPr>
                <w:szCs w:val="28"/>
              </w:rPr>
              <w:t xml:space="preserve">Директор муниципального бюджетного учреждения спортивной подготовки </w:t>
            </w:r>
          </w:p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67558">
              <w:rPr>
                <w:szCs w:val="28"/>
              </w:rPr>
              <w:t xml:space="preserve">спортивной школы олимпийского резерва </w:t>
            </w:r>
          </w:p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67558">
              <w:rPr>
                <w:szCs w:val="28"/>
              </w:rPr>
              <w:t>«</w:t>
            </w:r>
            <w:proofErr w:type="spellStart"/>
            <w:r w:rsidRPr="00567558">
              <w:rPr>
                <w:szCs w:val="28"/>
              </w:rPr>
              <w:t>Югория</w:t>
            </w:r>
            <w:proofErr w:type="spellEnd"/>
            <w:r w:rsidRPr="00567558">
              <w:rPr>
                <w:szCs w:val="28"/>
              </w:rPr>
              <w:t xml:space="preserve">» имени Арарата </w:t>
            </w:r>
            <w:proofErr w:type="spellStart"/>
            <w:r w:rsidRPr="00567558">
              <w:rPr>
                <w:szCs w:val="28"/>
              </w:rPr>
              <w:t>Агвановича</w:t>
            </w:r>
            <w:proofErr w:type="spellEnd"/>
          </w:p>
          <w:p w:rsidR="00322F09" w:rsidRPr="00567558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567558">
              <w:rPr>
                <w:szCs w:val="28"/>
              </w:rPr>
              <w:t>Пилояна</w:t>
            </w:r>
            <w:proofErr w:type="spellEnd"/>
            <w:r w:rsidRPr="00567558">
              <w:rPr>
                <w:szCs w:val="28"/>
              </w:rPr>
              <w:t>»</w:t>
            </w:r>
          </w:p>
          <w:p w:rsidR="00322F09" w:rsidRPr="00567558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14.6.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67558">
              <w:rPr>
                <w:szCs w:val="28"/>
              </w:rPr>
              <w:t xml:space="preserve">Директор муниципального бюджетного учреждения спортивной подготовки </w:t>
            </w:r>
          </w:p>
          <w:p w:rsidR="00322F09" w:rsidRPr="00567558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67558">
              <w:rPr>
                <w:szCs w:val="28"/>
              </w:rPr>
              <w:t>спортивной школы «Виктория»</w:t>
            </w:r>
          </w:p>
          <w:p w:rsidR="00322F09" w:rsidRPr="00567558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14.7.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67558">
              <w:rPr>
                <w:szCs w:val="28"/>
              </w:rPr>
              <w:t>Директор муниципального бюджетного учреждения «Центр физической подготовки «Надежда»</w:t>
            </w:r>
          </w:p>
          <w:p w:rsidR="00322F09" w:rsidRPr="00F101F7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14.8.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67558">
              <w:rPr>
                <w:szCs w:val="28"/>
              </w:rPr>
              <w:t xml:space="preserve">Директор муниципального бюджетного учреждения спортивной подготовки </w:t>
            </w:r>
          </w:p>
          <w:p w:rsidR="00322F09" w:rsidRPr="00567558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67558">
              <w:rPr>
                <w:szCs w:val="28"/>
              </w:rPr>
              <w:t>спортивной школы олимпийского резерва № 1</w:t>
            </w:r>
          </w:p>
          <w:p w:rsidR="00322F09" w:rsidRPr="00567558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14.9.</w:t>
            </w:r>
          </w:p>
        </w:tc>
        <w:tc>
          <w:tcPr>
            <w:tcW w:w="5571" w:type="dxa"/>
            <w:shd w:val="clear" w:color="auto" w:fill="auto"/>
          </w:tcPr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Директор муниципального автономного учреждения «Ледовый Дворец спорта»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322F09"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22F09" w:rsidRPr="00DE352A" w:rsidRDefault="00322F09" w:rsidP="00322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15. </w:t>
            </w:r>
            <w:r w:rsidRPr="00DE352A">
              <w:rPr>
                <w:szCs w:val="28"/>
              </w:rPr>
              <w:t>Сфера работы с подростками и молодежью: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15.1.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автономного учреждения по работе с молодежью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«Наше время»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15.2.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бюджетного учреждения по работе с подростками </w:t>
            </w:r>
            <w:r w:rsidRPr="00DE352A">
              <w:rPr>
                <w:szCs w:val="28"/>
              </w:rPr>
              <w:br/>
              <w:t xml:space="preserve">и молодежью по месту жительства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«Вариант»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rPr>
          <w:cantSplit/>
        </w:trPr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15.3.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бюджетного учреждения «Центр специальной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подготовки «Сибирский легион»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322F09"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22F09" w:rsidRPr="00DE352A" w:rsidRDefault="00322F09" w:rsidP="00322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1"/>
              <w:rPr>
                <w:szCs w:val="28"/>
              </w:rPr>
            </w:pPr>
            <w:r>
              <w:rPr>
                <w:szCs w:val="28"/>
              </w:rPr>
              <w:t xml:space="preserve">16. </w:t>
            </w:r>
            <w:r w:rsidRPr="00DE352A">
              <w:rPr>
                <w:szCs w:val="28"/>
              </w:rPr>
              <w:t>Сфера обеспечения деятельности Администрации города: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16.1. 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казенного </w:t>
            </w:r>
          </w:p>
          <w:p w:rsid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учреждения «Хозяйственно-</w:t>
            </w:r>
            <w:proofErr w:type="spellStart"/>
            <w:r w:rsidRPr="00DE352A">
              <w:rPr>
                <w:szCs w:val="28"/>
              </w:rPr>
              <w:t>эксплуата</w:t>
            </w:r>
            <w:proofErr w:type="spellEnd"/>
            <w:r>
              <w:rPr>
                <w:szCs w:val="28"/>
              </w:rPr>
              <w:t>-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DE352A">
              <w:rPr>
                <w:szCs w:val="28"/>
              </w:rPr>
              <w:t>ционное</w:t>
            </w:r>
            <w:proofErr w:type="spellEnd"/>
            <w:r w:rsidRPr="00DE352A">
              <w:rPr>
                <w:szCs w:val="28"/>
              </w:rPr>
              <w:t xml:space="preserve"> управление»</w:t>
            </w: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rPr>
          <w:cantSplit/>
        </w:trPr>
        <w:tc>
          <w:tcPr>
            <w:tcW w:w="916" w:type="dxa"/>
          </w:tcPr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16.2. 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Pr="00F101F7">
              <w:rPr>
                <w:szCs w:val="28"/>
              </w:rPr>
              <w:t xml:space="preserve">муниципального казенного </w:t>
            </w:r>
          </w:p>
          <w:p w:rsid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101F7">
              <w:rPr>
                <w:szCs w:val="28"/>
              </w:rPr>
              <w:t>учреждения «</w:t>
            </w:r>
            <w:r>
              <w:rPr>
                <w:szCs w:val="28"/>
              </w:rPr>
              <w:t xml:space="preserve">Центр организационного </w:t>
            </w:r>
          </w:p>
          <w:p w:rsid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обеспечения деятельности муниципальных </w:t>
            </w:r>
          </w:p>
          <w:p w:rsid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организаций»</w:t>
            </w:r>
          </w:p>
          <w:p w:rsidR="00322F09" w:rsidRPr="00F101F7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22F09" w:rsidRPr="00DE352A" w:rsidTr="00322F09"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22F09" w:rsidRPr="00DE352A" w:rsidRDefault="00322F09" w:rsidP="00322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1"/>
              <w:rPr>
                <w:szCs w:val="28"/>
              </w:rPr>
            </w:pPr>
            <w:r>
              <w:rPr>
                <w:szCs w:val="28"/>
              </w:rPr>
              <w:t xml:space="preserve">17. </w:t>
            </w:r>
            <w:r w:rsidRPr="00DE352A">
              <w:rPr>
                <w:szCs w:val="28"/>
              </w:rPr>
              <w:t>Сфера спасательной деятельности: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322F09" w:rsidRPr="00DE352A" w:rsidTr="00040C1B">
        <w:trPr>
          <w:cantSplit/>
        </w:trPr>
        <w:tc>
          <w:tcPr>
            <w:tcW w:w="916" w:type="dxa"/>
          </w:tcPr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ind w:firstLine="29"/>
              <w:rPr>
                <w:szCs w:val="28"/>
              </w:rPr>
            </w:pPr>
            <w:r>
              <w:rPr>
                <w:szCs w:val="28"/>
              </w:rPr>
              <w:t xml:space="preserve">17.1. 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казённого 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учреждения «</w:t>
            </w:r>
            <w:proofErr w:type="spellStart"/>
            <w:r w:rsidRPr="00DE352A">
              <w:rPr>
                <w:szCs w:val="28"/>
              </w:rPr>
              <w:t>Сургутский</w:t>
            </w:r>
            <w:proofErr w:type="spellEnd"/>
            <w:r w:rsidRPr="00DE352A">
              <w:rPr>
                <w:szCs w:val="28"/>
              </w:rPr>
              <w:t xml:space="preserve"> спасательный центр»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17.2.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казённого </w:t>
            </w:r>
          </w:p>
          <w:p w:rsid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учреждения «Единая дежурно-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E352A">
              <w:rPr>
                <w:szCs w:val="28"/>
              </w:rPr>
              <w:t>диспетчерская служба города Сургута»</w:t>
            </w:r>
          </w:p>
          <w:p w:rsidR="00322F09" w:rsidRPr="00DE352A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tr w:rsidR="00322F09" w:rsidRPr="00DE352A" w:rsidTr="00322F09">
        <w:tc>
          <w:tcPr>
            <w:tcW w:w="9634" w:type="dxa"/>
            <w:gridSpan w:val="3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322F09" w:rsidRPr="00DE352A" w:rsidRDefault="00322F09" w:rsidP="00322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18. </w:t>
            </w:r>
            <w:r w:rsidRPr="00DE352A">
              <w:rPr>
                <w:szCs w:val="28"/>
              </w:rPr>
              <w:t>Сфера информатизации: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322F09" w:rsidRPr="00DE352A" w:rsidTr="00040C1B">
        <w:tc>
          <w:tcPr>
            <w:tcW w:w="916" w:type="dxa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18.1.</w:t>
            </w:r>
          </w:p>
        </w:tc>
        <w:tc>
          <w:tcPr>
            <w:tcW w:w="5571" w:type="dxa"/>
            <w:shd w:val="clear" w:color="auto" w:fill="auto"/>
          </w:tcPr>
          <w:p w:rsid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E352A">
              <w:rPr>
                <w:szCs w:val="28"/>
              </w:rPr>
              <w:t xml:space="preserve">Директор муниципального казённого </w:t>
            </w:r>
          </w:p>
          <w:p w:rsid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E352A">
              <w:rPr>
                <w:szCs w:val="28"/>
              </w:rPr>
              <w:t>учреждения «Управление информационных</w:t>
            </w:r>
          </w:p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DE352A">
              <w:rPr>
                <w:szCs w:val="28"/>
              </w:rPr>
              <w:t>технологий и связи города Сургута»</w:t>
            </w:r>
          </w:p>
        </w:tc>
        <w:tc>
          <w:tcPr>
            <w:tcW w:w="3147" w:type="dxa"/>
            <w:shd w:val="clear" w:color="auto" w:fill="auto"/>
          </w:tcPr>
          <w:p w:rsidR="00322F09" w:rsidRPr="00DE352A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352A">
              <w:rPr>
                <w:szCs w:val="28"/>
              </w:rPr>
              <w:t>1</w:t>
            </w:r>
          </w:p>
        </w:tc>
      </w:tr>
      <w:bookmarkEnd w:id="5"/>
    </w:tbl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6096"/>
        <w:rPr>
          <w:bCs/>
          <w:color w:val="26282F"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5670"/>
        <w:rPr>
          <w:bCs/>
          <w:color w:val="26282F"/>
          <w:szCs w:val="28"/>
        </w:rPr>
      </w:pPr>
      <w:r w:rsidRPr="006F6582">
        <w:rPr>
          <w:bCs/>
          <w:color w:val="26282F"/>
          <w:szCs w:val="28"/>
        </w:rPr>
        <w:t xml:space="preserve">Приложение </w:t>
      </w:r>
      <w:r>
        <w:rPr>
          <w:bCs/>
          <w:color w:val="26282F"/>
          <w:szCs w:val="28"/>
        </w:rPr>
        <w:t>2</w:t>
      </w:r>
      <w:r w:rsidRPr="006F6582">
        <w:rPr>
          <w:bCs/>
          <w:color w:val="26282F"/>
          <w:szCs w:val="28"/>
        </w:rPr>
        <w:br/>
        <w:t xml:space="preserve">к </w:t>
      </w:r>
      <w:r w:rsidRPr="006F6582">
        <w:rPr>
          <w:szCs w:val="28"/>
        </w:rPr>
        <w:t>постановлению</w:t>
      </w:r>
      <w:r>
        <w:rPr>
          <w:bCs/>
          <w:color w:val="26282F"/>
          <w:szCs w:val="28"/>
        </w:rPr>
        <w:t xml:space="preserve"> 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left="5670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>Администрации города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left="5670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>от ____________ № _________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ind w:left="5670"/>
        <w:rPr>
          <w:bCs/>
          <w:color w:val="26282F"/>
          <w:sz w:val="22"/>
        </w:rPr>
      </w:pPr>
    </w:p>
    <w:p w:rsidR="00322F09" w:rsidRPr="00322F09" w:rsidRDefault="00322F09" w:rsidP="00322F09">
      <w:pPr>
        <w:widowControl w:val="0"/>
        <w:autoSpaceDE w:val="0"/>
        <w:autoSpaceDN w:val="0"/>
        <w:adjustRightInd w:val="0"/>
        <w:ind w:left="5670"/>
        <w:rPr>
          <w:sz w:val="22"/>
        </w:rPr>
      </w:pPr>
    </w:p>
    <w:p w:rsidR="00322F09" w:rsidRPr="00322F09" w:rsidRDefault="00322F09" w:rsidP="00322F09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322F09">
        <w:rPr>
          <w:bCs/>
          <w:szCs w:val="28"/>
        </w:rPr>
        <w:t xml:space="preserve">Порядок </w:t>
      </w:r>
      <w:r w:rsidRPr="00322F09">
        <w:rPr>
          <w:bCs/>
          <w:szCs w:val="28"/>
        </w:rPr>
        <w:br/>
        <w:t xml:space="preserve">формирования и подготовки резерва управленческих кадров </w:t>
      </w:r>
      <w:r w:rsidRPr="00322F09">
        <w:rPr>
          <w:bCs/>
          <w:szCs w:val="28"/>
        </w:rPr>
        <w:br/>
        <w:t xml:space="preserve">на должности руководителей муниципальных учреждений 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322F09">
        <w:rPr>
          <w:bCs/>
          <w:szCs w:val="28"/>
        </w:rPr>
        <w:t xml:space="preserve">и муниципальных предприятий муниципального образования 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322F09">
        <w:rPr>
          <w:bCs/>
          <w:szCs w:val="28"/>
        </w:rPr>
        <w:t>городской округ город Сургут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2"/>
        </w:rPr>
      </w:pPr>
      <w:bookmarkStart w:id="6" w:name="sub_2001"/>
    </w:p>
    <w:p w:rsidR="00322F09" w:rsidRPr="00322F09" w:rsidRDefault="00322F09" w:rsidP="00322F09">
      <w:pPr>
        <w:widowControl w:val="0"/>
        <w:autoSpaceDE w:val="0"/>
        <w:autoSpaceDN w:val="0"/>
        <w:adjustRightInd w:val="0"/>
        <w:outlineLvl w:val="0"/>
        <w:rPr>
          <w:bCs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</w:t>
      </w:r>
      <w:r w:rsidRPr="00322F09">
        <w:rPr>
          <w:bCs/>
          <w:szCs w:val="28"/>
        </w:rPr>
        <w:t>. Общие положения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" w:name="sub_2011"/>
      <w:bookmarkEnd w:id="6"/>
      <w:r w:rsidRPr="006F6582">
        <w:rPr>
          <w:szCs w:val="28"/>
        </w:rPr>
        <w:t xml:space="preserve">1. Настоящий порядок регулирует вопросы формирования и подготовки резерва управленческих кадров на должности руководителей муниципальных учреждений и муниципальных предприятий муниципального образования </w:t>
      </w:r>
      <w:r>
        <w:rPr>
          <w:szCs w:val="28"/>
        </w:rPr>
        <w:t xml:space="preserve">                 </w:t>
      </w:r>
      <w:r w:rsidRPr="006F6582">
        <w:rPr>
          <w:szCs w:val="28"/>
        </w:rPr>
        <w:t>городской округ город Сургут</w:t>
      </w:r>
      <w:r>
        <w:rPr>
          <w:szCs w:val="28"/>
        </w:rPr>
        <w:t xml:space="preserve"> </w:t>
      </w:r>
      <w:r w:rsidRPr="002E2E5C">
        <w:rPr>
          <w:szCs w:val="28"/>
        </w:rPr>
        <w:t xml:space="preserve">(далее </w:t>
      </w:r>
      <w:r>
        <w:rPr>
          <w:szCs w:val="28"/>
        </w:rPr>
        <w:t>–</w:t>
      </w:r>
      <w:r w:rsidRPr="002E2E5C">
        <w:rPr>
          <w:szCs w:val="28"/>
        </w:rPr>
        <w:t xml:space="preserve"> </w:t>
      </w:r>
      <w:r>
        <w:rPr>
          <w:szCs w:val="28"/>
        </w:rPr>
        <w:t xml:space="preserve">резерв управленческих кадров </w:t>
      </w:r>
      <w:r w:rsidRPr="002E2E5C">
        <w:rPr>
          <w:szCs w:val="28"/>
        </w:rPr>
        <w:t>муниципальных организаций)</w:t>
      </w:r>
      <w:r w:rsidRPr="006F6582">
        <w:rPr>
          <w:szCs w:val="28"/>
        </w:rPr>
        <w:t>.</w:t>
      </w:r>
    </w:p>
    <w:bookmarkEnd w:id="7"/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6582">
        <w:rPr>
          <w:szCs w:val="28"/>
        </w:rPr>
        <w:t xml:space="preserve">2. Резерв управленческих кадров </w:t>
      </w:r>
      <w:r>
        <w:rPr>
          <w:szCs w:val="28"/>
        </w:rPr>
        <w:t xml:space="preserve">муниципальных организаций </w:t>
      </w:r>
      <w:r w:rsidRPr="006F6582">
        <w:rPr>
          <w:szCs w:val="28"/>
        </w:rPr>
        <w:t>формируется путем включения кандидатов на должности руководителей муниципальных</w:t>
      </w:r>
      <w:r>
        <w:rPr>
          <w:szCs w:val="28"/>
        </w:rPr>
        <w:t xml:space="preserve"> учреждений и муниципальных предприятий </w:t>
      </w:r>
      <w:r w:rsidRPr="006F6582">
        <w:rPr>
          <w:szCs w:val="28"/>
        </w:rPr>
        <w:t xml:space="preserve">по каждой сфере деятельности, предусмотренные перечнем </w:t>
      </w:r>
      <w:r w:rsidRPr="00D979B4">
        <w:rPr>
          <w:szCs w:val="28"/>
        </w:rPr>
        <w:t>(</w:t>
      </w:r>
      <w:hyperlink w:anchor="sub_2100" w:history="1">
        <w:r w:rsidRPr="00D979B4">
          <w:rPr>
            <w:szCs w:val="28"/>
          </w:rPr>
          <w:t>приложение 1</w:t>
        </w:r>
      </w:hyperlink>
      <w:r w:rsidRPr="00D979B4">
        <w:rPr>
          <w:szCs w:val="28"/>
        </w:rPr>
        <w:t xml:space="preserve"> к настоящему постановлению</w:t>
      </w:r>
      <w:r>
        <w:rPr>
          <w:szCs w:val="28"/>
        </w:rPr>
        <w:t>).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" w:name="sub_2013"/>
      <w:r w:rsidRPr="006F6582">
        <w:rPr>
          <w:szCs w:val="28"/>
        </w:rPr>
        <w:t>3. Формирование резерва управленческих кадров муниципальных организаций осуществляется:</w:t>
      </w:r>
    </w:p>
    <w:bookmarkEnd w:id="8"/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6582">
        <w:rPr>
          <w:szCs w:val="28"/>
        </w:rPr>
        <w:t>3.1. На конкурсной основе с учетом поступивших заявлений граждан.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6582">
        <w:rPr>
          <w:szCs w:val="28"/>
        </w:rPr>
        <w:t xml:space="preserve">3.2. </w:t>
      </w:r>
      <w:r w:rsidRPr="00C40C41">
        <w:rPr>
          <w:szCs w:val="28"/>
        </w:rPr>
        <w:t>На внеконкурсной основе.</w:t>
      </w:r>
    </w:p>
    <w:p w:rsidR="00322F09" w:rsidRPr="00F81983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81983">
        <w:rPr>
          <w:szCs w:val="28"/>
        </w:rPr>
        <w:t xml:space="preserve">4. </w:t>
      </w:r>
      <w:r>
        <w:rPr>
          <w:szCs w:val="28"/>
        </w:rPr>
        <w:t>В р</w:t>
      </w:r>
      <w:r w:rsidRPr="00F81983">
        <w:rPr>
          <w:szCs w:val="28"/>
        </w:rPr>
        <w:t>езерв</w:t>
      </w:r>
      <w:r>
        <w:rPr>
          <w:szCs w:val="28"/>
        </w:rPr>
        <w:t>е</w:t>
      </w:r>
      <w:r w:rsidRPr="00F81983">
        <w:rPr>
          <w:szCs w:val="28"/>
        </w:rPr>
        <w:t xml:space="preserve"> управленческих кадров </w:t>
      </w:r>
      <w:r>
        <w:rPr>
          <w:szCs w:val="28"/>
        </w:rPr>
        <w:t>муниципальных организаций лица, включенные в резерв, распределяются</w:t>
      </w:r>
      <w:r w:rsidRPr="00F81983">
        <w:rPr>
          <w:szCs w:val="28"/>
        </w:rPr>
        <w:t xml:space="preserve"> по уровню готовности </w:t>
      </w:r>
      <w:r>
        <w:rPr>
          <w:szCs w:val="28"/>
        </w:rPr>
        <w:t xml:space="preserve">к </w:t>
      </w:r>
      <w:r w:rsidRPr="00F81983">
        <w:rPr>
          <w:szCs w:val="28"/>
        </w:rPr>
        <w:t>замещению руководящих должностей:</w:t>
      </w:r>
    </w:p>
    <w:p w:rsidR="00322F09" w:rsidRPr="00F81983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F81983">
        <w:rPr>
          <w:szCs w:val="28"/>
        </w:rPr>
        <w:t>1</w:t>
      </w:r>
      <w:r>
        <w:rPr>
          <w:szCs w:val="28"/>
        </w:rPr>
        <w:t>. «В</w:t>
      </w:r>
      <w:r w:rsidRPr="00F81983">
        <w:rPr>
          <w:szCs w:val="28"/>
        </w:rPr>
        <w:t>ысший</w:t>
      </w:r>
      <w:r>
        <w:rPr>
          <w:szCs w:val="28"/>
        </w:rPr>
        <w:t>»</w:t>
      </w:r>
      <w:r w:rsidRPr="00F81983">
        <w:rPr>
          <w:szCs w:val="28"/>
        </w:rPr>
        <w:t xml:space="preserve"> уровень готовности - компетенции, опыт и общий уровень подготовки лица достаточны для назн</w:t>
      </w:r>
      <w:r>
        <w:rPr>
          <w:szCs w:val="28"/>
        </w:rPr>
        <w:t>ачения на руководящие должности.</w:t>
      </w:r>
    </w:p>
    <w:p w:rsidR="00322F09" w:rsidRPr="00F81983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«Б</w:t>
      </w:r>
      <w:r w:rsidRPr="00F81983">
        <w:rPr>
          <w:szCs w:val="28"/>
        </w:rPr>
        <w:t>азовый</w:t>
      </w:r>
      <w:r>
        <w:rPr>
          <w:szCs w:val="28"/>
        </w:rPr>
        <w:t xml:space="preserve">» </w:t>
      </w:r>
      <w:r w:rsidRPr="00F81983">
        <w:rPr>
          <w:szCs w:val="28"/>
        </w:rPr>
        <w:t xml:space="preserve">уровень готовности </w:t>
      </w:r>
      <w:r>
        <w:rPr>
          <w:szCs w:val="28"/>
        </w:rPr>
        <w:t>–</w:t>
      </w:r>
      <w:r w:rsidRPr="00F81983">
        <w:rPr>
          <w:szCs w:val="28"/>
        </w:rPr>
        <w:t xml:space="preserve"> кандидатуры рассматриваются </w:t>
      </w:r>
      <w:r>
        <w:rPr>
          <w:szCs w:val="28"/>
        </w:rPr>
        <w:t xml:space="preserve">                      </w:t>
      </w:r>
      <w:r w:rsidRPr="00F81983">
        <w:rPr>
          <w:szCs w:val="28"/>
        </w:rPr>
        <w:t>для замещения руководящих должностей после получения ими дополнительного профессионального образования, по итогам и с учетом тестирования на опре</w:t>
      </w:r>
      <w:r>
        <w:rPr>
          <w:szCs w:val="28"/>
        </w:rPr>
        <w:t>деление готовности к назначению.</w:t>
      </w:r>
    </w:p>
    <w:p w:rsidR="00322F09" w:rsidRPr="00C40C41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F81983">
        <w:rPr>
          <w:szCs w:val="28"/>
        </w:rPr>
        <w:t>3</w:t>
      </w:r>
      <w:r>
        <w:rPr>
          <w:szCs w:val="28"/>
        </w:rPr>
        <w:t>.</w:t>
      </w:r>
      <w:r w:rsidRPr="00F81983">
        <w:rPr>
          <w:szCs w:val="28"/>
        </w:rPr>
        <w:t xml:space="preserve"> </w:t>
      </w:r>
      <w:r>
        <w:rPr>
          <w:szCs w:val="28"/>
        </w:rPr>
        <w:t>«П</w:t>
      </w:r>
      <w:r w:rsidRPr="00F81983">
        <w:rPr>
          <w:szCs w:val="28"/>
        </w:rPr>
        <w:t>ерспективный</w:t>
      </w:r>
      <w:r>
        <w:rPr>
          <w:szCs w:val="28"/>
        </w:rPr>
        <w:t>»</w:t>
      </w:r>
      <w:r w:rsidRPr="00F81983">
        <w:rPr>
          <w:szCs w:val="28"/>
        </w:rPr>
        <w:t xml:space="preserve"> уровень готовности </w:t>
      </w:r>
      <w:r>
        <w:rPr>
          <w:szCs w:val="28"/>
        </w:rPr>
        <w:t>–</w:t>
      </w:r>
      <w:r w:rsidRPr="00F81983">
        <w:rPr>
          <w:szCs w:val="28"/>
        </w:rPr>
        <w:t xml:space="preserve"> кандидатуры </w:t>
      </w:r>
      <w:proofErr w:type="spellStart"/>
      <w:r w:rsidRPr="00F81983">
        <w:rPr>
          <w:szCs w:val="28"/>
        </w:rPr>
        <w:t>рассматри</w:t>
      </w:r>
      <w:proofErr w:type="spellEnd"/>
      <w:r>
        <w:rPr>
          <w:szCs w:val="28"/>
        </w:rPr>
        <w:t xml:space="preserve">-            </w:t>
      </w:r>
      <w:proofErr w:type="spellStart"/>
      <w:r w:rsidRPr="00F81983">
        <w:rPr>
          <w:szCs w:val="28"/>
        </w:rPr>
        <w:t>ваются</w:t>
      </w:r>
      <w:proofErr w:type="spellEnd"/>
      <w:r w:rsidRPr="00F81983">
        <w:rPr>
          <w:szCs w:val="28"/>
        </w:rPr>
        <w:t xml:space="preserve"> для замещения руководящих должностей после получения ими дополнительного профессионального образования, стажировки в профильных </w:t>
      </w:r>
      <w:proofErr w:type="spellStart"/>
      <w:r w:rsidRPr="00F81983">
        <w:rPr>
          <w:szCs w:val="28"/>
        </w:rPr>
        <w:t>струк</w:t>
      </w:r>
      <w:proofErr w:type="spellEnd"/>
      <w:r>
        <w:rPr>
          <w:szCs w:val="28"/>
        </w:rPr>
        <w:t xml:space="preserve">-             </w:t>
      </w:r>
      <w:r w:rsidRPr="00F81983">
        <w:rPr>
          <w:szCs w:val="28"/>
        </w:rPr>
        <w:t xml:space="preserve">турах, по итогам и с учетом тестирования на определение готовности к </w:t>
      </w:r>
      <w:proofErr w:type="spellStart"/>
      <w:r w:rsidRPr="00F81983">
        <w:rPr>
          <w:szCs w:val="28"/>
        </w:rPr>
        <w:t>назна</w:t>
      </w:r>
      <w:proofErr w:type="spellEnd"/>
      <w:r>
        <w:rPr>
          <w:szCs w:val="28"/>
        </w:rPr>
        <w:t xml:space="preserve">-                  </w:t>
      </w:r>
      <w:proofErr w:type="spellStart"/>
      <w:r w:rsidRPr="00F81983">
        <w:rPr>
          <w:szCs w:val="28"/>
        </w:rPr>
        <w:t>чению</w:t>
      </w:r>
      <w:proofErr w:type="spellEnd"/>
      <w:r w:rsidRPr="00F81983">
        <w:rPr>
          <w:szCs w:val="28"/>
        </w:rPr>
        <w:t>.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322F09" w:rsidRPr="0068386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bookmarkStart w:id="9" w:name="sub_2003"/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II</w:t>
      </w:r>
      <w:r w:rsidRPr="00322F09">
        <w:rPr>
          <w:bCs/>
          <w:szCs w:val="28"/>
        </w:rPr>
        <w:t xml:space="preserve">. </w:t>
      </w:r>
      <w:r w:rsidRPr="00683869">
        <w:rPr>
          <w:bCs/>
          <w:szCs w:val="28"/>
        </w:rPr>
        <w:t>Состав, порядок формирования и работа комиссии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0" w:name="sub_2031"/>
      <w:bookmarkEnd w:id="9"/>
      <w:r>
        <w:rPr>
          <w:szCs w:val="28"/>
        </w:rPr>
        <w:t xml:space="preserve">1. Для формирования резерва управленческих кадров муниципальных </w:t>
      </w:r>
      <w:r w:rsidRPr="00322F09">
        <w:rPr>
          <w:szCs w:val="28"/>
        </w:rPr>
        <w:t xml:space="preserve">               </w:t>
      </w:r>
      <w:r>
        <w:rPr>
          <w:szCs w:val="28"/>
        </w:rPr>
        <w:t xml:space="preserve">организаций создаются комиссии при высшем должностном лице </w:t>
      </w:r>
      <w:proofErr w:type="spellStart"/>
      <w:r>
        <w:rPr>
          <w:szCs w:val="28"/>
        </w:rPr>
        <w:t>Админи</w:t>
      </w:r>
      <w:proofErr w:type="spellEnd"/>
      <w:r w:rsidRPr="00322F09">
        <w:rPr>
          <w:szCs w:val="28"/>
        </w:rPr>
        <w:t xml:space="preserve">-            </w:t>
      </w:r>
      <w:proofErr w:type="spellStart"/>
      <w:r>
        <w:rPr>
          <w:szCs w:val="28"/>
        </w:rPr>
        <w:t>страции</w:t>
      </w:r>
      <w:proofErr w:type="spellEnd"/>
      <w:r>
        <w:rPr>
          <w:szCs w:val="28"/>
        </w:rPr>
        <w:t xml:space="preserve"> города по формированию резерва управленческих кадров </w:t>
      </w:r>
      <w:proofErr w:type="spellStart"/>
      <w:r>
        <w:rPr>
          <w:szCs w:val="28"/>
        </w:rPr>
        <w:t>муници</w:t>
      </w:r>
      <w:proofErr w:type="spellEnd"/>
      <w:r w:rsidRPr="00322F09">
        <w:rPr>
          <w:szCs w:val="28"/>
        </w:rPr>
        <w:t xml:space="preserve">-               </w:t>
      </w:r>
      <w:proofErr w:type="spellStart"/>
      <w:r>
        <w:rPr>
          <w:szCs w:val="28"/>
        </w:rPr>
        <w:t>пальных</w:t>
      </w:r>
      <w:proofErr w:type="spellEnd"/>
      <w:r>
        <w:rPr>
          <w:szCs w:val="28"/>
        </w:rPr>
        <w:t xml:space="preserve"> учреждений и муниципальных предприятий (далее – комиссия).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F6582">
        <w:rPr>
          <w:szCs w:val="28"/>
        </w:rPr>
        <w:t>. Состав комиссии утверждается муниципальным правовым актом</w:t>
      </w:r>
      <w:r>
        <w:rPr>
          <w:szCs w:val="28"/>
        </w:rPr>
        <w:t xml:space="preserve"> Администрации города</w:t>
      </w:r>
      <w:r w:rsidRPr="006F6582">
        <w:rPr>
          <w:szCs w:val="28"/>
        </w:rPr>
        <w:t xml:space="preserve"> по каждой сфере (области) деятельности муниципальных </w:t>
      </w:r>
      <w:r w:rsidRPr="00322F09">
        <w:rPr>
          <w:szCs w:val="28"/>
        </w:rPr>
        <w:t xml:space="preserve">                </w:t>
      </w:r>
      <w:r w:rsidRPr="006F6582">
        <w:rPr>
          <w:szCs w:val="28"/>
        </w:rPr>
        <w:t>организаций.</w:t>
      </w:r>
    </w:p>
    <w:p w:rsidR="00322F09" w:rsidRPr="00B76F8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1" w:name="sub_2032"/>
      <w:bookmarkEnd w:id="10"/>
      <w:r>
        <w:rPr>
          <w:szCs w:val="28"/>
        </w:rPr>
        <w:t>3</w:t>
      </w:r>
      <w:r w:rsidRPr="00B76F84">
        <w:rPr>
          <w:szCs w:val="28"/>
        </w:rPr>
        <w:t>. В состав комиссии входят:</w:t>
      </w:r>
    </w:p>
    <w:bookmarkEnd w:id="11"/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B76F84">
        <w:rPr>
          <w:szCs w:val="28"/>
        </w:rPr>
        <w:t xml:space="preserve">.1. </w:t>
      </w:r>
      <w:r>
        <w:rPr>
          <w:szCs w:val="28"/>
        </w:rPr>
        <w:t xml:space="preserve">Высшее должностное лицо Администрации города, курирующее </w:t>
      </w:r>
      <w:r w:rsidRPr="00322F09">
        <w:rPr>
          <w:szCs w:val="28"/>
        </w:rPr>
        <w:t xml:space="preserve">                </w:t>
      </w:r>
      <w:r>
        <w:rPr>
          <w:szCs w:val="28"/>
        </w:rPr>
        <w:t xml:space="preserve">деятельность структурного подразделения Администрации города, в подведомственности которого находятся муниципальные организации определенной сферы, либо осуществляющие функции куратора в отношении муниципальной организации (далее </w:t>
      </w:r>
      <w:r w:rsidRPr="003E2784">
        <w:rPr>
          <w:szCs w:val="28"/>
        </w:rPr>
        <w:t xml:space="preserve">– </w:t>
      </w:r>
      <w:r>
        <w:rPr>
          <w:szCs w:val="28"/>
        </w:rPr>
        <w:t xml:space="preserve">высшее должностное лицо Администрации города) </w:t>
      </w:r>
      <w:r w:rsidRPr="00322F09">
        <w:rPr>
          <w:szCs w:val="28"/>
        </w:rPr>
        <w:t>–</w:t>
      </w:r>
      <w:r w:rsidRPr="00683869">
        <w:rPr>
          <w:szCs w:val="28"/>
        </w:rPr>
        <w:t xml:space="preserve"> </w:t>
      </w:r>
      <w:r w:rsidRPr="00322F09">
        <w:rPr>
          <w:szCs w:val="28"/>
        </w:rPr>
        <w:t xml:space="preserve">                 </w:t>
      </w:r>
      <w:r w:rsidRPr="00683869">
        <w:rPr>
          <w:szCs w:val="28"/>
        </w:rPr>
        <w:t>председатель комиссии</w:t>
      </w:r>
      <w:r>
        <w:rPr>
          <w:szCs w:val="28"/>
        </w:rPr>
        <w:t>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случае, если структурное подразделение Администрации города находится в непосредственном подчинении Главы города, председателем комиссии по решению Главы города назначается лицо из числа высших должностных лиц Администрации города.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 Р</w:t>
      </w:r>
      <w:r w:rsidRPr="006F6582">
        <w:rPr>
          <w:szCs w:val="28"/>
        </w:rPr>
        <w:t xml:space="preserve">уководитель структурного подразделения Администрации города, </w:t>
      </w:r>
      <w:r>
        <w:rPr>
          <w:szCs w:val="28"/>
        </w:rPr>
        <w:br/>
      </w:r>
      <w:r w:rsidRPr="006F6582">
        <w:rPr>
          <w:szCs w:val="28"/>
        </w:rPr>
        <w:t>в подведомственности которого находятся муниципальные организации определенной сферы - за</w:t>
      </w:r>
      <w:r>
        <w:rPr>
          <w:szCs w:val="28"/>
        </w:rPr>
        <w:t>меститель председателя комиссии.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случае, если муниципальные организации подведомственны высшему должностному лицу Администрации города, то в состав комиссии включается руководитель и представитель муниципальной организации определенной </w:t>
      </w:r>
      <w:r>
        <w:rPr>
          <w:szCs w:val="28"/>
        </w:rPr>
        <w:br/>
        <w:t>сферы, на которую формируется резерв.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3.3. П</w:t>
      </w:r>
      <w:r w:rsidRPr="006F6582">
        <w:rPr>
          <w:szCs w:val="28"/>
        </w:rPr>
        <w:t>редставитель управления кадров и муниципальной службы Администрации города</w:t>
      </w:r>
      <w:r>
        <w:rPr>
          <w:szCs w:val="28"/>
        </w:rPr>
        <w:t>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 П</w:t>
      </w:r>
      <w:r w:rsidRPr="006F6582">
        <w:rPr>
          <w:szCs w:val="28"/>
        </w:rPr>
        <w:t>редставитель правового управления Администрации города</w:t>
      </w:r>
      <w:r>
        <w:rPr>
          <w:szCs w:val="28"/>
        </w:rPr>
        <w:t>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3.5. П</w:t>
      </w:r>
      <w:r w:rsidRPr="006F6582">
        <w:rPr>
          <w:szCs w:val="28"/>
        </w:rPr>
        <w:t>редставитель структурного подразделения</w:t>
      </w:r>
      <w:r>
        <w:rPr>
          <w:szCs w:val="28"/>
        </w:rPr>
        <w:t xml:space="preserve"> Администрации города</w:t>
      </w:r>
      <w:r w:rsidRPr="006F6582">
        <w:rPr>
          <w:szCs w:val="28"/>
        </w:rPr>
        <w:t>, курирующего деятельность муниципальных организаций.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6582">
        <w:rPr>
          <w:szCs w:val="28"/>
        </w:rPr>
        <w:t xml:space="preserve">В случае, если к определенной сфере деятельности относятся </w:t>
      </w:r>
      <w:proofErr w:type="spellStart"/>
      <w:proofErr w:type="gramStart"/>
      <w:r w:rsidRPr="006F6582">
        <w:rPr>
          <w:szCs w:val="28"/>
        </w:rPr>
        <w:t>муници</w:t>
      </w:r>
      <w:r w:rsidRPr="00322F09">
        <w:rPr>
          <w:szCs w:val="28"/>
        </w:rPr>
        <w:t>-</w:t>
      </w:r>
      <w:r w:rsidRPr="006F6582">
        <w:rPr>
          <w:szCs w:val="28"/>
        </w:rPr>
        <w:t>пальные</w:t>
      </w:r>
      <w:proofErr w:type="spellEnd"/>
      <w:proofErr w:type="gramEnd"/>
      <w:r w:rsidRPr="006F6582">
        <w:rPr>
          <w:szCs w:val="28"/>
        </w:rPr>
        <w:t xml:space="preserve"> организации, подведомственные разным структурным подразделениям Администрации города, то в состав комиссии включаются представител</w:t>
      </w:r>
      <w:r>
        <w:rPr>
          <w:szCs w:val="28"/>
        </w:rPr>
        <w:t>и</w:t>
      </w:r>
      <w:r w:rsidRPr="006F6582">
        <w:rPr>
          <w:szCs w:val="28"/>
        </w:rPr>
        <w:t xml:space="preserve"> </w:t>
      </w:r>
      <w:r w:rsidRPr="00322F09">
        <w:rPr>
          <w:szCs w:val="28"/>
        </w:rPr>
        <w:t xml:space="preserve">                 </w:t>
      </w:r>
      <w:r w:rsidRPr="006F6582">
        <w:rPr>
          <w:szCs w:val="28"/>
        </w:rPr>
        <w:t>каждого структурного подразделения.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F6582">
        <w:rPr>
          <w:szCs w:val="28"/>
        </w:rPr>
        <w:t xml:space="preserve">. Организационную работу комиссии обеспечивает ее секретарь </w:t>
      </w:r>
      <w:r w:rsidRPr="00322F09">
        <w:rPr>
          <w:szCs w:val="28"/>
        </w:rPr>
        <w:t xml:space="preserve">–                     </w:t>
      </w:r>
      <w:r w:rsidRPr="006F6582">
        <w:rPr>
          <w:szCs w:val="28"/>
        </w:rPr>
        <w:t xml:space="preserve"> специалист муниципального казенного учреждения </w:t>
      </w:r>
      <w:r>
        <w:rPr>
          <w:szCs w:val="28"/>
        </w:rPr>
        <w:t>«</w:t>
      </w:r>
      <w:r w:rsidRPr="006F6582">
        <w:rPr>
          <w:szCs w:val="28"/>
        </w:rPr>
        <w:t>Центр организационного обеспечения деятельности муниципальных организаций</w:t>
      </w:r>
      <w:r>
        <w:rPr>
          <w:szCs w:val="28"/>
        </w:rPr>
        <w:t>»</w:t>
      </w:r>
      <w:r w:rsidRPr="006F6582">
        <w:rPr>
          <w:szCs w:val="28"/>
        </w:rPr>
        <w:t xml:space="preserve"> без права голоса.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2" w:name="sub_2034"/>
      <w:r>
        <w:rPr>
          <w:szCs w:val="28"/>
        </w:rPr>
        <w:t>5</w:t>
      </w:r>
      <w:r w:rsidRPr="006F6582">
        <w:rPr>
          <w:szCs w:val="28"/>
        </w:rPr>
        <w:t xml:space="preserve">. Заседание комиссии правомочно, если на нем присутствует более </w:t>
      </w:r>
      <w:r w:rsidRPr="00322F09">
        <w:rPr>
          <w:szCs w:val="28"/>
        </w:rPr>
        <w:t xml:space="preserve">                 </w:t>
      </w:r>
      <w:r w:rsidRPr="006F6582">
        <w:rPr>
          <w:szCs w:val="28"/>
        </w:rPr>
        <w:t>половины от общего числа ее членов.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3" w:name="sub_2035"/>
      <w:bookmarkEnd w:id="12"/>
      <w:r>
        <w:rPr>
          <w:szCs w:val="28"/>
        </w:rPr>
        <w:t>6</w:t>
      </w:r>
      <w:r w:rsidRPr="006F6582">
        <w:rPr>
          <w:szCs w:val="28"/>
        </w:rPr>
        <w:t>. Решения комиссии принимаются путем голосования простым большинством голосов присутствующих на заседании членов комиссии.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4" w:name="sub_2036"/>
      <w:bookmarkEnd w:id="13"/>
      <w:r>
        <w:rPr>
          <w:szCs w:val="28"/>
        </w:rPr>
        <w:t>7</w:t>
      </w:r>
      <w:r w:rsidRPr="006F6582">
        <w:rPr>
          <w:szCs w:val="28"/>
        </w:rPr>
        <w:t>. При равенстве голосов членов комиссии голос председательствующего на заседании является решающим.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5" w:name="sub_2037"/>
      <w:bookmarkEnd w:id="14"/>
      <w:r>
        <w:rPr>
          <w:szCs w:val="28"/>
        </w:rPr>
        <w:t>8</w:t>
      </w:r>
      <w:r w:rsidRPr="006F6582">
        <w:rPr>
          <w:szCs w:val="28"/>
        </w:rPr>
        <w:t>. Председатель комиссии:</w:t>
      </w:r>
    </w:p>
    <w:bookmarkEnd w:id="15"/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6F6582">
        <w:rPr>
          <w:szCs w:val="28"/>
        </w:rPr>
        <w:t>.1. Осуществляет общее руководство деятельностью комиссии и несет персональную ответственность за организацию ее деятельности.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6F6582">
        <w:rPr>
          <w:szCs w:val="28"/>
        </w:rPr>
        <w:t>.2. Определяет место и время проведения заседаний комиссии.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6F6582">
        <w:rPr>
          <w:szCs w:val="28"/>
        </w:rPr>
        <w:t>.3. Председательствует на заседании комиссии.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6F6582">
        <w:rPr>
          <w:szCs w:val="28"/>
        </w:rPr>
        <w:t xml:space="preserve">.4. Дает поручения заместителю председателя комиссии, секретарю </w:t>
      </w:r>
      <w:r w:rsidRPr="00322F09">
        <w:rPr>
          <w:szCs w:val="28"/>
        </w:rPr>
        <w:t xml:space="preserve">                 </w:t>
      </w:r>
      <w:r w:rsidRPr="006F6582">
        <w:rPr>
          <w:szCs w:val="28"/>
        </w:rPr>
        <w:t>комиссии и иным членам комиссии.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6F6582">
        <w:rPr>
          <w:szCs w:val="28"/>
        </w:rPr>
        <w:t>.5. Обладает правом решающего голоса.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6" w:name="sub_2038"/>
      <w:r>
        <w:rPr>
          <w:szCs w:val="28"/>
        </w:rPr>
        <w:t>9</w:t>
      </w:r>
      <w:r w:rsidRPr="006F6582">
        <w:rPr>
          <w:szCs w:val="28"/>
        </w:rPr>
        <w:t>. В случае отсутствия председателя комиссии его полномочия осуществляет заместитель председателя комиссии.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7" w:name="sub_2039"/>
      <w:bookmarkEnd w:id="16"/>
      <w:r>
        <w:rPr>
          <w:szCs w:val="28"/>
        </w:rPr>
        <w:t>10</w:t>
      </w:r>
      <w:r w:rsidRPr="006F6582">
        <w:rPr>
          <w:szCs w:val="28"/>
        </w:rPr>
        <w:t>. Заместитель председателя комиссии:</w:t>
      </w:r>
    </w:p>
    <w:bookmarkEnd w:id="17"/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6F6582">
        <w:rPr>
          <w:szCs w:val="28"/>
        </w:rPr>
        <w:t xml:space="preserve">.1. Выполняет отдельные полномочия председателя комиссии </w:t>
      </w:r>
      <w:r w:rsidRPr="00322F09">
        <w:rPr>
          <w:szCs w:val="28"/>
        </w:rPr>
        <w:t xml:space="preserve">                              </w:t>
      </w:r>
      <w:r w:rsidRPr="006F6582">
        <w:rPr>
          <w:szCs w:val="28"/>
        </w:rPr>
        <w:t>по его поручению.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6F6582">
        <w:rPr>
          <w:szCs w:val="28"/>
        </w:rPr>
        <w:t xml:space="preserve">.2. Оказывает содействие председателю комиссии в подготовке </w:t>
      </w:r>
      <w:proofErr w:type="spellStart"/>
      <w:r w:rsidRPr="006F6582">
        <w:rPr>
          <w:szCs w:val="28"/>
        </w:rPr>
        <w:t>засе</w:t>
      </w:r>
      <w:proofErr w:type="spellEnd"/>
      <w:r w:rsidRPr="00322F09">
        <w:rPr>
          <w:szCs w:val="28"/>
        </w:rPr>
        <w:t xml:space="preserve">-             </w:t>
      </w:r>
      <w:proofErr w:type="spellStart"/>
      <w:r w:rsidRPr="006F6582">
        <w:rPr>
          <w:szCs w:val="28"/>
        </w:rPr>
        <w:t>даний</w:t>
      </w:r>
      <w:proofErr w:type="spellEnd"/>
      <w:r w:rsidRPr="006F6582">
        <w:rPr>
          <w:szCs w:val="28"/>
        </w:rPr>
        <w:t>, проектов решений комиссии, организации их исполнения.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8" w:name="sub_2310"/>
      <w:r>
        <w:rPr>
          <w:szCs w:val="28"/>
        </w:rPr>
        <w:t>11</w:t>
      </w:r>
      <w:r w:rsidRPr="006F6582">
        <w:rPr>
          <w:szCs w:val="28"/>
        </w:rPr>
        <w:t>. Секретарь комиссии:</w:t>
      </w:r>
    </w:p>
    <w:bookmarkEnd w:id="18"/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6F6582">
        <w:rPr>
          <w:szCs w:val="28"/>
        </w:rPr>
        <w:t>.1. Составляет повестк</w:t>
      </w:r>
      <w:r>
        <w:rPr>
          <w:szCs w:val="28"/>
        </w:rPr>
        <w:t>у</w:t>
      </w:r>
      <w:r w:rsidRPr="006F6582">
        <w:rPr>
          <w:szCs w:val="28"/>
        </w:rPr>
        <w:t xml:space="preserve"> дня заседаний</w:t>
      </w:r>
      <w:r>
        <w:rPr>
          <w:szCs w:val="28"/>
        </w:rPr>
        <w:t xml:space="preserve"> комиссии</w:t>
      </w:r>
      <w:r w:rsidRPr="006F6582">
        <w:rPr>
          <w:szCs w:val="28"/>
        </w:rPr>
        <w:t>, организует подготовку материалов к заседаниям, а также проектов соответствующих решений.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6F6582">
        <w:rPr>
          <w:szCs w:val="28"/>
        </w:rPr>
        <w:t xml:space="preserve">.2. Информирует членов комиссии о месте, времени проведения </w:t>
      </w:r>
      <w:r w:rsidRPr="00322F09">
        <w:rPr>
          <w:szCs w:val="28"/>
        </w:rPr>
        <w:t xml:space="preserve">                               </w:t>
      </w:r>
      <w:r w:rsidRPr="006F6582">
        <w:rPr>
          <w:szCs w:val="28"/>
        </w:rPr>
        <w:t>и повестке дня очередного заседания, обеспечивает их необходимыми материалами.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6F6582">
        <w:rPr>
          <w:szCs w:val="28"/>
        </w:rPr>
        <w:t xml:space="preserve">.3. Принимает документы от граждан, претендующих на участие </w:t>
      </w:r>
      <w:r w:rsidRPr="00322F09">
        <w:rPr>
          <w:szCs w:val="28"/>
        </w:rPr>
        <w:t xml:space="preserve">                          </w:t>
      </w:r>
      <w:r w:rsidRPr="006F6582">
        <w:rPr>
          <w:szCs w:val="28"/>
        </w:rPr>
        <w:t>в конкурсе на включение в резерв, проверяет наличие всех необходимых документов.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6582">
        <w:rPr>
          <w:szCs w:val="28"/>
        </w:rPr>
        <w:t>1</w:t>
      </w:r>
      <w:r>
        <w:rPr>
          <w:szCs w:val="28"/>
        </w:rPr>
        <w:t>1</w:t>
      </w:r>
      <w:r w:rsidRPr="006F6582">
        <w:rPr>
          <w:szCs w:val="28"/>
        </w:rPr>
        <w:t>.4. Извещает участников конкурса о допуске/</w:t>
      </w:r>
      <w:proofErr w:type="spellStart"/>
      <w:r w:rsidRPr="006F6582">
        <w:rPr>
          <w:szCs w:val="28"/>
        </w:rPr>
        <w:t>недопуске</w:t>
      </w:r>
      <w:proofErr w:type="spellEnd"/>
      <w:r w:rsidRPr="006F6582">
        <w:rPr>
          <w:szCs w:val="28"/>
        </w:rPr>
        <w:t xml:space="preserve"> к участию </w:t>
      </w:r>
      <w:r w:rsidRPr="00322F09">
        <w:rPr>
          <w:szCs w:val="28"/>
        </w:rPr>
        <w:t xml:space="preserve">                    </w:t>
      </w:r>
      <w:r w:rsidRPr="006F6582">
        <w:rPr>
          <w:szCs w:val="28"/>
        </w:rPr>
        <w:t>в конкурсе, подготавливает письма участникам конкурса о его результатах.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6F6582">
        <w:rPr>
          <w:szCs w:val="28"/>
        </w:rPr>
        <w:t>.5. Организует проведение конкурса, ведет и оформляет протоколы заседаний комиссии.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9" w:name="sub_2311"/>
      <w:r>
        <w:rPr>
          <w:szCs w:val="28"/>
        </w:rPr>
        <w:t>12</w:t>
      </w:r>
      <w:r w:rsidRPr="006F6582">
        <w:rPr>
          <w:szCs w:val="28"/>
        </w:rPr>
        <w:t>. Иные члены комиссии:</w:t>
      </w:r>
    </w:p>
    <w:bookmarkEnd w:id="19"/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</w:t>
      </w:r>
      <w:r w:rsidRPr="006F6582">
        <w:rPr>
          <w:szCs w:val="28"/>
        </w:rPr>
        <w:t>.1. Участвуют в заседаниях комиссии.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</w:t>
      </w:r>
      <w:r w:rsidRPr="006F6582">
        <w:rPr>
          <w:szCs w:val="28"/>
        </w:rPr>
        <w:t xml:space="preserve">.2. Вносят председателю комиссии предложения по повестке дня </w:t>
      </w:r>
      <w:proofErr w:type="spellStart"/>
      <w:proofErr w:type="gramStart"/>
      <w:r w:rsidRPr="006F6582">
        <w:rPr>
          <w:szCs w:val="28"/>
        </w:rPr>
        <w:t>засе</w:t>
      </w:r>
      <w:proofErr w:type="spellEnd"/>
      <w:r w:rsidRPr="00322F09">
        <w:rPr>
          <w:szCs w:val="28"/>
        </w:rPr>
        <w:t xml:space="preserve">- </w:t>
      </w:r>
      <w:proofErr w:type="spellStart"/>
      <w:r w:rsidRPr="006F6582">
        <w:rPr>
          <w:szCs w:val="28"/>
        </w:rPr>
        <w:t>даний</w:t>
      </w:r>
      <w:proofErr w:type="spellEnd"/>
      <w:proofErr w:type="gramEnd"/>
      <w:r w:rsidRPr="006F6582">
        <w:rPr>
          <w:szCs w:val="28"/>
        </w:rPr>
        <w:t xml:space="preserve"> комиссии и порядку обсуждения вопросов на ее заседаниях.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</w:t>
      </w:r>
      <w:r w:rsidRPr="006F6582">
        <w:rPr>
          <w:szCs w:val="28"/>
        </w:rPr>
        <w:t xml:space="preserve">.3. Обладают равными правами при обсуждении вопросов, внесенных </w:t>
      </w:r>
      <w:r w:rsidRPr="00322F09">
        <w:rPr>
          <w:szCs w:val="28"/>
        </w:rPr>
        <w:t xml:space="preserve">                </w:t>
      </w:r>
      <w:r w:rsidRPr="006F6582">
        <w:rPr>
          <w:szCs w:val="28"/>
        </w:rPr>
        <w:t>в повестку дня заседаний комиссии, а также при голосовании.</w:t>
      </w:r>
    </w:p>
    <w:p w:rsidR="00322F09" w:rsidRPr="00324486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 К</w:t>
      </w:r>
      <w:r w:rsidRPr="00324486">
        <w:rPr>
          <w:szCs w:val="28"/>
        </w:rPr>
        <w:t>омиссия принимает решения: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13.1. О</w:t>
      </w:r>
      <w:r w:rsidRPr="00324486">
        <w:rPr>
          <w:szCs w:val="28"/>
        </w:rPr>
        <w:t>б определении</w:t>
      </w:r>
      <w:r>
        <w:rPr>
          <w:szCs w:val="28"/>
        </w:rPr>
        <w:t xml:space="preserve"> формы (форм) конкурсных испытаний.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13.2. Об определении критериев оценки кандидатов.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13.3. Об утверждении текста объявления.</w:t>
      </w:r>
    </w:p>
    <w:p w:rsidR="00322F09" w:rsidRPr="00324486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13.4. О допуске\</w:t>
      </w:r>
      <w:proofErr w:type="spellStart"/>
      <w:r>
        <w:rPr>
          <w:szCs w:val="28"/>
        </w:rPr>
        <w:t>недопуске</w:t>
      </w:r>
      <w:proofErr w:type="spellEnd"/>
      <w:r>
        <w:rPr>
          <w:szCs w:val="28"/>
        </w:rPr>
        <w:t xml:space="preserve"> претендентов к участию во втором этапе </w:t>
      </w:r>
      <w:r w:rsidRPr="00322F09">
        <w:rPr>
          <w:szCs w:val="28"/>
        </w:rPr>
        <w:t xml:space="preserve">                    </w:t>
      </w:r>
      <w:r>
        <w:rPr>
          <w:szCs w:val="28"/>
        </w:rPr>
        <w:t>конкурсного отбора.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 w:rsidRPr="00322F09">
        <w:rPr>
          <w:spacing w:val="-6"/>
          <w:szCs w:val="28"/>
        </w:rPr>
        <w:t>13.5. О признании одного из претендентов победителем конкурса и рекомендации Главе города о зачислении в резерв управленческих кадров по уровню готовности к замещению руководящих должностей, либо об отсутствии победителя.</w:t>
      </w:r>
    </w:p>
    <w:p w:rsidR="00322F09" w:rsidRPr="00324486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13.6. О переводе лиц, включенных в резерв управленческих кадров муниципальных организаций на вышестоящий уровень готовности. 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13.7. О признании конкурса несостоявшимся.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13.8. О признании конкурса недействительным.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13.9. Об удовлетворении рекомендации руководителя структурного </w:t>
      </w:r>
      <w:r w:rsidRPr="00322F09">
        <w:rPr>
          <w:szCs w:val="28"/>
        </w:rPr>
        <w:t xml:space="preserve">                  </w:t>
      </w:r>
      <w:r>
        <w:rPr>
          <w:szCs w:val="28"/>
        </w:rPr>
        <w:t xml:space="preserve">подразделения о включении кандидата в резерв управленческих кадров </w:t>
      </w:r>
      <w:r w:rsidRPr="00322F09">
        <w:rPr>
          <w:szCs w:val="28"/>
        </w:rPr>
        <w:t xml:space="preserve">                             </w:t>
      </w:r>
      <w:r>
        <w:rPr>
          <w:szCs w:val="28"/>
        </w:rPr>
        <w:t>на внеконкурсной основе.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13.10. Об отклонении </w:t>
      </w:r>
      <w:r w:rsidRPr="006B065A">
        <w:rPr>
          <w:szCs w:val="28"/>
        </w:rPr>
        <w:t>рекомендации руководителя структурного подразделения о включении кандидата в резерв управленческих кадров на внеконкурсной основе.</w:t>
      </w:r>
    </w:p>
    <w:p w:rsidR="00322F09" w:rsidRPr="005C04E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04E9">
        <w:rPr>
          <w:szCs w:val="28"/>
        </w:rPr>
        <w:t>1</w:t>
      </w:r>
      <w:r>
        <w:rPr>
          <w:szCs w:val="28"/>
        </w:rPr>
        <w:t>3</w:t>
      </w:r>
      <w:r w:rsidRPr="005C04E9">
        <w:rPr>
          <w:szCs w:val="28"/>
        </w:rPr>
        <w:t>.</w:t>
      </w:r>
      <w:r>
        <w:rPr>
          <w:szCs w:val="28"/>
        </w:rPr>
        <w:t>11</w:t>
      </w:r>
      <w:r w:rsidRPr="005C04E9">
        <w:rPr>
          <w:szCs w:val="28"/>
        </w:rPr>
        <w:t>. Об исключении из резерва управленческих кадров муниципальных организаций граждан по причине:</w:t>
      </w:r>
    </w:p>
    <w:p w:rsidR="00322F09" w:rsidRPr="005C04E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04E9">
        <w:rPr>
          <w:szCs w:val="28"/>
        </w:rPr>
        <w:t>- невыполнения по своей вине индивидуального плана подготовки;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04E9">
        <w:rPr>
          <w:szCs w:val="28"/>
        </w:rPr>
        <w:t>- исключения из перечня (приложение</w:t>
      </w:r>
      <w:r w:rsidRPr="003623FC">
        <w:rPr>
          <w:szCs w:val="28"/>
        </w:rPr>
        <w:t xml:space="preserve"> 1 к настоящему постановлению) сферы (области) деятельности муниципальных организаций,</w:t>
      </w:r>
      <w:r>
        <w:rPr>
          <w:szCs w:val="28"/>
        </w:rPr>
        <w:t xml:space="preserve"> </w:t>
      </w:r>
      <w:r w:rsidRPr="003623FC">
        <w:rPr>
          <w:szCs w:val="28"/>
        </w:rPr>
        <w:t>на которые формируется резерв управленческих кадров</w:t>
      </w:r>
      <w:r>
        <w:rPr>
          <w:szCs w:val="28"/>
        </w:rPr>
        <w:t>.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322F09">
        <w:rPr>
          <w:spacing w:val="-4"/>
          <w:szCs w:val="28"/>
        </w:rPr>
        <w:t>14. Комиссия может принимать решения посредством заочного голосования, путем письменного опроса мнения членов комиссии, по следующим вопросам: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14.1. Определения формы (форм) конкурсного испытания.</w:t>
      </w:r>
    </w:p>
    <w:p w:rsidR="00322F09" w:rsidRPr="0007687D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14.2. Утверждения текста объявления о проведении конкурса для </w:t>
      </w:r>
      <w:proofErr w:type="spellStart"/>
      <w:r>
        <w:rPr>
          <w:szCs w:val="28"/>
        </w:rPr>
        <w:t>вклю</w:t>
      </w:r>
      <w:proofErr w:type="spellEnd"/>
      <w:r w:rsidRPr="00322F09">
        <w:rPr>
          <w:szCs w:val="28"/>
        </w:rPr>
        <w:t xml:space="preserve">-             </w:t>
      </w:r>
      <w:proofErr w:type="spellStart"/>
      <w:r>
        <w:rPr>
          <w:szCs w:val="28"/>
        </w:rPr>
        <w:t>чения</w:t>
      </w:r>
      <w:proofErr w:type="spellEnd"/>
      <w:r>
        <w:rPr>
          <w:szCs w:val="28"/>
        </w:rPr>
        <w:t xml:space="preserve"> в резерв управленческих кадров на должности руководителей муниципальных организаций по каждой сфере (области) деятельности.</w:t>
      </w:r>
    </w:p>
    <w:p w:rsidR="00322F09" w:rsidRPr="0007687D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15.</w:t>
      </w:r>
      <w:r w:rsidRPr="0007687D">
        <w:rPr>
          <w:szCs w:val="28"/>
        </w:rPr>
        <w:t xml:space="preserve"> Инициатором принятия решения </w:t>
      </w:r>
      <w:r>
        <w:rPr>
          <w:szCs w:val="28"/>
        </w:rPr>
        <w:t xml:space="preserve">комиссии </w:t>
      </w:r>
      <w:r w:rsidRPr="0007687D">
        <w:rPr>
          <w:szCs w:val="28"/>
        </w:rPr>
        <w:t>поср</w:t>
      </w:r>
      <w:r>
        <w:rPr>
          <w:szCs w:val="28"/>
        </w:rPr>
        <w:t xml:space="preserve">едством заочного голосования может </w:t>
      </w:r>
      <w:r w:rsidRPr="00613F0B">
        <w:rPr>
          <w:szCs w:val="28"/>
        </w:rPr>
        <w:t xml:space="preserve">выступать </w:t>
      </w:r>
      <w:r>
        <w:rPr>
          <w:szCs w:val="28"/>
        </w:rPr>
        <w:t>п</w:t>
      </w:r>
      <w:r w:rsidRPr="0007687D">
        <w:rPr>
          <w:szCs w:val="28"/>
        </w:rPr>
        <w:t xml:space="preserve">редседатель </w:t>
      </w:r>
      <w:r>
        <w:rPr>
          <w:szCs w:val="28"/>
        </w:rPr>
        <w:t>комиссии</w:t>
      </w:r>
      <w:r w:rsidRPr="0007687D">
        <w:rPr>
          <w:szCs w:val="28"/>
        </w:rPr>
        <w:t>.</w:t>
      </w:r>
    </w:p>
    <w:p w:rsidR="00322F09" w:rsidRPr="005C1E36" w:rsidRDefault="00322F09" w:rsidP="00322F09">
      <w:pPr>
        <w:ind w:firstLine="709"/>
        <w:jc w:val="both"/>
        <w:rPr>
          <w:szCs w:val="28"/>
        </w:rPr>
      </w:pPr>
      <w:r>
        <w:rPr>
          <w:szCs w:val="28"/>
        </w:rPr>
        <w:t>16.</w:t>
      </w:r>
      <w:r w:rsidRPr="005C1E36">
        <w:rPr>
          <w:szCs w:val="28"/>
        </w:rPr>
        <w:t xml:space="preserve"> Заочное голосование по решению </w:t>
      </w:r>
      <w:r>
        <w:rPr>
          <w:szCs w:val="28"/>
        </w:rPr>
        <w:t>комиссии</w:t>
      </w:r>
      <w:r w:rsidRPr="005C1E36">
        <w:rPr>
          <w:szCs w:val="28"/>
        </w:rPr>
        <w:t xml:space="preserve">, принимаемому путем </w:t>
      </w:r>
      <w:r w:rsidRPr="00322F09">
        <w:rPr>
          <w:szCs w:val="28"/>
        </w:rPr>
        <w:t xml:space="preserve">               </w:t>
      </w:r>
      <w:r w:rsidRPr="005C1E36">
        <w:rPr>
          <w:szCs w:val="28"/>
        </w:rPr>
        <w:t>проведения письменного опроса</w:t>
      </w:r>
      <w:r>
        <w:rPr>
          <w:szCs w:val="28"/>
        </w:rPr>
        <w:t xml:space="preserve"> членов комиссии</w:t>
      </w:r>
      <w:r w:rsidRPr="005C1E36">
        <w:rPr>
          <w:szCs w:val="28"/>
        </w:rPr>
        <w:t xml:space="preserve">, оформляется на отдельном листе. Проект решения, по которому проводится заочное голосование, лист </w:t>
      </w:r>
      <w:r w:rsidRPr="00322F09">
        <w:rPr>
          <w:szCs w:val="28"/>
        </w:rPr>
        <w:t xml:space="preserve">                 </w:t>
      </w:r>
      <w:r w:rsidRPr="005C1E36">
        <w:rPr>
          <w:szCs w:val="28"/>
        </w:rPr>
        <w:t>согласования и все материалы к нему подлежат сшиванию.</w:t>
      </w:r>
    </w:p>
    <w:p w:rsidR="00322F09" w:rsidRPr="005C1E36" w:rsidRDefault="00322F09" w:rsidP="00322F09">
      <w:pPr>
        <w:ind w:firstLine="709"/>
        <w:jc w:val="both"/>
        <w:rPr>
          <w:szCs w:val="28"/>
        </w:rPr>
      </w:pPr>
      <w:r w:rsidRPr="005C1E36">
        <w:rPr>
          <w:szCs w:val="28"/>
        </w:rPr>
        <w:t xml:space="preserve">Лист проведения заочного голосования должен содержать название </w:t>
      </w:r>
      <w:r w:rsidRPr="00322F09">
        <w:rPr>
          <w:szCs w:val="28"/>
        </w:rPr>
        <w:t xml:space="preserve">                 </w:t>
      </w:r>
      <w:r w:rsidRPr="005C1E36">
        <w:rPr>
          <w:szCs w:val="28"/>
        </w:rPr>
        <w:t>решения, по которому проводится письменный опрос, фамилию, имя, отчество</w:t>
      </w:r>
      <w:r>
        <w:rPr>
          <w:szCs w:val="28"/>
        </w:rPr>
        <w:t xml:space="preserve"> члена комиссии</w:t>
      </w:r>
      <w:r w:rsidRPr="005C1E36">
        <w:rPr>
          <w:szCs w:val="28"/>
        </w:rPr>
        <w:t>, место для результатов голосования (</w:t>
      </w:r>
      <w:r>
        <w:rPr>
          <w:szCs w:val="28"/>
        </w:rPr>
        <w:t>«</w:t>
      </w:r>
      <w:r w:rsidRPr="005C1E36">
        <w:rPr>
          <w:szCs w:val="28"/>
        </w:rPr>
        <w:t>за</w:t>
      </w:r>
      <w:r>
        <w:rPr>
          <w:szCs w:val="28"/>
        </w:rPr>
        <w:t>»</w:t>
      </w:r>
      <w:r w:rsidRPr="005C1E36">
        <w:rPr>
          <w:szCs w:val="28"/>
        </w:rPr>
        <w:t xml:space="preserve">, </w:t>
      </w:r>
      <w:r>
        <w:rPr>
          <w:szCs w:val="28"/>
        </w:rPr>
        <w:t>«против»</w:t>
      </w:r>
      <w:r w:rsidRPr="005C1E36">
        <w:rPr>
          <w:szCs w:val="28"/>
        </w:rPr>
        <w:t xml:space="preserve">, </w:t>
      </w:r>
      <w:r>
        <w:rPr>
          <w:szCs w:val="28"/>
        </w:rPr>
        <w:t>«</w:t>
      </w:r>
      <w:r w:rsidRPr="005C1E36">
        <w:rPr>
          <w:szCs w:val="28"/>
        </w:rPr>
        <w:t>воздержались</w:t>
      </w:r>
      <w:r>
        <w:rPr>
          <w:szCs w:val="28"/>
        </w:rPr>
        <w:t>»</w:t>
      </w:r>
      <w:r w:rsidRPr="005C1E36">
        <w:rPr>
          <w:szCs w:val="28"/>
        </w:rPr>
        <w:t>), подпись</w:t>
      </w:r>
      <w:r>
        <w:rPr>
          <w:szCs w:val="28"/>
        </w:rPr>
        <w:t xml:space="preserve"> члена комиссии</w:t>
      </w:r>
      <w:r w:rsidRPr="005C1E36">
        <w:rPr>
          <w:szCs w:val="28"/>
        </w:rPr>
        <w:t xml:space="preserve">, дату подписи, место для написания кратких </w:t>
      </w:r>
      <w:r w:rsidRPr="00322F09">
        <w:rPr>
          <w:szCs w:val="28"/>
        </w:rPr>
        <w:t xml:space="preserve">              </w:t>
      </w:r>
      <w:r w:rsidRPr="005C1E36">
        <w:rPr>
          <w:szCs w:val="28"/>
        </w:rPr>
        <w:t xml:space="preserve">замечаний и предложений по решению </w:t>
      </w:r>
      <w:r>
        <w:rPr>
          <w:szCs w:val="28"/>
        </w:rPr>
        <w:t>комиссии</w:t>
      </w:r>
      <w:r w:rsidRPr="005C1E36">
        <w:rPr>
          <w:szCs w:val="28"/>
        </w:rPr>
        <w:t>.</w:t>
      </w:r>
    </w:p>
    <w:p w:rsidR="00322F09" w:rsidRPr="005C1E36" w:rsidRDefault="00322F09" w:rsidP="00322F09">
      <w:pPr>
        <w:ind w:firstLine="709"/>
        <w:jc w:val="both"/>
        <w:rPr>
          <w:szCs w:val="28"/>
        </w:rPr>
      </w:pPr>
      <w:r>
        <w:rPr>
          <w:szCs w:val="28"/>
        </w:rPr>
        <w:t>17.</w:t>
      </w:r>
      <w:r w:rsidRPr="005C1E36">
        <w:rPr>
          <w:szCs w:val="28"/>
        </w:rPr>
        <w:t xml:space="preserve"> По результатам заочного голосования решение </w:t>
      </w:r>
      <w:r>
        <w:rPr>
          <w:szCs w:val="28"/>
        </w:rPr>
        <w:t xml:space="preserve">комиссии </w:t>
      </w:r>
      <w:r w:rsidRPr="005C1E36">
        <w:rPr>
          <w:szCs w:val="28"/>
        </w:rPr>
        <w:t>принимается</w:t>
      </w:r>
      <w:r>
        <w:rPr>
          <w:szCs w:val="28"/>
        </w:rPr>
        <w:t xml:space="preserve"> председателем комиссии,</w:t>
      </w:r>
      <w:r w:rsidRPr="005C1E36">
        <w:rPr>
          <w:szCs w:val="28"/>
        </w:rPr>
        <w:t xml:space="preserve"> либо проект решения отклоняется.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bookmarkStart w:id="20" w:name="sub_2004"/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III</w:t>
      </w:r>
      <w:r w:rsidRPr="00322F09">
        <w:rPr>
          <w:bCs/>
          <w:szCs w:val="28"/>
        </w:rPr>
        <w:t xml:space="preserve">. </w:t>
      </w:r>
      <w:r w:rsidRPr="007129D4">
        <w:rPr>
          <w:bCs/>
          <w:szCs w:val="28"/>
        </w:rPr>
        <w:t xml:space="preserve">Порядок проведения конкурса для формирования </w:t>
      </w:r>
      <w:proofErr w:type="gramStart"/>
      <w:r w:rsidRPr="007129D4">
        <w:rPr>
          <w:bCs/>
          <w:szCs w:val="28"/>
        </w:rPr>
        <w:t>резерва  управленческих</w:t>
      </w:r>
      <w:proofErr w:type="gramEnd"/>
      <w:r w:rsidRPr="007129D4">
        <w:rPr>
          <w:bCs/>
          <w:szCs w:val="28"/>
        </w:rPr>
        <w:t xml:space="preserve"> кадров муниципальных организаций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1. Конкурс для включения в резерв управленческих кадров </w:t>
      </w:r>
      <w:proofErr w:type="spellStart"/>
      <w:r w:rsidRPr="007129D4">
        <w:rPr>
          <w:bCs/>
          <w:szCs w:val="28"/>
        </w:rPr>
        <w:t>муници</w:t>
      </w:r>
      <w:proofErr w:type="spellEnd"/>
      <w:r w:rsidRPr="00322F09">
        <w:rPr>
          <w:bCs/>
          <w:szCs w:val="28"/>
        </w:rPr>
        <w:t xml:space="preserve">-                 </w:t>
      </w:r>
      <w:proofErr w:type="spellStart"/>
      <w:r w:rsidRPr="007129D4">
        <w:rPr>
          <w:bCs/>
          <w:szCs w:val="28"/>
        </w:rPr>
        <w:t>пальных</w:t>
      </w:r>
      <w:proofErr w:type="spellEnd"/>
      <w:r w:rsidRPr="007129D4">
        <w:rPr>
          <w:bCs/>
          <w:szCs w:val="28"/>
        </w:rPr>
        <w:t xml:space="preserve"> организаций (далее </w:t>
      </w:r>
      <w:r w:rsidRPr="00322F09">
        <w:rPr>
          <w:bCs/>
          <w:szCs w:val="28"/>
        </w:rPr>
        <w:t>–</w:t>
      </w:r>
      <w:r w:rsidRPr="007129D4">
        <w:rPr>
          <w:bCs/>
          <w:szCs w:val="28"/>
        </w:rPr>
        <w:t xml:space="preserve"> конкурс) объявляется по решению Главы города</w:t>
      </w:r>
      <w:r w:rsidRPr="00322F09">
        <w:rPr>
          <w:bCs/>
          <w:szCs w:val="28"/>
        </w:rPr>
        <w:t xml:space="preserve"> </w:t>
      </w:r>
      <w:r w:rsidRPr="007129D4">
        <w:rPr>
          <w:bCs/>
          <w:szCs w:val="28"/>
        </w:rPr>
        <w:t>на основании мотивированного предложения о проведении конкурса высшего должнос</w:t>
      </w:r>
      <w:r>
        <w:rPr>
          <w:bCs/>
          <w:szCs w:val="28"/>
        </w:rPr>
        <w:t>тного лица Администрации города</w:t>
      </w:r>
      <w:r w:rsidRPr="007129D4">
        <w:rPr>
          <w:bCs/>
          <w:szCs w:val="28"/>
        </w:rPr>
        <w:t xml:space="preserve">. 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2. Конкурс организует и проводит комиссия.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3. Организационное обеспечение проведения конкурса и деятельности комиссии осуществляет муниципальное казенное учреждение «Центр организационного обеспечения деятельности муниципальных организаций».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4. На основании решения Главы города муниципальное казенное </w:t>
      </w:r>
      <w:proofErr w:type="spellStart"/>
      <w:proofErr w:type="gramStart"/>
      <w:r w:rsidRPr="007129D4">
        <w:rPr>
          <w:bCs/>
          <w:szCs w:val="28"/>
        </w:rPr>
        <w:t>учреж</w:t>
      </w:r>
      <w:proofErr w:type="spellEnd"/>
      <w:r w:rsidRPr="00322F09">
        <w:rPr>
          <w:bCs/>
          <w:szCs w:val="28"/>
        </w:rPr>
        <w:t xml:space="preserve">- </w:t>
      </w:r>
      <w:proofErr w:type="spellStart"/>
      <w:r w:rsidRPr="007129D4">
        <w:rPr>
          <w:bCs/>
          <w:szCs w:val="28"/>
        </w:rPr>
        <w:t>дение</w:t>
      </w:r>
      <w:proofErr w:type="spellEnd"/>
      <w:proofErr w:type="gramEnd"/>
      <w:r w:rsidRPr="007129D4">
        <w:rPr>
          <w:bCs/>
          <w:szCs w:val="28"/>
        </w:rPr>
        <w:t xml:space="preserve"> «Центр организационного обеспечения деятельности муниципальных </w:t>
      </w:r>
      <w:r w:rsidRPr="00322F09">
        <w:rPr>
          <w:bCs/>
          <w:szCs w:val="28"/>
        </w:rPr>
        <w:t xml:space="preserve">              </w:t>
      </w:r>
      <w:r w:rsidRPr="007129D4">
        <w:rPr>
          <w:bCs/>
          <w:szCs w:val="28"/>
        </w:rPr>
        <w:t xml:space="preserve">организаций» в течение </w:t>
      </w:r>
      <w:r>
        <w:rPr>
          <w:bCs/>
          <w:szCs w:val="28"/>
        </w:rPr>
        <w:t>семи</w:t>
      </w:r>
      <w:r w:rsidRPr="007129D4">
        <w:rPr>
          <w:bCs/>
          <w:szCs w:val="28"/>
        </w:rPr>
        <w:t xml:space="preserve"> рабочих дней после </w:t>
      </w:r>
      <w:r>
        <w:rPr>
          <w:bCs/>
          <w:szCs w:val="28"/>
        </w:rPr>
        <w:t xml:space="preserve">утверждения </w:t>
      </w:r>
      <w:r w:rsidRPr="007129D4">
        <w:rPr>
          <w:bCs/>
          <w:szCs w:val="28"/>
        </w:rPr>
        <w:t>комис</w:t>
      </w:r>
      <w:r>
        <w:rPr>
          <w:bCs/>
          <w:szCs w:val="28"/>
        </w:rPr>
        <w:t xml:space="preserve">сией текста объявления </w:t>
      </w:r>
      <w:r w:rsidRPr="007129D4">
        <w:rPr>
          <w:bCs/>
          <w:szCs w:val="28"/>
        </w:rPr>
        <w:t>готовит проект распоряжения Администрации города об объявлении конкурса.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5. Объявление о проведении конкурса подлежит опубликованию в средствах массовой информации и размещению на официальном портале Администрации города и должно содержать следующие сведения: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5.1. Место, время и дата начала проведения этапов конкурса.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5.2. Дата начала и окончания приема документов для участия в конкурсе.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5.3. Адрес местонахождения комиссии (с указанием номера кабинета </w:t>
      </w:r>
      <w:r>
        <w:rPr>
          <w:bCs/>
          <w:szCs w:val="28"/>
        </w:rPr>
        <w:t xml:space="preserve">                      </w:t>
      </w:r>
      <w:r w:rsidRPr="007129D4">
        <w:rPr>
          <w:bCs/>
          <w:szCs w:val="28"/>
        </w:rPr>
        <w:t>и контактного телефона).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5.4. Перечень документов, необходимых для участия в конкурсе.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5.5. Краткая характеристика должности (должностей), для замещения </w:t>
      </w:r>
      <w:r>
        <w:rPr>
          <w:bCs/>
          <w:szCs w:val="28"/>
        </w:rPr>
        <w:t xml:space="preserve">                </w:t>
      </w:r>
      <w:r w:rsidRPr="007129D4">
        <w:rPr>
          <w:bCs/>
          <w:szCs w:val="28"/>
        </w:rPr>
        <w:t>которой (которых) формируется резерв, включая квалификационные требования к уровню образования и стажу работы.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  <w:szCs w:val="28"/>
        </w:rPr>
      </w:pPr>
      <w:r w:rsidRPr="00322F09">
        <w:rPr>
          <w:bCs/>
          <w:spacing w:val="-6"/>
          <w:szCs w:val="28"/>
        </w:rPr>
        <w:t xml:space="preserve">5.6. Форма (формы) конкурсных испытаний (если в качестве конкурсного </w:t>
      </w:r>
      <w:r>
        <w:rPr>
          <w:bCs/>
          <w:spacing w:val="-6"/>
          <w:szCs w:val="28"/>
        </w:rPr>
        <w:t xml:space="preserve">                </w:t>
      </w:r>
      <w:r w:rsidRPr="00322F09">
        <w:rPr>
          <w:bCs/>
          <w:spacing w:val="-6"/>
          <w:szCs w:val="28"/>
        </w:rPr>
        <w:t>испытания выбрано выполнение конкурсного задания, то указывается конкретный вид конкурсного задания).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6. Гражданин, изъявивший желание участвовать в конкурсе (далее </w:t>
      </w:r>
      <w:r>
        <w:rPr>
          <w:bCs/>
          <w:szCs w:val="28"/>
        </w:rPr>
        <w:t xml:space="preserve">–                  </w:t>
      </w:r>
      <w:r w:rsidRPr="007129D4">
        <w:rPr>
          <w:bCs/>
          <w:szCs w:val="28"/>
        </w:rPr>
        <w:t>претендент), лично представляет в комиссию следующие документы: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заявление об участии в конкурсе, с согласием на обработку персональных данных;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заполненный и подписанный личный листок по учету кадров;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одну цветную фотографию формата 3x4;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- копию паспорта со всеми листами, имеющими отметки (паспорт </w:t>
      </w:r>
      <w:r>
        <w:rPr>
          <w:bCs/>
          <w:szCs w:val="28"/>
        </w:rPr>
        <w:t xml:space="preserve">                 </w:t>
      </w:r>
      <w:r w:rsidRPr="007129D4">
        <w:rPr>
          <w:bCs/>
          <w:szCs w:val="28"/>
        </w:rPr>
        <w:t>предъявляется лично по прибытии на конкурс);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- копии документов о профессиональном образовании, профессиональной переподготовке, повышении квалификации, стажировке, присвоении ученой </w:t>
      </w:r>
      <w:r>
        <w:rPr>
          <w:bCs/>
          <w:szCs w:val="28"/>
        </w:rPr>
        <w:t xml:space="preserve">  </w:t>
      </w:r>
      <w:r w:rsidRPr="007129D4">
        <w:rPr>
          <w:bCs/>
          <w:szCs w:val="28"/>
        </w:rPr>
        <w:t xml:space="preserve">степени, ученого звания (если таковые имеются), заверенные нотариально </w:t>
      </w:r>
      <w:r>
        <w:rPr>
          <w:bCs/>
          <w:szCs w:val="28"/>
        </w:rPr>
        <w:t xml:space="preserve">                  </w:t>
      </w:r>
      <w:r w:rsidRPr="007129D4">
        <w:rPr>
          <w:bCs/>
          <w:szCs w:val="28"/>
        </w:rPr>
        <w:t>или кадровыми службами по месту работы (службы);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- копию трудовой книжки или иные документы, подтверждающие </w:t>
      </w:r>
      <w:r>
        <w:rPr>
          <w:bCs/>
          <w:szCs w:val="28"/>
        </w:rPr>
        <w:t xml:space="preserve">                       </w:t>
      </w:r>
      <w:r w:rsidRPr="007129D4">
        <w:rPr>
          <w:bCs/>
          <w:szCs w:val="28"/>
        </w:rPr>
        <w:t>трудовую (служебную) деятельность, заверенные нотариально или кадровыми службами по месту работы (службы);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- документ медицинского учреждения об отсутствии у претендента заболеваний, препятствующих назначению на должность руководителя </w:t>
      </w:r>
      <w:proofErr w:type="spellStart"/>
      <w:r w:rsidRPr="007129D4">
        <w:rPr>
          <w:bCs/>
          <w:szCs w:val="28"/>
        </w:rPr>
        <w:t>муници</w:t>
      </w:r>
      <w:proofErr w:type="spellEnd"/>
      <w:r>
        <w:rPr>
          <w:bCs/>
          <w:szCs w:val="28"/>
        </w:rPr>
        <w:t xml:space="preserve">-                </w:t>
      </w:r>
      <w:proofErr w:type="spellStart"/>
      <w:r w:rsidRPr="007129D4">
        <w:rPr>
          <w:bCs/>
          <w:szCs w:val="28"/>
        </w:rPr>
        <w:t>пальной</w:t>
      </w:r>
      <w:proofErr w:type="spellEnd"/>
      <w:r w:rsidRPr="007129D4">
        <w:rPr>
          <w:bCs/>
          <w:szCs w:val="28"/>
        </w:rPr>
        <w:t xml:space="preserve"> организации;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- справку о наличии (отсутствии) судимости и (или) факта уголовного </w:t>
      </w:r>
      <w:r>
        <w:rPr>
          <w:bCs/>
          <w:szCs w:val="28"/>
        </w:rPr>
        <w:t xml:space="preserve">               </w:t>
      </w:r>
      <w:r w:rsidRPr="007129D4">
        <w:rPr>
          <w:bCs/>
          <w:szCs w:val="28"/>
        </w:rPr>
        <w:t xml:space="preserve">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</w:t>
      </w:r>
      <w:r>
        <w:rPr>
          <w:bCs/>
          <w:szCs w:val="28"/>
        </w:rPr>
        <w:t xml:space="preserve">                    </w:t>
      </w:r>
      <w:r w:rsidRPr="007129D4">
        <w:rPr>
          <w:bCs/>
          <w:szCs w:val="28"/>
        </w:rPr>
        <w:t xml:space="preserve">по выработке и реализации государственной политики и нормативно-правовому регулированию в сфере внутренних дел </w:t>
      </w:r>
      <w:r>
        <w:rPr>
          <w:bCs/>
          <w:szCs w:val="28"/>
        </w:rPr>
        <w:t>–</w:t>
      </w:r>
      <w:r w:rsidRPr="007129D4">
        <w:rPr>
          <w:bCs/>
          <w:szCs w:val="28"/>
        </w:rPr>
        <w:t xml:space="preserve"> при подаче документов</w:t>
      </w:r>
      <w:r>
        <w:rPr>
          <w:bCs/>
          <w:szCs w:val="28"/>
        </w:rPr>
        <w:t xml:space="preserve"> </w:t>
      </w:r>
      <w:r w:rsidRPr="007129D4">
        <w:rPr>
          <w:bCs/>
          <w:szCs w:val="28"/>
        </w:rPr>
        <w:t xml:space="preserve">для участия </w:t>
      </w:r>
      <w:r>
        <w:rPr>
          <w:bCs/>
          <w:szCs w:val="28"/>
        </w:rPr>
        <w:t xml:space="preserve">                  </w:t>
      </w:r>
      <w:r w:rsidRPr="007129D4">
        <w:rPr>
          <w:bCs/>
          <w:szCs w:val="28"/>
        </w:rPr>
        <w:t xml:space="preserve">в конкурсах для включения в резерв управленческих кадров муниципальных </w:t>
      </w:r>
      <w:r>
        <w:rPr>
          <w:bCs/>
          <w:szCs w:val="28"/>
        </w:rPr>
        <w:t xml:space="preserve">               </w:t>
      </w:r>
      <w:r w:rsidRPr="007129D4">
        <w:rPr>
          <w:bCs/>
          <w:szCs w:val="28"/>
        </w:rPr>
        <w:t xml:space="preserve">организаций в следующих сферах деятельности: управление образованием, </w:t>
      </w:r>
      <w:r>
        <w:rPr>
          <w:bCs/>
          <w:szCs w:val="28"/>
        </w:rPr>
        <w:t xml:space="preserve">                 </w:t>
      </w:r>
      <w:r w:rsidRPr="007129D4">
        <w:rPr>
          <w:bCs/>
          <w:szCs w:val="28"/>
        </w:rPr>
        <w:t>дошкольное образование, начальное общее образование, основное</w:t>
      </w:r>
      <w:r>
        <w:rPr>
          <w:bCs/>
          <w:szCs w:val="28"/>
        </w:rPr>
        <w:t xml:space="preserve"> </w:t>
      </w:r>
      <w:r w:rsidRPr="007129D4">
        <w:rPr>
          <w:bCs/>
          <w:szCs w:val="28"/>
        </w:rPr>
        <w:t xml:space="preserve">и среднее </w:t>
      </w:r>
      <w:r>
        <w:rPr>
          <w:bCs/>
          <w:szCs w:val="28"/>
        </w:rPr>
        <w:t xml:space="preserve">               </w:t>
      </w:r>
      <w:r w:rsidRPr="007129D4">
        <w:rPr>
          <w:bCs/>
          <w:szCs w:val="28"/>
        </w:rPr>
        <w:t>общее образование, дополнительное образование в области культуры, дополнительное образование в иных областях, культура, физическая культура</w:t>
      </w:r>
      <w:r>
        <w:rPr>
          <w:bCs/>
          <w:szCs w:val="28"/>
        </w:rPr>
        <w:t xml:space="preserve"> </w:t>
      </w:r>
      <w:r w:rsidRPr="007129D4">
        <w:rPr>
          <w:bCs/>
          <w:szCs w:val="28"/>
        </w:rPr>
        <w:t>и спорт, работа с подростками и молодежью.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7. Претендент по желанию может представить документы, </w:t>
      </w:r>
      <w:proofErr w:type="spellStart"/>
      <w:r w:rsidRPr="007129D4">
        <w:rPr>
          <w:bCs/>
          <w:szCs w:val="28"/>
        </w:rPr>
        <w:t>характери</w:t>
      </w:r>
      <w:proofErr w:type="spellEnd"/>
      <w:r>
        <w:rPr>
          <w:bCs/>
          <w:szCs w:val="28"/>
        </w:rPr>
        <w:t xml:space="preserve">-         </w:t>
      </w:r>
      <w:proofErr w:type="spellStart"/>
      <w:r w:rsidRPr="007129D4">
        <w:rPr>
          <w:bCs/>
          <w:szCs w:val="28"/>
        </w:rPr>
        <w:t>зующие</w:t>
      </w:r>
      <w:proofErr w:type="spellEnd"/>
      <w:r w:rsidRPr="007129D4">
        <w:rPr>
          <w:bCs/>
          <w:szCs w:val="28"/>
        </w:rPr>
        <w:t xml:space="preserve"> его профессиональную подготовку: рекомендательные письма, характеристику с места работы, документы об участии в различных конкурсах </w:t>
      </w:r>
      <w:r>
        <w:rPr>
          <w:bCs/>
          <w:szCs w:val="28"/>
        </w:rPr>
        <w:t xml:space="preserve">                      </w:t>
      </w:r>
      <w:r w:rsidRPr="007129D4">
        <w:rPr>
          <w:bCs/>
          <w:szCs w:val="28"/>
        </w:rPr>
        <w:t>на лучшего по профессии, о результатах научной деятельности, о наличии наград, званий.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Указанные документы представляются в виде копий (с предъявлением оригиналов для сверки).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8. Прием документов осуществляется секретарем комиссии в течение </w:t>
      </w:r>
      <w:r>
        <w:rPr>
          <w:bCs/>
          <w:szCs w:val="28"/>
        </w:rPr>
        <w:t xml:space="preserve">                  </w:t>
      </w:r>
      <w:r w:rsidRPr="007129D4">
        <w:rPr>
          <w:bCs/>
          <w:szCs w:val="28"/>
        </w:rPr>
        <w:t>21 календарного дня со дня опубликования в средствах массовой информации</w:t>
      </w:r>
      <w:r>
        <w:rPr>
          <w:bCs/>
          <w:szCs w:val="28"/>
        </w:rPr>
        <w:t xml:space="preserve"> объявления о проведении конкурса</w:t>
      </w:r>
      <w:r w:rsidRPr="007129D4">
        <w:rPr>
          <w:bCs/>
          <w:szCs w:val="28"/>
        </w:rPr>
        <w:t xml:space="preserve">. При приеме документов составляется </w:t>
      </w:r>
      <w:r>
        <w:rPr>
          <w:bCs/>
          <w:szCs w:val="28"/>
        </w:rPr>
        <w:t xml:space="preserve">                      </w:t>
      </w:r>
      <w:r w:rsidRPr="007129D4">
        <w:rPr>
          <w:bCs/>
          <w:szCs w:val="28"/>
        </w:rPr>
        <w:t>их опись.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9. Заявление претендента на участие в конкурсе регистрируется в специальном журнале учета специалистом муниципального казенного учреждения «Центр организационного обеспечения деятельности муниципальных организаций» только при условии представления всех документов, указанных в пункте 6 раздела </w:t>
      </w:r>
      <w:r>
        <w:rPr>
          <w:bCs/>
          <w:szCs w:val="28"/>
        </w:rPr>
        <w:t>3</w:t>
      </w:r>
      <w:r w:rsidRPr="007129D4">
        <w:rPr>
          <w:bCs/>
          <w:szCs w:val="28"/>
        </w:rPr>
        <w:t xml:space="preserve"> настоящего порядка.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10. Несвоевременное представление документов, представление </w:t>
      </w:r>
      <w:r>
        <w:rPr>
          <w:bCs/>
          <w:szCs w:val="28"/>
        </w:rPr>
        <w:t xml:space="preserve">                                 </w:t>
      </w:r>
      <w:r w:rsidRPr="007129D4">
        <w:rPr>
          <w:bCs/>
          <w:szCs w:val="28"/>
        </w:rPr>
        <w:t>их</w:t>
      </w:r>
      <w:r>
        <w:rPr>
          <w:bCs/>
          <w:szCs w:val="28"/>
        </w:rPr>
        <w:t xml:space="preserve"> </w:t>
      </w:r>
      <w:r w:rsidRPr="007129D4">
        <w:rPr>
          <w:bCs/>
          <w:szCs w:val="28"/>
        </w:rPr>
        <w:t xml:space="preserve">не в полном объеме или с нарушением правил оформления являются основанием для отказа претенденту в их приеме. Незарегистрированные заявления </w:t>
      </w:r>
      <w:r>
        <w:rPr>
          <w:bCs/>
          <w:szCs w:val="28"/>
        </w:rPr>
        <w:t xml:space="preserve">                  </w:t>
      </w:r>
      <w:r w:rsidRPr="007129D4">
        <w:rPr>
          <w:bCs/>
          <w:szCs w:val="28"/>
        </w:rPr>
        <w:t>возвращаются претенденту с объяснением причин возврата.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11. Претендент не допускается к участию в конкурсе в случае: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- несвоевременного представления необходимых документов </w:t>
      </w:r>
      <w:r>
        <w:rPr>
          <w:bCs/>
          <w:szCs w:val="28"/>
        </w:rPr>
        <w:t xml:space="preserve">                                  </w:t>
      </w:r>
      <w:r w:rsidRPr="007129D4">
        <w:rPr>
          <w:bCs/>
          <w:szCs w:val="28"/>
        </w:rPr>
        <w:t>или представление их не в полном объеме;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обнаружения ограничений права (запрета) занимать руководящие должности, установленных законодательством, судебными и иными уполномоченными органами;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- признания в установленном порядке гражданина недееспособным </w:t>
      </w:r>
      <w:r>
        <w:rPr>
          <w:bCs/>
          <w:szCs w:val="28"/>
        </w:rPr>
        <w:t xml:space="preserve">                   </w:t>
      </w:r>
      <w:r w:rsidRPr="007129D4">
        <w:rPr>
          <w:bCs/>
          <w:szCs w:val="28"/>
        </w:rPr>
        <w:t>или ограниченно дееспособным.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12. Конкурс проводится не позднее чем через 30 календарных дней после дня завершения приема документов для участия в конкурсе</w:t>
      </w:r>
      <w:r>
        <w:rPr>
          <w:bCs/>
          <w:szCs w:val="28"/>
        </w:rPr>
        <w:t>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Конкурс проводится </w:t>
      </w:r>
      <w:r w:rsidRPr="007129D4">
        <w:rPr>
          <w:bCs/>
          <w:szCs w:val="28"/>
        </w:rPr>
        <w:t>в два этапа: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- I этап </w:t>
      </w:r>
      <w:r>
        <w:rPr>
          <w:bCs/>
          <w:szCs w:val="28"/>
        </w:rPr>
        <w:t>–</w:t>
      </w:r>
      <w:r w:rsidRPr="007129D4">
        <w:rPr>
          <w:bCs/>
          <w:szCs w:val="28"/>
        </w:rPr>
        <w:t xml:space="preserve"> конкурс документов;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- II этап </w:t>
      </w:r>
      <w:r>
        <w:rPr>
          <w:bCs/>
          <w:szCs w:val="28"/>
        </w:rPr>
        <w:t>–</w:t>
      </w:r>
      <w:r w:rsidRPr="007129D4">
        <w:rPr>
          <w:bCs/>
          <w:szCs w:val="28"/>
        </w:rPr>
        <w:t xml:space="preserve"> конкурсное испытание.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13. В установленный день первого этапа конкурса представленные претендентами документы оцениваются комиссией на соответствие </w:t>
      </w:r>
      <w:proofErr w:type="spellStart"/>
      <w:r w:rsidRPr="007129D4">
        <w:rPr>
          <w:bCs/>
          <w:szCs w:val="28"/>
        </w:rPr>
        <w:t>квалифика</w:t>
      </w:r>
      <w:proofErr w:type="spellEnd"/>
      <w:r>
        <w:rPr>
          <w:bCs/>
          <w:szCs w:val="28"/>
        </w:rPr>
        <w:t xml:space="preserve">-               </w:t>
      </w:r>
      <w:proofErr w:type="spellStart"/>
      <w:r w:rsidRPr="007129D4">
        <w:rPr>
          <w:bCs/>
          <w:szCs w:val="28"/>
        </w:rPr>
        <w:t>ционным</w:t>
      </w:r>
      <w:proofErr w:type="spellEnd"/>
      <w:r w:rsidRPr="007129D4">
        <w:rPr>
          <w:bCs/>
          <w:szCs w:val="28"/>
        </w:rPr>
        <w:t xml:space="preserve"> требованиям к должности руководителя муниципальной </w:t>
      </w:r>
      <w:proofErr w:type="gramStart"/>
      <w:r w:rsidRPr="007129D4">
        <w:rPr>
          <w:bCs/>
          <w:szCs w:val="28"/>
        </w:rPr>
        <w:t>организации,</w:t>
      </w:r>
      <w:r>
        <w:rPr>
          <w:bCs/>
          <w:szCs w:val="28"/>
        </w:rPr>
        <w:t xml:space="preserve">   </w:t>
      </w:r>
      <w:proofErr w:type="gramEnd"/>
      <w:r>
        <w:rPr>
          <w:bCs/>
          <w:szCs w:val="28"/>
        </w:rPr>
        <w:t xml:space="preserve">               </w:t>
      </w:r>
      <w:r w:rsidRPr="007129D4">
        <w:rPr>
          <w:bCs/>
          <w:szCs w:val="28"/>
        </w:rPr>
        <w:t>на которую проводится конкурс для включения в резерв.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Претенденты, не соответствующие указанным требованиям, не допускаются ко второму этапу конкурса.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14. По результатам оценки документов комиссия принимает решение </w:t>
      </w:r>
      <w:r>
        <w:rPr>
          <w:bCs/>
          <w:szCs w:val="28"/>
        </w:rPr>
        <w:br/>
      </w:r>
      <w:r w:rsidRPr="007129D4">
        <w:rPr>
          <w:bCs/>
          <w:szCs w:val="28"/>
        </w:rPr>
        <w:t xml:space="preserve">о допуске претендентов к участию во втором этапе конкурсного отбора </w:t>
      </w:r>
      <w:r>
        <w:rPr>
          <w:bCs/>
          <w:szCs w:val="28"/>
        </w:rPr>
        <w:br/>
      </w:r>
      <w:r w:rsidRPr="007129D4">
        <w:rPr>
          <w:bCs/>
          <w:szCs w:val="28"/>
        </w:rPr>
        <w:t xml:space="preserve">и не позднее чем за </w:t>
      </w:r>
      <w:r>
        <w:rPr>
          <w:bCs/>
          <w:szCs w:val="28"/>
        </w:rPr>
        <w:t>пять</w:t>
      </w:r>
      <w:r w:rsidRPr="007129D4">
        <w:rPr>
          <w:bCs/>
          <w:szCs w:val="28"/>
        </w:rPr>
        <w:t xml:space="preserve"> календарных дней до даты проведения второго этапа конкурса извещает претендентов способом, указанным в заявлении об участии </w:t>
      </w:r>
      <w:r>
        <w:rPr>
          <w:bCs/>
          <w:szCs w:val="28"/>
        </w:rPr>
        <w:t xml:space="preserve">                 </w:t>
      </w:r>
      <w:r w:rsidRPr="007129D4">
        <w:rPr>
          <w:bCs/>
          <w:szCs w:val="28"/>
        </w:rPr>
        <w:t xml:space="preserve">в конкурсе, о допуске или </w:t>
      </w:r>
      <w:proofErr w:type="spellStart"/>
      <w:r w:rsidRPr="007129D4">
        <w:rPr>
          <w:bCs/>
          <w:szCs w:val="28"/>
        </w:rPr>
        <w:t>недопуске</w:t>
      </w:r>
      <w:proofErr w:type="spellEnd"/>
      <w:r w:rsidRPr="007129D4">
        <w:rPr>
          <w:bCs/>
          <w:szCs w:val="28"/>
        </w:rPr>
        <w:t xml:space="preserve"> ко второму этапу конкурса.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15. На втором этапе конкурса проводится конкурсное испытание, в ходе которого осуществляется оценка деловых качеств претендентов, уровня знаний законодательства Российской Федерации, Ханты-Мансийского автономного округа </w:t>
      </w:r>
      <w:r>
        <w:rPr>
          <w:bCs/>
          <w:szCs w:val="28"/>
        </w:rPr>
        <w:t>–</w:t>
      </w:r>
      <w:r w:rsidRPr="007129D4">
        <w:rPr>
          <w:bCs/>
          <w:szCs w:val="28"/>
        </w:rPr>
        <w:t xml:space="preserve"> Югры, муниципальных правовых актов городского округа город</w:t>
      </w:r>
      <w:r>
        <w:rPr>
          <w:bCs/>
          <w:szCs w:val="28"/>
        </w:rPr>
        <w:t xml:space="preserve"> </w:t>
      </w:r>
      <w:r w:rsidRPr="007129D4">
        <w:rPr>
          <w:bCs/>
          <w:szCs w:val="28"/>
        </w:rPr>
        <w:t>Сургут в соответствующей сфере деятельности</w:t>
      </w:r>
      <w:r>
        <w:rPr>
          <w:bCs/>
          <w:szCs w:val="28"/>
        </w:rPr>
        <w:t>,</w:t>
      </w:r>
      <w:r w:rsidRPr="00464F54">
        <w:t xml:space="preserve"> </w:t>
      </w:r>
      <w:r w:rsidRPr="00464F54">
        <w:rPr>
          <w:bCs/>
          <w:szCs w:val="28"/>
        </w:rPr>
        <w:t>законодательства о противодействии коррупции</w:t>
      </w:r>
      <w:r w:rsidRPr="007129D4">
        <w:rPr>
          <w:bCs/>
          <w:szCs w:val="28"/>
        </w:rPr>
        <w:t>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16. Конкурсные испытания проводятся в нескольких формах: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16.1. Тестирование.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16.2. Выполнение конкурсного задания по вопросам, связанным с деятельностью муниципальных организаций в определенной сфере (области) в виде </w:t>
      </w:r>
      <w:r>
        <w:rPr>
          <w:bCs/>
          <w:szCs w:val="28"/>
        </w:rPr>
        <w:t xml:space="preserve">              </w:t>
      </w:r>
      <w:r w:rsidRPr="007129D4">
        <w:rPr>
          <w:bCs/>
          <w:szCs w:val="28"/>
        </w:rPr>
        <w:t>анкетирования, доклада, решения кейсов, экспертного заключения (по выбору комиссии).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16.3. Индивидуальное собеседование.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17. Конкретная форма (формы) конкурсных испытаний, очередность </w:t>
      </w:r>
      <w:r>
        <w:rPr>
          <w:bCs/>
          <w:szCs w:val="28"/>
        </w:rPr>
        <w:t xml:space="preserve">                  </w:t>
      </w:r>
      <w:r w:rsidRPr="007129D4">
        <w:rPr>
          <w:bCs/>
          <w:szCs w:val="28"/>
        </w:rPr>
        <w:t xml:space="preserve">их применения определяется комиссией до объявления конкурса. 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22F09">
        <w:rPr>
          <w:bCs/>
          <w:spacing w:val="-6"/>
          <w:szCs w:val="28"/>
        </w:rPr>
        <w:t xml:space="preserve">18. Тестирование проводится по единому перечню теоретических вопросов. Тестовые задания включают вопросы на знание основ трудового, </w:t>
      </w:r>
      <w:proofErr w:type="gramStart"/>
      <w:r w:rsidRPr="00322F09">
        <w:rPr>
          <w:bCs/>
          <w:spacing w:val="-6"/>
          <w:szCs w:val="28"/>
        </w:rPr>
        <w:t>гражданского</w:t>
      </w:r>
      <w:r w:rsidRPr="007129D4">
        <w:rPr>
          <w:bCs/>
          <w:szCs w:val="28"/>
        </w:rPr>
        <w:t xml:space="preserve">, </w:t>
      </w:r>
      <w:r>
        <w:rPr>
          <w:bCs/>
          <w:szCs w:val="28"/>
        </w:rPr>
        <w:t xml:space="preserve">  </w:t>
      </w:r>
      <w:proofErr w:type="gramEnd"/>
      <w:r>
        <w:rPr>
          <w:bCs/>
          <w:szCs w:val="28"/>
        </w:rPr>
        <w:t xml:space="preserve">             </w:t>
      </w:r>
      <w:r w:rsidRPr="007129D4">
        <w:rPr>
          <w:bCs/>
          <w:szCs w:val="28"/>
        </w:rPr>
        <w:t xml:space="preserve">отраслевого законодательства, нормативных и методических документов, регламентирующих производственную и финансово-экономическую деятельность </w:t>
      </w:r>
      <w:r>
        <w:rPr>
          <w:bCs/>
          <w:szCs w:val="28"/>
        </w:rPr>
        <w:t xml:space="preserve">   </w:t>
      </w:r>
      <w:r w:rsidRPr="007129D4">
        <w:rPr>
          <w:bCs/>
          <w:szCs w:val="28"/>
        </w:rPr>
        <w:t xml:space="preserve">организаций определенной сферы (области), законодательства о противодействии коррупции. 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18.1. Вопросы для тестирования составляются структурным подразделением Администрации города, курирующим сферу (область) деятельности организации, по которой объявлен конкурс. В случае отсутствия структурного </w:t>
      </w:r>
      <w:r>
        <w:rPr>
          <w:bCs/>
          <w:szCs w:val="28"/>
        </w:rPr>
        <w:t xml:space="preserve">                </w:t>
      </w:r>
      <w:r w:rsidRPr="007129D4">
        <w:rPr>
          <w:bCs/>
          <w:szCs w:val="28"/>
        </w:rPr>
        <w:t xml:space="preserve">подразделения Администрации города, в подведомственности которого находятся муниципальные организации, вопросы для тестирования составляется </w:t>
      </w:r>
      <w:r>
        <w:rPr>
          <w:bCs/>
          <w:szCs w:val="28"/>
        </w:rPr>
        <w:t xml:space="preserve">             </w:t>
      </w:r>
      <w:r w:rsidRPr="007129D4">
        <w:rPr>
          <w:bCs/>
          <w:szCs w:val="28"/>
        </w:rPr>
        <w:t>руководителем муниципальной организации, на которую формируется резерв.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18.2. Тесты утверждаются комиссией на первом этапе конкурса. Количество тестовых вопросов должно быть не более 30.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18.3. Тесты выдаются претендентам непосредственно перед конкурсным испытанием согласно ведомости под роспись.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18.4. В верхнем правом углу каждого листа тестового задания претендент указывает свою фамилию, имя, отчество.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18.5. Претендентам предоставляется одинаковое время для подготовки </w:t>
      </w:r>
      <w:r>
        <w:rPr>
          <w:bCs/>
          <w:szCs w:val="28"/>
        </w:rPr>
        <w:t xml:space="preserve">             </w:t>
      </w:r>
      <w:r w:rsidRPr="007129D4">
        <w:rPr>
          <w:bCs/>
          <w:szCs w:val="28"/>
        </w:rPr>
        <w:t xml:space="preserve">ответа. Время на тестирование должно отводиться из расчета не менее двух </w:t>
      </w:r>
      <w:r>
        <w:rPr>
          <w:bCs/>
          <w:szCs w:val="28"/>
        </w:rPr>
        <w:t xml:space="preserve">                </w:t>
      </w:r>
      <w:r w:rsidRPr="007129D4">
        <w:rPr>
          <w:bCs/>
          <w:szCs w:val="28"/>
        </w:rPr>
        <w:t>минут на один тестовый вопрос.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18.6. Тестирование проводится в присутствии члена (</w:t>
      </w:r>
      <w:proofErr w:type="spellStart"/>
      <w:r w:rsidRPr="007129D4">
        <w:rPr>
          <w:bCs/>
          <w:szCs w:val="28"/>
        </w:rPr>
        <w:t>ов</w:t>
      </w:r>
      <w:proofErr w:type="spellEnd"/>
      <w:r w:rsidRPr="007129D4">
        <w:rPr>
          <w:bCs/>
          <w:szCs w:val="28"/>
        </w:rPr>
        <w:t xml:space="preserve">) комиссии </w:t>
      </w:r>
      <w:r>
        <w:rPr>
          <w:bCs/>
          <w:szCs w:val="28"/>
        </w:rPr>
        <w:t xml:space="preserve">                           </w:t>
      </w:r>
      <w:r w:rsidRPr="007129D4">
        <w:rPr>
          <w:bCs/>
          <w:szCs w:val="28"/>
        </w:rPr>
        <w:t>и (или) секретаря комиссии.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18.7. Тестовые задания могут быть следующих видов: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Задания с выбором: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одного правильного ответа;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нескольких правильных ответов;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на установление соответствия;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на установление правильной последовательности.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Задания с открытым ответом: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на заполнение пропусков, завершение предложений;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на составление или вычисление и ввода ответа.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18.8. Итоги выполнения тестирования оцениваются комиссией по количеству баллов теста, набранных участниками конкурса (один правильный ответ </w:t>
      </w:r>
      <w:r>
        <w:rPr>
          <w:bCs/>
          <w:szCs w:val="28"/>
        </w:rPr>
        <w:t>–</w:t>
      </w:r>
      <w:r w:rsidRPr="007129D4">
        <w:rPr>
          <w:bCs/>
          <w:szCs w:val="28"/>
        </w:rPr>
        <w:t xml:space="preserve"> один балл) в отсутствие претендентов.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18.9. При подведении итогов тестирования преимущество в конкурсном отборе получает претендент, набравший наибольшее количество баллов. 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При равных результатах тестирования у двух и более претендентов, с </w:t>
      </w:r>
      <w:proofErr w:type="gramStart"/>
      <w:r w:rsidRPr="007129D4">
        <w:rPr>
          <w:bCs/>
          <w:szCs w:val="28"/>
        </w:rPr>
        <w:t>ними  проводится</w:t>
      </w:r>
      <w:proofErr w:type="gramEnd"/>
      <w:r w:rsidRPr="007129D4">
        <w:rPr>
          <w:bCs/>
          <w:szCs w:val="28"/>
        </w:rPr>
        <w:t xml:space="preserve"> собеседование.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18.10. В случае, если участник конкурса ответил правильно </w:t>
      </w:r>
      <w:proofErr w:type="gramStart"/>
      <w:r w:rsidRPr="007129D4">
        <w:rPr>
          <w:bCs/>
          <w:szCs w:val="28"/>
        </w:rPr>
        <w:t xml:space="preserve">более, </w:t>
      </w:r>
      <w:r>
        <w:rPr>
          <w:bCs/>
          <w:szCs w:val="28"/>
        </w:rPr>
        <w:t xml:space="preserve">  </w:t>
      </w:r>
      <w:proofErr w:type="gramEnd"/>
      <w:r>
        <w:rPr>
          <w:bCs/>
          <w:szCs w:val="28"/>
        </w:rPr>
        <w:t xml:space="preserve">                        </w:t>
      </w:r>
      <w:r w:rsidRPr="007129D4">
        <w:rPr>
          <w:bCs/>
          <w:szCs w:val="28"/>
        </w:rPr>
        <w:t xml:space="preserve">чем на 50% (половину) теста, он считается прошедшим </w:t>
      </w:r>
      <w:r>
        <w:rPr>
          <w:bCs/>
          <w:szCs w:val="28"/>
        </w:rPr>
        <w:t>тестировани</w:t>
      </w:r>
      <w:r w:rsidRPr="007129D4">
        <w:rPr>
          <w:bCs/>
          <w:szCs w:val="28"/>
        </w:rPr>
        <w:t>е.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19. Конкурсное задание по вопросам, связанным с деятельностью муниципальных организаций в определенной сфере (области), может включать в себя: 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анкетирование;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доклад;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решение кейсов;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экспертное заключение.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20. Анкетирование – вид конкурсного задания, в котором в качестве средства для сбора сведений о претенденте используется специально оформленный список вопросов (опросный лист). 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20.1. Анкета разрабатывается структурным подразделением </w:t>
      </w:r>
      <w:proofErr w:type="spellStart"/>
      <w:r w:rsidRPr="007129D4">
        <w:rPr>
          <w:bCs/>
          <w:szCs w:val="28"/>
        </w:rPr>
        <w:t>Админи</w:t>
      </w:r>
      <w:proofErr w:type="spellEnd"/>
      <w:r w:rsidRPr="00322F09">
        <w:rPr>
          <w:bCs/>
          <w:szCs w:val="28"/>
        </w:rPr>
        <w:t xml:space="preserve">-           </w:t>
      </w:r>
      <w:proofErr w:type="spellStart"/>
      <w:r w:rsidRPr="007129D4">
        <w:rPr>
          <w:bCs/>
          <w:szCs w:val="28"/>
        </w:rPr>
        <w:t>страции</w:t>
      </w:r>
      <w:proofErr w:type="spellEnd"/>
      <w:r w:rsidRPr="007129D4">
        <w:rPr>
          <w:bCs/>
          <w:szCs w:val="28"/>
        </w:rPr>
        <w:t xml:space="preserve"> города, курирующим сферу деятельности муниципальной </w:t>
      </w:r>
      <w:proofErr w:type="gramStart"/>
      <w:r w:rsidRPr="007129D4">
        <w:rPr>
          <w:bCs/>
          <w:szCs w:val="28"/>
        </w:rPr>
        <w:t xml:space="preserve">организации, </w:t>
      </w:r>
      <w:r>
        <w:rPr>
          <w:bCs/>
          <w:szCs w:val="28"/>
        </w:rPr>
        <w:t xml:space="preserve">  </w:t>
      </w:r>
      <w:proofErr w:type="gramEnd"/>
      <w:r>
        <w:rPr>
          <w:bCs/>
          <w:szCs w:val="28"/>
        </w:rPr>
        <w:t xml:space="preserve">          </w:t>
      </w:r>
      <w:r w:rsidRPr="007129D4">
        <w:rPr>
          <w:bCs/>
          <w:szCs w:val="28"/>
        </w:rPr>
        <w:t>в части вопросов, связанных со спецификой деятельности муниципальной организации, и утверждается комиссией на первом этапе конкурса. В случае отсутствия структурного подразделения Администрации города, в подведомствен</w:t>
      </w:r>
      <w:r w:rsidRPr="00322F09">
        <w:rPr>
          <w:bCs/>
          <w:szCs w:val="28"/>
        </w:rPr>
        <w:t xml:space="preserve">-           </w:t>
      </w:r>
      <w:proofErr w:type="spellStart"/>
      <w:r w:rsidRPr="007129D4">
        <w:rPr>
          <w:bCs/>
          <w:szCs w:val="28"/>
        </w:rPr>
        <w:t>ности</w:t>
      </w:r>
      <w:proofErr w:type="spellEnd"/>
      <w:r w:rsidRPr="007129D4">
        <w:rPr>
          <w:bCs/>
          <w:szCs w:val="28"/>
        </w:rPr>
        <w:t xml:space="preserve"> которого находятся муниципальные организации, вопросы </w:t>
      </w:r>
      <w:proofErr w:type="gramStart"/>
      <w:r w:rsidRPr="007129D4">
        <w:rPr>
          <w:bCs/>
          <w:szCs w:val="28"/>
        </w:rPr>
        <w:t>для тести</w:t>
      </w:r>
      <w:proofErr w:type="gramEnd"/>
      <w:r w:rsidRPr="00322F09">
        <w:rPr>
          <w:bCs/>
          <w:szCs w:val="28"/>
        </w:rPr>
        <w:t xml:space="preserve">-              </w:t>
      </w:r>
      <w:proofErr w:type="spellStart"/>
      <w:r w:rsidRPr="007129D4">
        <w:rPr>
          <w:bCs/>
          <w:szCs w:val="28"/>
        </w:rPr>
        <w:t>рования</w:t>
      </w:r>
      <w:proofErr w:type="spellEnd"/>
      <w:r w:rsidRPr="007129D4">
        <w:rPr>
          <w:bCs/>
          <w:szCs w:val="28"/>
        </w:rPr>
        <w:t xml:space="preserve"> составляется руководителем муниципальной организации, на которую </w:t>
      </w:r>
      <w:r w:rsidRPr="00322F09">
        <w:rPr>
          <w:bCs/>
          <w:szCs w:val="28"/>
        </w:rPr>
        <w:t xml:space="preserve">            </w:t>
      </w:r>
      <w:r w:rsidRPr="007129D4">
        <w:rPr>
          <w:bCs/>
          <w:szCs w:val="28"/>
        </w:rPr>
        <w:t>формируется резерв.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20.2. Анкета состоит из трех частей: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вводная часть – пояснение о целях анкетирования и изложение правил заполнения анкеты;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биографическая часть – направлена на получение информации о профессиональной биографии;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основная часть – предназначена для сбора основного блока информации, отвечающего целям анкетирования, состоящая из вопросов, связанных со спецификой деятельности муниципальной организации.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20.3. Количество вопросов, содержащихся в анкете должно быть </w:t>
      </w:r>
      <w:r w:rsidRPr="00322F09">
        <w:rPr>
          <w:bCs/>
          <w:szCs w:val="28"/>
        </w:rPr>
        <w:t xml:space="preserve">                             </w:t>
      </w:r>
      <w:r w:rsidRPr="007129D4">
        <w:rPr>
          <w:bCs/>
          <w:szCs w:val="28"/>
        </w:rPr>
        <w:t>не более 30.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20.4. Анкета заполняется претендентом самостоятельно в течение времени, определенного комиссией.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20.5. При анализе ответов анкеты оценивается основная е</w:t>
      </w:r>
      <w:r>
        <w:rPr>
          <w:bCs/>
          <w:szCs w:val="28"/>
        </w:rPr>
        <w:t>е</w:t>
      </w:r>
      <w:r w:rsidRPr="007129D4">
        <w:rPr>
          <w:bCs/>
          <w:szCs w:val="28"/>
        </w:rPr>
        <w:t xml:space="preserve"> часть.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21. Доклад – краткое изложение претендентом в письменном виде </w:t>
      </w:r>
      <w:r>
        <w:rPr>
          <w:bCs/>
          <w:szCs w:val="28"/>
        </w:rPr>
        <w:t xml:space="preserve">                            </w:t>
      </w:r>
      <w:r w:rsidRPr="007129D4">
        <w:rPr>
          <w:bCs/>
          <w:szCs w:val="28"/>
        </w:rPr>
        <w:t xml:space="preserve">на основе анализа нормативных правовых актов </w:t>
      </w:r>
      <w:r>
        <w:rPr>
          <w:bCs/>
          <w:szCs w:val="28"/>
        </w:rPr>
        <w:t xml:space="preserve">по соответствующей сфере </w:t>
      </w:r>
      <w:r w:rsidRPr="007129D4">
        <w:rPr>
          <w:bCs/>
          <w:szCs w:val="28"/>
        </w:rPr>
        <w:t>сути обозначенной темы, а также обоснованности собственных предложений по улучшению практики управления муниципальной организацией.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21.1. Доклад должен содержать как теоретический анализ заявленной темы, так и обоснованные практические (авторские) предложения (объем </w:t>
      </w:r>
      <w:r>
        <w:rPr>
          <w:bCs/>
          <w:szCs w:val="28"/>
        </w:rPr>
        <w:t xml:space="preserve">                        </w:t>
      </w:r>
      <w:r w:rsidRPr="007129D4">
        <w:rPr>
          <w:bCs/>
          <w:szCs w:val="28"/>
        </w:rPr>
        <w:t>не более 10 листов).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21.2. Тема доклада, требования к оформлению доклада (в том числе шрифт, интервал, параметры страницы), срок, предлагаемый претенденту для его подготовки, утверждаются комиссией до объявления конкурса.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21.3. Тема доклада определяется на основе предложений высшего должностного лица, по инициативе которого проводится конкурс и (или) структурного подразделения Администрации города, в подведомственности которого находятся муниципальные организации определенной сферы.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22. Решение кейсов представляет собой выбор наиболее правильного </w:t>
      </w:r>
      <w:r>
        <w:rPr>
          <w:bCs/>
          <w:szCs w:val="28"/>
        </w:rPr>
        <w:br/>
      </w:r>
      <w:r w:rsidRPr="007129D4">
        <w:rPr>
          <w:bCs/>
          <w:szCs w:val="28"/>
        </w:rPr>
        <w:t>решения при анализе проблемной экономической, социальной или другой предложенной ситуации, связанной с деятельностью муниципальной организации.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  <w:szCs w:val="28"/>
        </w:rPr>
      </w:pPr>
      <w:r w:rsidRPr="007129D4">
        <w:rPr>
          <w:bCs/>
          <w:szCs w:val="28"/>
        </w:rPr>
        <w:t xml:space="preserve">22.1. Кейсы разрабатываются структурным подразделением </w:t>
      </w:r>
      <w:proofErr w:type="spellStart"/>
      <w:r w:rsidRPr="007129D4">
        <w:rPr>
          <w:bCs/>
          <w:szCs w:val="28"/>
        </w:rPr>
        <w:t>Админи</w:t>
      </w:r>
      <w:proofErr w:type="spellEnd"/>
      <w:r>
        <w:rPr>
          <w:bCs/>
          <w:szCs w:val="28"/>
        </w:rPr>
        <w:t xml:space="preserve">-             </w:t>
      </w:r>
      <w:proofErr w:type="spellStart"/>
      <w:r w:rsidRPr="007129D4">
        <w:rPr>
          <w:bCs/>
          <w:szCs w:val="28"/>
        </w:rPr>
        <w:t>страции</w:t>
      </w:r>
      <w:proofErr w:type="spellEnd"/>
      <w:r w:rsidRPr="007129D4">
        <w:rPr>
          <w:bCs/>
          <w:szCs w:val="28"/>
        </w:rPr>
        <w:t xml:space="preserve"> города, в подведомственности которого находятся муниципальные </w:t>
      </w:r>
      <w:r>
        <w:rPr>
          <w:bCs/>
          <w:szCs w:val="28"/>
        </w:rPr>
        <w:t xml:space="preserve">              </w:t>
      </w:r>
      <w:r w:rsidRPr="007129D4">
        <w:rPr>
          <w:bCs/>
          <w:szCs w:val="28"/>
        </w:rPr>
        <w:t xml:space="preserve">организации определенной сферы, и утверждаются комиссией на первом этапе конкурса. В случае отсутствия структурного подразделения Администрации </w:t>
      </w:r>
      <w:r>
        <w:rPr>
          <w:bCs/>
          <w:szCs w:val="28"/>
        </w:rPr>
        <w:t xml:space="preserve">             </w:t>
      </w:r>
      <w:r w:rsidRPr="00322F09">
        <w:rPr>
          <w:bCs/>
          <w:spacing w:val="-6"/>
          <w:szCs w:val="28"/>
        </w:rPr>
        <w:t>города, в подведомственности которого находятся муниципальные организации, кейсы разрабатываются руководителем муниципальной организации, на которую формируется резерв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22.2. Время на решение кейсов должно отводиться из расчета не менее </w:t>
      </w:r>
      <w:r>
        <w:rPr>
          <w:bCs/>
          <w:szCs w:val="28"/>
        </w:rPr>
        <w:br/>
      </w:r>
      <w:r w:rsidRPr="007129D4">
        <w:rPr>
          <w:bCs/>
          <w:szCs w:val="28"/>
        </w:rPr>
        <w:t>30 минут на</w:t>
      </w:r>
      <w:r>
        <w:rPr>
          <w:bCs/>
          <w:szCs w:val="28"/>
        </w:rPr>
        <w:t xml:space="preserve"> каждую предложенную ситуацию</w:t>
      </w:r>
      <w:r w:rsidRPr="007129D4">
        <w:rPr>
          <w:bCs/>
          <w:szCs w:val="28"/>
        </w:rPr>
        <w:t>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23. Экспертное заключение – краткий анализ представленного </w:t>
      </w:r>
      <w:r>
        <w:rPr>
          <w:bCs/>
          <w:szCs w:val="28"/>
        </w:rPr>
        <w:t xml:space="preserve">                                  </w:t>
      </w:r>
      <w:r w:rsidRPr="007129D4">
        <w:rPr>
          <w:bCs/>
          <w:szCs w:val="28"/>
        </w:rPr>
        <w:t xml:space="preserve">для конкурсного задания проекта муниципального правового акта (далее – </w:t>
      </w:r>
      <w:r>
        <w:rPr>
          <w:bCs/>
          <w:szCs w:val="28"/>
        </w:rPr>
        <w:t xml:space="preserve">                 </w:t>
      </w:r>
      <w:r w:rsidRPr="007129D4">
        <w:rPr>
          <w:bCs/>
          <w:szCs w:val="28"/>
        </w:rPr>
        <w:t xml:space="preserve">проект документа) по наиболее актуальным проблемам в соответствующей сфере деятельности муниципальной организации. 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23.1. Проект документа, на который требуется подготовить экспертное </w:t>
      </w:r>
      <w:r>
        <w:rPr>
          <w:bCs/>
          <w:szCs w:val="28"/>
        </w:rPr>
        <w:t xml:space="preserve">                </w:t>
      </w:r>
      <w:r w:rsidRPr="007129D4">
        <w:rPr>
          <w:bCs/>
          <w:szCs w:val="28"/>
        </w:rPr>
        <w:t xml:space="preserve">заключение, представляется в комиссию структурным подразделением Администрации города, в подведомственности которого находятся муниципальные </w:t>
      </w:r>
      <w:r>
        <w:rPr>
          <w:bCs/>
          <w:szCs w:val="28"/>
        </w:rPr>
        <w:t xml:space="preserve">                 </w:t>
      </w:r>
      <w:r w:rsidRPr="007129D4">
        <w:rPr>
          <w:bCs/>
          <w:szCs w:val="28"/>
        </w:rPr>
        <w:t>организации определенной сферы. В случае отсутствия структурного подразделения Администрации города, в подведомственности которого находятся муниципальные организации, проект документа, на который требуется подготовить экспертное заключение представляется руководителем муниципальной организации, на которую формируется резерв.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23.2. Экспертное заключение на проект документа должно содержать </w:t>
      </w:r>
      <w:r>
        <w:rPr>
          <w:bCs/>
          <w:szCs w:val="28"/>
        </w:rPr>
        <w:t xml:space="preserve">                </w:t>
      </w:r>
      <w:r w:rsidRPr="007129D4">
        <w:rPr>
          <w:bCs/>
          <w:szCs w:val="28"/>
        </w:rPr>
        <w:t>аргументированные выводы и предложения.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  <w:szCs w:val="28"/>
        </w:rPr>
      </w:pPr>
      <w:r w:rsidRPr="00322F09">
        <w:rPr>
          <w:bCs/>
          <w:spacing w:val="-6"/>
          <w:szCs w:val="28"/>
        </w:rPr>
        <w:t>23.3. В экспертном заключении претендентам необходимо отразить сведения: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- о соответствии положений проекта документа законодательству Российской Федерации, Ханты-Мансийского автономного округа - Югры, </w:t>
      </w:r>
      <w:proofErr w:type="spellStart"/>
      <w:proofErr w:type="gramStart"/>
      <w:r w:rsidRPr="007129D4">
        <w:rPr>
          <w:bCs/>
          <w:szCs w:val="28"/>
        </w:rPr>
        <w:t>муници</w:t>
      </w:r>
      <w:proofErr w:type="spellEnd"/>
      <w:r>
        <w:rPr>
          <w:bCs/>
          <w:szCs w:val="28"/>
        </w:rPr>
        <w:t xml:space="preserve">- </w:t>
      </w:r>
      <w:proofErr w:type="spellStart"/>
      <w:r w:rsidRPr="007129D4">
        <w:rPr>
          <w:bCs/>
          <w:szCs w:val="28"/>
        </w:rPr>
        <w:t>пальным</w:t>
      </w:r>
      <w:proofErr w:type="spellEnd"/>
      <w:proofErr w:type="gramEnd"/>
      <w:r w:rsidRPr="007129D4">
        <w:rPr>
          <w:bCs/>
          <w:szCs w:val="28"/>
        </w:rPr>
        <w:t xml:space="preserve"> правовым актам муниципального образования городской округ город Сургут;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- о вопросах финансовой обеспеченности проекта документа в </w:t>
      </w:r>
      <w:proofErr w:type="gramStart"/>
      <w:r w:rsidRPr="007129D4">
        <w:rPr>
          <w:bCs/>
          <w:szCs w:val="28"/>
        </w:rPr>
        <w:t xml:space="preserve">случае, </w:t>
      </w:r>
      <w:r>
        <w:rPr>
          <w:bCs/>
          <w:szCs w:val="28"/>
        </w:rPr>
        <w:t xml:space="preserve">  </w:t>
      </w:r>
      <w:proofErr w:type="gramEnd"/>
      <w:r>
        <w:rPr>
          <w:bCs/>
          <w:szCs w:val="28"/>
        </w:rPr>
        <w:t xml:space="preserve">              </w:t>
      </w:r>
      <w:r w:rsidRPr="007129D4">
        <w:rPr>
          <w:bCs/>
          <w:szCs w:val="28"/>
        </w:rPr>
        <w:t>если его реализация потребует денежных средств;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- о возможных социальных и экономических последствиях принятия </w:t>
      </w:r>
      <w:r>
        <w:rPr>
          <w:bCs/>
          <w:szCs w:val="28"/>
        </w:rPr>
        <w:t xml:space="preserve">               </w:t>
      </w:r>
      <w:r w:rsidRPr="007129D4">
        <w:rPr>
          <w:bCs/>
          <w:szCs w:val="28"/>
        </w:rPr>
        <w:t>проекта документа.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23.4. Экспертное заключение оформляется в письменном виде в течение времени, определенного комиссией.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23.5. При подготовке экспертного заключения претенденты </w:t>
      </w:r>
      <w:proofErr w:type="gramStart"/>
      <w:r w:rsidRPr="007129D4">
        <w:rPr>
          <w:bCs/>
          <w:szCs w:val="28"/>
        </w:rPr>
        <w:t>используют</w:t>
      </w:r>
      <w:r>
        <w:rPr>
          <w:bCs/>
          <w:szCs w:val="28"/>
        </w:rPr>
        <w:t xml:space="preserve"> </w:t>
      </w:r>
      <w:r w:rsidRPr="007129D4">
        <w:rPr>
          <w:bCs/>
          <w:szCs w:val="28"/>
        </w:rPr>
        <w:t xml:space="preserve"> законодательство</w:t>
      </w:r>
      <w:proofErr w:type="gramEnd"/>
      <w:r w:rsidRPr="007129D4">
        <w:rPr>
          <w:bCs/>
          <w:szCs w:val="28"/>
        </w:rPr>
        <w:t xml:space="preserve"> и документы, представленные на конкурс в качестве </w:t>
      </w:r>
      <w:proofErr w:type="spellStart"/>
      <w:r w:rsidRPr="007129D4">
        <w:rPr>
          <w:bCs/>
          <w:szCs w:val="28"/>
        </w:rPr>
        <w:t>прило</w:t>
      </w:r>
      <w:proofErr w:type="spellEnd"/>
      <w:r>
        <w:rPr>
          <w:bCs/>
          <w:szCs w:val="28"/>
        </w:rPr>
        <w:t xml:space="preserve">- </w:t>
      </w:r>
      <w:proofErr w:type="spellStart"/>
      <w:r w:rsidRPr="007129D4">
        <w:rPr>
          <w:bCs/>
          <w:szCs w:val="28"/>
        </w:rPr>
        <w:t>жения</w:t>
      </w:r>
      <w:proofErr w:type="spellEnd"/>
      <w:r w:rsidRPr="007129D4">
        <w:rPr>
          <w:bCs/>
          <w:szCs w:val="28"/>
        </w:rPr>
        <w:t xml:space="preserve"> к конкурсному заданию, либо справочно-правовые системы, разрешенные комиссией.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24. Итоги выполнения видов конкурсного задания, </w:t>
      </w:r>
      <w:proofErr w:type="gramStart"/>
      <w:r w:rsidRPr="007129D4">
        <w:rPr>
          <w:bCs/>
          <w:szCs w:val="28"/>
        </w:rPr>
        <w:t xml:space="preserve">предусмотренных </w:t>
      </w:r>
      <w:r>
        <w:rPr>
          <w:bCs/>
          <w:szCs w:val="28"/>
        </w:rPr>
        <w:t xml:space="preserve"> </w:t>
      </w:r>
      <w:r w:rsidRPr="007129D4">
        <w:rPr>
          <w:bCs/>
          <w:szCs w:val="28"/>
        </w:rPr>
        <w:t>пунктом</w:t>
      </w:r>
      <w:proofErr w:type="gramEnd"/>
      <w:r w:rsidRPr="007129D4">
        <w:rPr>
          <w:bCs/>
          <w:szCs w:val="28"/>
        </w:rPr>
        <w:t xml:space="preserve"> 16.2 раздела </w:t>
      </w:r>
      <w:r>
        <w:rPr>
          <w:bCs/>
          <w:szCs w:val="28"/>
          <w:lang w:val="en-US"/>
        </w:rPr>
        <w:t>III</w:t>
      </w:r>
      <w:r w:rsidRPr="007129D4">
        <w:rPr>
          <w:bCs/>
          <w:szCs w:val="28"/>
        </w:rPr>
        <w:t xml:space="preserve"> настоящего порядка, оцениваются посредством проставления каждым членом комиссии баллов в пределах пятибалльной шкалы </w:t>
      </w:r>
      <w:r>
        <w:rPr>
          <w:bCs/>
          <w:szCs w:val="28"/>
        </w:rPr>
        <w:t xml:space="preserve">                      </w:t>
      </w:r>
      <w:r w:rsidRPr="007129D4">
        <w:rPr>
          <w:bCs/>
          <w:szCs w:val="28"/>
        </w:rPr>
        <w:t>за каждое выполненное конкурсное задание.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  <w:szCs w:val="28"/>
        </w:rPr>
      </w:pPr>
      <w:r w:rsidRPr="00322F09">
        <w:rPr>
          <w:bCs/>
          <w:spacing w:val="-6"/>
          <w:szCs w:val="28"/>
        </w:rPr>
        <w:t xml:space="preserve">25. В ходе тестирования, решения кейсов не допускается использование участниками конкурса специальной, справочной и иной литературы, письменных заметок, средств мобильной связи и иных средств хранения и передачи информации, </w:t>
      </w:r>
      <w:proofErr w:type="gramStart"/>
      <w:r w:rsidRPr="00322F09">
        <w:rPr>
          <w:bCs/>
          <w:spacing w:val="-6"/>
          <w:szCs w:val="28"/>
        </w:rPr>
        <w:t>выход  претендентов</w:t>
      </w:r>
      <w:proofErr w:type="gramEnd"/>
      <w:r w:rsidRPr="00322F09">
        <w:rPr>
          <w:bCs/>
          <w:spacing w:val="-6"/>
          <w:szCs w:val="28"/>
        </w:rPr>
        <w:t xml:space="preserve"> за пределы аудитории, в которой проходит конкурс.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26. При нарушении претендентом правил выполнения конкурсного </w:t>
      </w:r>
      <w:r>
        <w:rPr>
          <w:bCs/>
          <w:szCs w:val="28"/>
        </w:rPr>
        <w:t xml:space="preserve">                   </w:t>
      </w:r>
      <w:r w:rsidRPr="007129D4">
        <w:rPr>
          <w:bCs/>
          <w:szCs w:val="28"/>
        </w:rPr>
        <w:t>задания он отстраняется от дальнейшего участия в конкурсе.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27. В случае опоздания участника конкурса на выполнение конкурсного задания время, определенное на выполнение задания, не продлевается.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28. Индивидуальное собеседование представляет собой беседу, </w:t>
      </w:r>
      <w:proofErr w:type="spellStart"/>
      <w:proofErr w:type="gramStart"/>
      <w:r w:rsidRPr="007129D4">
        <w:rPr>
          <w:bCs/>
          <w:szCs w:val="28"/>
        </w:rPr>
        <w:t>направ</w:t>
      </w:r>
      <w:proofErr w:type="spellEnd"/>
      <w:r w:rsidRPr="007129D4">
        <w:rPr>
          <w:bCs/>
          <w:szCs w:val="28"/>
        </w:rPr>
        <w:t>-ленную</w:t>
      </w:r>
      <w:proofErr w:type="gramEnd"/>
      <w:r w:rsidRPr="007129D4">
        <w:rPr>
          <w:bCs/>
          <w:szCs w:val="28"/>
        </w:rPr>
        <w:t xml:space="preserve"> на сбор информации об опыте работы, уровне знаний, и оценку </w:t>
      </w:r>
      <w:proofErr w:type="spellStart"/>
      <w:r w:rsidRPr="007129D4">
        <w:rPr>
          <w:bCs/>
          <w:szCs w:val="28"/>
        </w:rPr>
        <w:t>профес-сионально</w:t>
      </w:r>
      <w:proofErr w:type="spellEnd"/>
      <w:r w:rsidRPr="007129D4">
        <w:rPr>
          <w:bCs/>
          <w:szCs w:val="28"/>
        </w:rPr>
        <w:t xml:space="preserve"> важных качеств претендентов.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28.1. Индивидуальное собеседование проводится по вопросам членов </w:t>
      </w:r>
      <w:r>
        <w:rPr>
          <w:bCs/>
          <w:szCs w:val="28"/>
        </w:rPr>
        <w:t xml:space="preserve">               </w:t>
      </w:r>
      <w:r w:rsidRPr="007129D4">
        <w:rPr>
          <w:bCs/>
          <w:szCs w:val="28"/>
        </w:rPr>
        <w:t>комиссии для выяснения претендентами представлений: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-6"/>
          <w:szCs w:val="28"/>
        </w:rPr>
      </w:pPr>
      <w:r w:rsidRPr="00322F09">
        <w:rPr>
          <w:bCs/>
          <w:spacing w:val="-6"/>
          <w:szCs w:val="28"/>
        </w:rPr>
        <w:t xml:space="preserve">- об основных функциональных обязанностях по должности руководителя </w:t>
      </w:r>
      <w:r>
        <w:rPr>
          <w:bCs/>
          <w:spacing w:val="-6"/>
          <w:szCs w:val="28"/>
        </w:rPr>
        <w:t xml:space="preserve">               </w:t>
      </w:r>
      <w:r w:rsidRPr="00322F09">
        <w:rPr>
          <w:bCs/>
          <w:spacing w:val="-6"/>
          <w:szCs w:val="28"/>
        </w:rPr>
        <w:t>муниципальной организации определенной сферы (области), по которой объявлен конкурс;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о перспективах работы в данной должности;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о проблемах или текущем состоянии дел в деятельности муниципальной организации определенной сферы (области), по которой объявлен конкурс.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28.2. Комиссия оценивает претендентов на знание действующего законодательства, регламентирующего данную сферу деятельности, по полноте </w:t>
      </w:r>
      <w:r>
        <w:rPr>
          <w:bCs/>
          <w:szCs w:val="28"/>
        </w:rPr>
        <w:t xml:space="preserve">                           </w:t>
      </w:r>
      <w:r w:rsidRPr="007129D4">
        <w:rPr>
          <w:bCs/>
          <w:szCs w:val="28"/>
        </w:rPr>
        <w:t xml:space="preserve">и правильности ответов на вопросы, правильности использования понятий </w:t>
      </w:r>
      <w:r>
        <w:rPr>
          <w:bCs/>
          <w:szCs w:val="28"/>
        </w:rPr>
        <w:t xml:space="preserve">                        </w:t>
      </w:r>
      <w:r w:rsidRPr="007129D4">
        <w:rPr>
          <w:bCs/>
          <w:szCs w:val="28"/>
        </w:rPr>
        <w:t>и терминов, умению аргументированно отстаивать собственную точку зрения, степени владения навыками публичного выступления.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 xml:space="preserve">28.3. Итоги проведения индивидуального собеседования оцениваются </w:t>
      </w:r>
      <w:r>
        <w:rPr>
          <w:bCs/>
          <w:szCs w:val="28"/>
        </w:rPr>
        <w:t xml:space="preserve">                 </w:t>
      </w:r>
      <w:r w:rsidRPr="007129D4">
        <w:rPr>
          <w:bCs/>
          <w:szCs w:val="28"/>
        </w:rPr>
        <w:t>по числу голосов, поданных за претендента: 1 голос</w:t>
      </w:r>
      <w:r>
        <w:rPr>
          <w:bCs/>
          <w:szCs w:val="28"/>
        </w:rPr>
        <w:t xml:space="preserve"> –</w:t>
      </w:r>
      <w:r w:rsidRPr="007129D4">
        <w:rPr>
          <w:bCs/>
          <w:szCs w:val="28"/>
        </w:rPr>
        <w:t xml:space="preserve"> 1 балл.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29. Решения комиссии принимаются в отсутствии претендентов.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A023C">
        <w:rPr>
          <w:bCs/>
          <w:szCs w:val="28"/>
        </w:rPr>
        <w:t xml:space="preserve">30. По результатам конкурса комиссия признает победителем одного </w:t>
      </w:r>
      <w:r>
        <w:rPr>
          <w:bCs/>
          <w:szCs w:val="28"/>
        </w:rPr>
        <w:t xml:space="preserve">                  </w:t>
      </w:r>
      <w:r w:rsidRPr="00EA023C">
        <w:rPr>
          <w:bCs/>
          <w:szCs w:val="28"/>
        </w:rPr>
        <w:t xml:space="preserve">из претендентов, набравшего максимальное количество баллов по итогам </w:t>
      </w:r>
      <w:r>
        <w:rPr>
          <w:bCs/>
          <w:szCs w:val="28"/>
        </w:rPr>
        <w:t xml:space="preserve">                </w:t>
      </w:r>
      <w:r w:rsidRPr="00EA023C">
        <w:rPr>
          <w:bCs/>
          <w:szCs w:val="28"/>
        </w:rPr>
        <w:t>конкурсного отбора, но не менее половины максимально возможного количества баллов по результатам конкурса</w:t>
      </w:r>
      <w:r>
        <w:rPr>
          <w:bCs/>
          <w:szCs w:val="28"/>
        </w:rPr>
        <w:t>, с указанием уровня готовности к замещению должности руководителя муниципальной организации.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3</w:t>
      </w:r>
      <w:r>
        <w:rPr>
          <w:bCs/>
          <w:szCs w:val="28"/>
        </w:rPr>
        <w:t>1</w:t>
      </w:r>
      <w:r w:rsidRPr="007129D4">
        <w:rPr>
          <w:bCs/>
          <w:szCs w:val="28"/>
        </w:rPr>
        <w:t>. Комиссия признает конкурс несостоявшимся в следующих случаях: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отсутствие граждан, изъявивших желание участвовать в конкурсе;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недопущение к участию во втором этапе конкурса ни одного из претендентов;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- ни один претендент не набрал половины максимально возможного количества баллов по результатам конкурса.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71F45">
        <w:rPr>
          <w:bCs/>
          <w:szCs w:val="28"/>
        </w:rPr>
        <w:t>3</w:t>
      </w:r>
      <w:r>
        <w:rPr>
          <w:bCs/>
          <w:szCs w:val="28"/>
        </w:rPr>
        <w:t>2</w:t>
      </w:r>
      <w:r w:rsidRPr="00F71F45">
        <w:rPr>
          <w:bCs/>
          <w:szCs w:val="28"/>
        </w:rPr>
        <w:t>. Решени</w:t>
      </w:r>
      <w:r>
        <w:rPr>
          <w:bCs/>
          <w:szCs w:val="28"/>
        </w:rPr>
        <w:t>я</w:t>
      </w:r>
      <w:r w:rsidRPr="00F71F45">
        <w:rPr>
          <w:bCs/>
          <w:szCs w:val="28"/>
        </w:rPr>
        <w:t xml:space="preserve"> комиссии, предусмотренн</w:t>
      </w:r>
      <w:r>
        <w:rPr>
          <w:bCs/>
          <w:szCs w:val="28"/>
        </w:rPr>
        <w:t>ые пунктами 30 – 31</w:t>
      </w:r>
      <w:r w:rsidRPr="00F71F45">
        <w:rPr>
          <w:bCs/>
          <w:szCs w:val="28"/>
        </w:rPr>
        <w:t>, явля</w:t>
      </w:r>
      <w:r>
        <w:rPr>
          <w:bCs/>
          <w:szCs w:val="28"/>
        </w:rPr>
        <w:t>ю</w:t>
      </w:r>
      <w:r w:rsidRPr="00F71F45">
        <w:rPr>
          <w:bCs/>
          <w:szCs w:val="28"/>
        </w:rPr>
        <w:t xml:space="preserve">тся </w:t>
      </w:r>
      <w:r>
        <w:rPr>
          <w:bCs/>
          <w:szCs w:val="28"/>
        </w:rPr>
        <w:t xml:space="preserve">                   </w:t>
      </w:r>
      <w:r w:rsidRPr="00F71F45">
        <w:rPr>
          <w:bCs/>
          <w:szCs w:val="28"/>
        </w:rPr>
        <w:t xml:space="preserve">основанием для издания муниципального правового акта </w:t>
      </w:r>
      <w:r>
        <w:rPr>
          <w:bCs/>
          <w:szCs w:val="28"/>
        </w:rPr>
        <w:t xml:space="preserve">Администрации          </w:t>
      </w:r>
      <w:r w:rsidRPr="00F71F45">
        <w:rPr>
          <w:bCs/>
          <w:szCs w:val="28"/>
        </w:rPr>
        <w:t xml:space="preserve"> города.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Подготовку м</w:t>
      </w:r>
      <w:r w:rsidRPr="00F71F45">
        <w:rPr>
          <w:bCs/>
          <w:szCs w:val="28"/>
        </w:rPr>
        <w:t>униципально</w:t>
      </w:r>
      <w:r>
        <w:rPr>
          <w:bCs/>
          <w:szCs w:val="28"/>
        </w:rPr>
        <w:t xml:space="preserve">го </w:t>
      </w:r>
      <w:r w:rsidRPr="00F71F45">
        <w:rPr>
          <w:bCs/>
          <w:szCs w:val="28"/>
        </w:rPr>
        <w:t>правового акта</w:t>
      </w:r>
      <w:r>
        <w:rPr>
          <w:bCs/>
          <w:szCs w:val="28"/>
        </w:rPr>
        <w:t xml:space="preserve"> о результатах конкурса               осуществляет м</w:t>
      </w:r>
      <w:r w:rsidRPr="00F71F45">
        <w:rPr>
          <w:bCs/>
          <w:szCs w:val="28"/>
        </w:rPr>
        <w:t xml:space="preserve">униципальное казенное учреждение «Центр организационного обеспечения деятельности муниципальных организаций» в течение </w:t>
      </w:r>
      <w:r>
        <w:rPr>
          <w:bCs/>
          <w:szCs w:val="28"/>
        </w:rPr>
        <w:t>семи</w:t>
      </w:r>
      <w:r w:rsidRPr="00F71F45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</w:t>
      </w:r>
      <w:r w:rsidRPr="00F71F45">
        <w:rPr>
          <w:bCs/>
          <w:szCs w:val="28"/>
        </w:rPr>
        <w:t xml:space="preserve">рабочих дней </w:t>
      </w:r>
      <w:r>
        <w:rPr>
          <w:bCs/>
          <w:szCs w:val="28"/>
        </w:rPr>
        <w:t xml:space="preserve">со дня завершения </w:t>
      </w:r>
      <w:r w:rsidRPr="00F71F45">
        <w:rPr>
          <w:bCs/>
          <w:szCs w:val="28"/>
        </w:rPr>
        <w:t xml:space="preserve">конкурса 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129D4">
        <w:rPr>
          <w:bCs/>
          <w:szCs w:val="28"/>
        </w:rPr>
        <w:t>3</w:t>
      </w:r>
      <w:r>
        <w:rPr>
          <w:bCs/>
          <w:szCs w:val="28"/>
        </w:rPr>
        <w:t>3</w:t>
      </w:r>
      <w:r w:rsidRPr="007129D4">
        <w:rPr>
          <w:bCs/>
          <w:szCs w:val="28"/>
        </w:rPr>
        <w:t xml:space="preserve">. По решению комиссии конкурс признается недействительным в случае представления лицом, признанным победителем конкурса, заведомо ложных </w:t>
      </w:r>
      <w:r>
        <w:rPr>
          <w:bCs/>
          <w:szCs w:val="28"/>
        </w:rPr>
        <w:t xml:space="preserve">             </w:t>
      </w:r>
      <w:r w:rsidRPr="007129D4">
        <w:rPr>
          <w:bCs/>
          <w:szCs w:val="28"/>
        </w:rPr>
        <w:t>документов.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34</w:t>
      </w:r>
      <w:r w:rsidRPr="007129D4">
        <w:rPr>
          <w:bCs/>
          <w:szCs w:val="28"/>
        </w:rPr>
        <w:t>. Претенденты, участвовавшие в конкурсе, вправе обжаловать результаты конкурса в установленном законодательством порядке.</w:t>
      </w:r>
    </w:p>
    <w:p w:rsidR="00322F09" w:rsidRPr="00200AAA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00AAA">
        <w:rPr>
          <w:bCs/>
          <w:szCs w:val="28"/>
        </w:rPr>
        <w:t>3</w:t>
      </w:r>
      <w:r>
        <w:rPr>
          <w:bCs/>
          <w:szCs w:val="28"/>
        </w:rPr>
        <w:t>5</w:t>
      </w:r>
      <w:r w:rsidRPr="00200AAA">
        <w:rPr>
          <w:bCs/>
          <w:szCs w:val="28"/>
        </w:rPr>
        <w:t xml:space="preserve">. На заседании комиссии ее секретарем ведется протокол, в котором </w:t>
      </w:r>
      <w:r>
        <w:rPr>
          <w:bCs/>
          <w:szCs w:val="28"/>
        </w:rPr>
        <w:t xml:space="preserve">                 </w:t>
      </w:r>
      <w:r w:rsidRPr="00200AAA">
        <w:rPr>
          <w:bCs/>
          <w:szCs w:val="28"/>
        </w:rPr>
        <w:t>закрепляются результаты голосования и решения комиссии.</w:t>
      </w:r>
      <w:r>
        <w:rPr>
          <w:bCs/>
          <w:szCs w:val="28"/>
        </w:rPr>
        <w:t xml:space="preserve"> </w:t>
      </w:r>
      <w:r w:rsidRPr="00200AAA">
        <w:rPr>
          <w:bCs/>
          <w:szCs w:val="28"/>
        </w:rPr>
        <w:t>Протокол подписывается председательствующим и секретарем комиссии.</w:t>
      </w:r>
    </w:p>
    <w:p w:rsidR="00322F09" w:rsidRPr="00200AAA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00AAA">
        <w:rPr>
          <w:bCs/>
          <w:szCs w:val="28"/>
        </w:rPr>
        <w:t>3</w:t>
      </w:r>
      <w:r>
        <w:rPr>
          <w:bCs/>
          <w:szCs w:val="28"/>
        </w:rPr>
        <w:t>6</w:t>
      </w:r>
      <w:r w:rsidRPr="00200AAA">
        <w:rPr>
          <w:bCs/>
          <w:szCs w:val="28"/>
        </w:rPr>
        <w:t>. В течение 15 календарных дней со дня завершения конкурса претендентам, участвовавшим в конкурсе, в письменном виде сообщаются его результаты.</w:t>
      </w:r>
    </w:p>
    <w:p w:rsidR="00322F09" w:rsidRPr="00200AAA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00AAA">
        <w:rPr>
          <w:bCs/>
          <w:szCs w:val="28"/>
        </w:rPr>
        <w:t>3</w:t>
      </w:r>
      <w:r>
        <w:rPr>
          <w:bCs/>
          <w:szCs w:val="28"/>
        </w:rPr>
        <w:t>7</w:t>
      </w:r>
      <w:r w:rsidRPr="00200AAA">
        <w:rPr>
          <w:bCs/>
          <w:szCs w:val="28"/>
        </w:rPr>
        <w:t xml:space="preserve">. Документы претендентов, не допущенных ко второму этапу конкурса, а также претендентов, не признанных победителями, поданные ими для участия в конкурсе, возвращаются в течение 15 календарных дней </w:t>
      </w:r>
      <w:r>
        <w:rPr>
          <w:bCs/>
          <w:szCs w:val="28"/>
        </w:rPr>
        <w:t>со дня</w:t>
      </w:r>
      <w:r w:rsidRPr="00200AAA">
        <w:rPr>
          <w:bCs/>
          <w:szCs w:val="28"/>
        </w:rPr>
        <w:t xml:space="preserve"> </w:t>
      </w:r>
      <w:r>
        <w:rPr>
          <w:bCs/>
          <w:szCs w:val="28"/>
        </w:rPr>
        <w:t>завершения</w:t>
      </w:r>
      <w:r w:rsidRPr="00200AAA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</w:t>
      </w:r>
      <w:r w:rsidRPr="00200AAA">
        <w:rPr>
          <w:bCs/>
          <w:szCs w:val="28"/>
        </w:rPr>
        <w:t xml:space="preserve">конкурса. </w:t>
      </w:r>
    </w:p>
    <w:p w:rsidR="00322F09" w:rsidRPr="00200AAA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00AAA">
        <w:rPr>
          <w:bCs/>
          <w:szCs w:val="28"/>
        </w:rPr>
        <w:t>3</w:t>
      </w:r>
      <w:r>
        <w:rPr>
          <w:bCs/>
          <w:szCs w:val="28"/>
        </w:rPr>
        <w:t>8</w:t>
      </w:r>
      <w:r w:rsidRPr="00200AAA">
        <w:rPr>
          <w:bCs/>
          <w:szCs w:val="28"/>
        </w:rPr>
        <w:t xml:space="preserve">. Информация о результатах конкурса и зачислении победителей </w:t>
      </w:r>
      <w:r>
        <w:rPr>
          <w:bCs/>
          <w:szCs w:val="28"/>
        </w:rPr>
        <w:t xml:space="preserve">                    </w:t>
      </w:r>
      <w:r w:rsidRPr="00200AAA">
        <w:rPr>
          <w:bCs/>
          <w:szCs w:val="28"/>
        </w:rPr>
        <w:t xml:space="preserve">конкурса в резерв управленческих кадров муниципальных организаций размещается в течение 15 календарных дней со дня издания муниципального правового акта на официальном портале Администрации города и в средствах </w:t>
      </w:r>
      <w:r>
        <w:rPr>
          <w:bCs/>
          <w:szCs w:val="28"/>
        </w:rPr>
        <w:t xml:space="preserve">                        </w:t>
      </w:r>
      <w:r w:rsidRPr="00200AAA">
        <w:rPr>
          <w:bCs/>
          <w:szCs w:val="28"/>
        </w:rPr>
        <w:t>массовой информации, в которых было опубликовано объявление о конкурсе.</w:t>
      </w:r>
    </w:p>
    <w:p w:rsidR="00322F09" w:rsidRPr="007129D4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39</w:t>
      </w:r>
      <w:r w:rsidRPr="00200AAA">
        <w:rPr>
          <w:bCs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средствами связи и другие), осуществляются гражданами, изъявившими желание участвовать в конкурсе, за счет собственных средств.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22F09" w:rsidRPr="008620E7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IV</w:t>
      </w:r>
      <w:r w:rsidRPr="00322F09">
        <w:rPr>
          <w:bCs/>
          <w:szCs w:val="28"/>
        </w:rPr>
        <w:t xml:space="preserve">. </w:t>
      </w:r>
      <w:r w:rsidRPr="008620E7">
        <w:rPr>
          <w:bCs/>
          <w:szCs w:val="28"/>
        </w:rPr>
        <w:t>Порядок формирования резерва управленческих кадров муниципальных организаций на внеконкурсной основе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1" w:name="sub_2041"/>
      <w:bookmarkEnd w:id="20"/>
      <w:r w:rsidRPr="006F6582">
        <w:rPr>
          <w:szCs w:val="28"/>
        </w:rPr>
        <w:t xml:space="preserve">1. В целях повышения мотивации работников муниципальных </w:t>
      </w:r>
      <w:proofErr w:type="spellStart"/>
      <w:r w:rsidRPr="006F6582">
        <w:rPr>
          <w:szCs w:val="28"/>
        </w:rPr>
        <w:t>органи</w:t>
      </w:r>
      <w:proofErr w:type="spellEnd"/>
      <w:r w:rsidRPr="00322F09">
        <w:rPr>
          <w:szCs w:val="28"/>
        </w:rPr>
        <w:t xml:space="preserve">-             </w:t>
      </w:r>
      <w:proofErr w:type="spellStart"/>
      <w:r w:rsidRPr="006F6582">
        <w:rPr>
          <w:szCs w:val="28"/>
        </w:rPr>
        <w:t>заций</w:t>
      </w:r>
      <w:proofErr w:type="spellEnd"/>
      <w:r w:rsidRPr="006F6582">
        <w:rPr>
          <w:szCs w:val="28"/>
        </w:rPr>
        <w:t xml:space="preserve"> к повышению результативности работы, обеспечения возможности </w:t>
      </w:r>
      <w:r w:rsidRPr="00322F09">
        <w:rPr>
          <w:szCs w:val="28"/>
        </w:rPr>
        <w:t xml:space="preserve">                 </w:t>
      </w:r>
      <w:r w:rsidRPr="006F6582">
        <w:rPr>
          <w:szCs w:val="28"/>
        </w:rPr>
        <w:t>профессионального развития и карьерного роста, создания высококвалифицированной смены управленческих кадров из наиболее перспективных работников, резерв управленческих кадров муниципальных организаций может формироваться</w:t>
      </w:r>
      <w:r w:rsidRPr="00322F09">
        <w:rPr>
          <w:szCs w:val="28"/>
        </w:rPr>
        <w:t xml:space="preserve"> </w:t>
      </w:r>
      <w:r w:rsidRPr="006F6582">
        <w:rPr>
          <w:szCs w:val="28"/>
        </w:rPr>
        <w:t>на внеконкурсной основе.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2" w:name="sub_2042"/>
      <w:bookmarkEnd w:id="21"/>
      <w:r w:rsidRPr="006F6582">
        <w:rPr>
          <w:szCs w:val="28"/>
        </w:rPr>
        <w:t xml:space="preserve">2. Подбор кандидатов в резерв, формируемый на внеконкурсной основе, осуществляется </w:t>
      </w:r>
      <w:r>
        <w:rPr>
          <w:szCs w:val="28"/>
        </w:rPr>
        <w:t xml:space="preserve">высшим должностным лицом Администрации города </w:t>
      </w:r>
      <w:r w:rsidRPr="00322F09">
        <w:rPr>
          <w:szCs w:val="28"/>
        </w:rPr>
        <w:t xml:space="preserve">                                   </w:t>
      </w:r>
      <w:r>
        <w:rPr>
          <w:szCs w:val="28"/>
        </w:rPr>
        <w:t xml:space="preserve">и (или) </w:t>
      </w:r>
      <w:r w:rsidRPr="006F6582">
        <w:rPr>
          <w:szCs w:val="28"/>
        </w:rPr>
        <w:t xml:space="preserve">структурным подразделением Администрации города, в </w:t>
      </w:r>
      <w:proofErr w:type="spellStart"/>
      <w:r w:rsidRPr="006F6582">
        <w:rPr>
          <w:szCs w:val="28"/>
        </w:rPr>
        <w:t>подведом</w:t>
      </w:r>
      <w:proofErr w:type="spellEnd"/>
      <w:r w:rsidRPr="00322F09">
        <w:rPr>
          <w:szCs w:val="28"/>
        </w:rPr>
        <w:t xml:space="preserve">-   </w:t>
      </w:r>
      <w:proofErr w:type="spellStart"/>
      <w:r w:rsidRPr="006F6582">
        <w:rPr>
          <w:szCs w:val="28"/>
        </w:rPr>
        <w:t>ственности</w:t>
      </w:r>
      <w:proofErr w:type="spellEnd"/>
      <w:r w:rsidRPr="006F6582">
        <w:rPr>
          <w:szCs w:val="28"/>
        </w:rPr>
        <w:t xml:space="preserve"> которого находятся муниципальные организации, на основании</w:t>
      </w:r>
      <w:r w:rsidRPr="00322F09">
        <w:rPr>
          <w:szCs w:val="28"/>
        </w:rPr>
        <w:t xml:space="preserve">                </w:t>
      </w:r>
      <w:r w:rsidRPr="006F6582">
        <w:rPr>
          <w:szCs w:val="28"/>
        </w:rPr>
        <w:t>ходатайств руководителей муниципальных организаций и заявлений кандидатов о согласии на включение в резерв.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3" w:name="sub_2043"/>
      <w:bookmarkEnd w:id="22"/>
      <w:r w:rsidRPr="006F6582">
        <w:rPr>
          <w:szCs w:val="28"/>
        </w:rPr>
        <w:t>3. Подбор осуществляется среди работников муниципальных организаций, соответствующих квалификационным требованиям к должности руководителя муниципальной организации.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4" w:name="sub_2044"/>
      <w:bookmarkEnd w:id="23"/>
      <w:r w:rsidRPr="006F6582">
        <w:rPr>
          <w:szCs w:val="28"/>
        </w:rPr>
        <w:t>4. Основанием для ходатайства руководителя муниципальной организации служат следующие факторы:</w:t>
      </w:r>
    </w:p>
    <w:bookmarkEnd w:id="24"/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6582">
        <w:rPr>
          <w:szCs w:val="28"/>
        </w:rPr>
        <w:t xml:space="preserve">- добросовестное и эффективное исполнение работником должностных обязанностей, подтверждаемое отсутствием дисциплинарных взысканий </w:t>
      </w:r>
      <w:r w:rsidRPr="00322F09">
        <w:rPr>
          <w:szCs w:val="28"/>
        </w:rPr>
        <w:t xml:space="preserve">                     </w:t>
      </w:r>
      <w:r w:rsidRPr="006F6582">
        <w:rPr>
          <w:szCs w:val="28"/>
        </w:rPr>
        <w:t>и (или) наличием поощрений;</w:t>
      </w:r>
    </w:p>
    <w:p w:rsidR="00322F09" w:rsidRPr="00047CB8" w:rsidRDefault="00322F09" w:rsidP="00322F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47CB8">
        <w:rPr>
          <w:szCs w:val="28"/>
        </w:rPr>
        <w:t xml:space="preserve">участие в учебно-методических мероприятиях, преподавательская </w:t>
      </w:r>
      <w:r w:rsidRPr="00322F09">
        <w:rPr>
          <w:szCs w:val="28"/>
        </w:rPr>
        <w:t xml:space="preserve">                </w:t>
      </w:r>
      <w:r w:rsidRPr="00047CB8">
        <w:rPr>
          <w:szCs w:val="28"/>
        </w:rPr>
        <w:t>деятельность, подготовка и публикация методических, учебных пособий, статей;</w:t>
      </w:r>
    </w:p>
    <w:p w:rsidR="00322F09" w:rsidRPr="00047CB8" w:rsidRDefault="00322F09" w:rsidP="00322F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47CB8">
        <w:rPr>
          <w:szCs w:val="28"/>
        </w:rPr>
        <w:t xml:space="preserve">- участие в работе советов, комиссий и иных совещательных органах, </w:t>
      </w:r>
      <w:r w:rsidRPr="00047CB8">
        <w:rPr>
          <w:szCs w:val="28"/>
        </w:rPr>
        <w:br/>
        <w:t>в разработке цел</w:t>
      </w:r>
      <w:r>
        <w:rPr>
          <w:szCs w:val="28"/>
        </w:rPr>
        <w:t>евых программ, проектов, планов;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6582">
        <w:rPr>
          <w:szCs w:val="28"/>
        </w:rPr>
        <w:t>- участие в выполнении особо важных и сложных заданий;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6582">
        <w:rPr>
          <w:szCs w:val="28"/>
        </w:rPr>
        <w:t>- наличие наград, званий, присваиваемых на основании оценки профессиональной деятельности;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6582">
        <w:rPr>
          <w:szCs w:val="28"/>
        </w:rPr>
        <w:t>- успешное участие в различных конкурсах профессионального мастерства регионального, общероссийского и международного уровнях;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6582">
        <w:rPr>
          <w:szCs w:val="28"/>
        </w:rPr>
        <w:t>- получение более высокого уровня образования (</w:t>
      </w:r>
      <w:proofErr w:type="gramStart"/>
      <w:r w:rsidRPr="006F6582">
        <w:rPr>
          <w:szCs w:val="28"/>
        </w:rPr>
        <w:t>послевузовского)</w:t>
      </w:r>
      <w:r w:rsidRPr="00322F09">
        <w:rPr>
          <w:szCs w:val="28"/>
        </w:rPr>
        <w:t xml:space="preserve">   </w:t>
      </w:r>
      <w:proofErr w:type="gramEnd"/>
      <w:r w:rsidRPr="00322F09">
        <w:rPr>
          <w:szCs w:val="28"/>
        </w:rPr>
        <w:t xml:space="preserve">                      </w:t>
      </w:r>
      <w:r w:rsidRPr="006F6582">
        <w:rPr>
          <w:szCs w:val="28"/>
        </w:rPr>
        <w:t xml:space="preserve"> и (или) получение второго или дополнительного образования, используемого при осуществлении должностных обязанностей, присвоение научной степени;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5" w:name="sub_2046"/>
      <w:bookmarkStart w:id="26" w:name="sub_2045"/>
      <w:r>
        <w:rPr>
          <w:szCs w:val="28"/>
        </w:rPr>
        <w:t>5</w:t>
      </w:r>
      <w:r w:rsidRPr="006F6582">
        <w:rPr>
          <w:szCs w:val="28"/>
        </w:rPr>
        <w:t xml:space="preserve">. При подборе кандидатов учитываются уровень профессиональной </w:t>
      </w:r>
      <w:r>
        <w:rPr>
          <w:szCs w:val="28"/>
        </w:rPr>
        <w:t xml:space="preserve">      </w:t>
      </w:r>
      <w:r w:rsidRPr="006F6582">
        <w:rPr>
          <w:szCs w:val="28"/>
        </w:rPr>
        <w:t xml:space="preserve">компетенции, стаж и опыт работы в муниципальной организации, на управленческих должностях, возраст, авторитет, умение работать с людьми, знание законодательных и иных нормативных, в том числе муниципальных правовых актов </w:t>
      </w:r>
      <w:r w:rsidRPr="00322F09">
        <w:rPr>
          <w:szCs w:val="28"/>
        </w:rPr>
        <w:t xml:space="preserve">                      </w:t>
      </w:r>
      <w:r w:rsidRPr="006F6582">
        <w:rPr>
          <w:szCs w:val="28"/>
        </w:rPr>
        <w:t>в сфере деятельности, владение компьютерной и другой оргтехникой, программными продуктами.</w:t>
      </w:r>
    </w:p>
    <w:bookmarkEnd w:id="25"/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6F6582">
        <w:rPr>
          <w:szCs w:val="28"/>
        </w:rPr>
        <w:t xml:space="preserve">. Ходатайство руководителя муниципальной организации должно содержать описание конкретных факторов, </w:t>
      </w:r>
      <w:r w:rsidRPr="001109A2">
        <w:rPr>
          <w:szCs w:val="28"/>
        </w:rPr>
        <w:t xml:space="preserve">установленных </w:t>
      </w:r>
      <w:hyperlink w:anchor="sub_2044" w:history="1">
        <w:r w:rsidRPr="001109A2">
          <w:rPr>
            <w:szCs w:val="28"/>
          </w:rPr>
          <w:t>пункт</w:t>
        </w:r>
        <w:r>
          <w:rPr>
            <w:szCs w:val="28"/>
          </w:rPr>
          <w:t>а</w:t>
        </w:r>
        <w:r w:rsidRPr="001109A2">
          <w:rPr>
            <w:szCs w:val="28"/>
          </w:rPr>
          <w:t>м</w:t>
        </w:r>
        <w:r>
          <w:rPr>
            <w:szCs w:val="28"/>
          </w:rPr>
          <w:t>и</w:t>
        </w:r>
        <w:r w:rsidRPr="001109A2">
          <w:rPr>
            <w:szCs w:val="28"/>
          </w:rPr>
          <w:t xml:space="preserve"> 4</w:t>
        </w:r>
      </w:hyperlink>
      <w:r>
        <w:rPr>
          <w:szCs w:val="28"/>
        </w:rPr>
        <w:t>, 5 раздела</w:t>
      </w:r>
      <w:r w:rsidRPr="00322F09">
        <w:rPr>
          <w:szCs w:val="28"/>
        </w:rPr>
        <w:t xml:space="preserve"> </w:t>
      </w:r>
      <w:r>
        <w:rPr>
          <w:szCs w:val="28"/>
          <w:lang w:val="en-US"/>
        </w:rPr>
        <w:t>IV</w:t>
      </w:r>
      <w:r>
        <w:rPr>
          <w:szCs w:val="28"/>
        </w:rPr>
        <w:t xml:space="preserve">  </w:t>
      </w:r>
      <w:r w:rsidRPr="006F6582">
        <w:rPr>
          <w:szCs w:val="28"/>
        </w:rPr>
        <w:t>настоящего порядка.</w:t>
      </w:r>
    </w:p>
    <w:bookmarkEnd w:id="26"/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6F6582">
        <w:rPr>
          <w:szCs w:val="28"/>
        </w:rPr>
        <w:t xml:space="preserve">На каждого кандидата структурным подразделением Администрации </w:t>
      </w:r>
      <w:r w:rsidRPr="00322F09">
        <w:rPr>
          <w:szCs w:val="28"/>
        </w:rPr>
        <w:t xml:space="preserve"> </w:t>
      </w:r>
      <w:r w:rsidRPr="006F6582">
        <w:rPr>
          <w:szCs w:val="28"/>
        </w:rPr>
        <w:t>города составляется карта критериев оценки кандидат</w:t>
      </w:r>
      <w:r>
        <w:rPr>
          <w:szCs w:val="28"/>
        </w:rPr>
        <w:t>а</w:t>
      </w:r>
      <w:r w:rsidRPr="006F6582">
        <w:rPr>
          <w:szCs w:val="28"/>
        </w:rPr>
        <w:t xml:space="preserve"> при подборе в резерв управленческих кадров муниципальных организаций по форме согласно </w:t>
      </w:r>
      <w:hyperlink w:anchor="sub_2100" w:history="1">
        <w:r w:rsidRPr="001109A2">
          <w:rPr>
            <w:szCs w:val="28"/>
          </w:rPr>
          <w:t>приложению 1</w:t>
        </w:r>
      </w:hyperlink>
      <w:r w:rsidRPr="001109A2">
        <w:rPr>
          <w:szCs w:val="28"/>
        </w:rPr>
        <w:t xml:space="preserve"> к настоящему порядк</w:t>
      </w:r>
      <w:r w:rsidRPr="006F6582">
        <w:rPr>
          <w:szCs w:val="28"/>
        </w:rPr>
        <w:t>у.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 В случае отсутствия структурного подразделения, в подведомствен</w:t>
      </w:r>
      <w:r w:rsidRPr="00322F09">
        <w:rPr>
          <w:szCs w:val="28"/>
        </w:rPr>
        <w:t xml:space="preserve">-             </w:t>
      </w:r>
      <w:proofErr w:type="spellStart"/>
      <w:r>
        <w:rPr>
          <w:szCs w:val="28"/>
        </w:rPr>
        <w:t>ности</w:t>
      </w:r>
      <w:proofErr w:type="spellEnd"/>
      <w:r>
        <w:rPr>
          <w:szCs w:val="28"/>
        </w:rPr>
        <w:t xml:space="preserve"> которого находятся муниципальные организации, </w:t>
      </w:r>
      <w:r w:rsidRPr="006F6582">
        <w:rPr>
          <w:szCs w:val="28"/>
        </w:rPr>
        <w:t>карта критериев оценки кандидат</w:t>
      </w:r>
      <w:r>
        <w:rPr>
          <w:szCs w:val="28"/>
        </w:rPr>
        <w:t>а</w:t>
      </w:r>
      <w:r w:rsidRPr="00C46A1B">
        <w:rPr>
          <w:szCs w:val="28"/>
        </w:rPr>
        <w:t xml:space="preserve"> </w:t>
      </w:r>
      <w:r w:rsidRPr="006F6582">
        <w:rPr>
          <w:szCs w:val="28"/>
        </w:rPr>
        <w:t>составляется</w:t>
      </w:r>
      <w:r>
        <w:rPr>
          <w:szCs w:val="28"/>
        </w:rPr>
        <w:t xml:space="preserve"> руководителем муниципальной организации </w:t>
      </w:r>
      <w:r w:rsidRPr="00C46A1B">
        <w:rPr>
          <w:szCs w:val="28"/>
        </w:rPr>
        <w:t>по форме согласно приложению 1 к настоящему порядку.</w:t>
      </w:r>
    </w:p>
    <w:p w:rsidR="00322F09" w:rsidRPr="001109A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7" w:name="sub_2047"/>
      <w:r>
        <w:rPr>
          <w:szCs w:val="28"/>
        </w:rPr>
        <w:t>9</w:t>
      </w:r>
      <w:r w:rsidRPr="006F6582">
        <w:rPr>
          <w:szCs w:val="28"/>
        </w:rPr>
        <w:t xml:space="preserve">. </w:t>
      </w:r>
      <w:r>
        <w:rPr>
          <w:szCs w:val="28"/>
        </w:rPr>
        <w:t>С</w:t>
      </w:r>
      <w:r w:rsidRPr="00683869">
        <w:rPr>
          <w:szCs w:val="28"/>
        </w:rPr>
        <w:t>труктурное подразделение Администрации города</w:t>
      </w:r>
      <w:r>
        <w:rPr>
          <w:szCs w:val="28"/>
        </w:rPr>
        <w:t xml:space="preserve"> или руководитель муниципальной организации </w:t>
      </w:r>
      <w:r w:rsidRPr="006F6582">
        <w:rPr>
          <w:szCs w:val="28"/>
        </w:rPr>
        <w:t>формирует список кандидатов с рекомендацией</w:t>
      </w:r>
      <w:r w:rsidRPr="00322F09">
        <w:rPr>
          <w:szCs w:val="28"/>
        </w:rPr>
        <w:t xml:space="preserve">                 </w:t>
      </w:r>
      <w:r w:rsidRPr="006F6582">
        <w:rPr>
          <w:szCs w:val="28"/>
        </w:rPr>
        <w:t xml:space="preserve">о включении их на внеконкурсной основе в резерв управленческих кадров муниципальных организаций определенной сферы и </w:t>
      </w:r>
      <w:r w:rsidRPr="001109A2">
        <w:rPr>
          <w:szCs w:val="28"/>
        </w:rPr>
        <w:t>направляет в комиссию.</w:t>
      </w:r>
    </w:p>
    <w:bookmarkEnd w:id="27"/>
    <w:p w:rsidR="00322F09" w:rsidRPr="001109A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109A2">
        <w:rPr>
          <w:szCs w:val="28"/>
        </w:rPr>
        <w:t>Список кандидатов в резерв управленческих кадров муниципальных организаций составляется по форме согласно приложению 2 к настоящему порядку.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8" w:name="sub_2048"/>
      <w:r>
        <w:rPr>
          <w:szCs w:val="28"/>
        </w:rPr>
        <w:t>10</w:t>
      </w:r>
      <w:r w:rsidRPr="006F6582">
        <w:rPr>
          <w:szCs w:val="28"/>
        </w:rPr>
        <w:t xml:space="preserve">. </w:t>
      </w:r>
      <w:r w:rsidRPr="001109A2">
        <w:rPr>
          <w:szCs w:val="28"/>
        </w:rPr>
        <w:t>Комиссия рассматривает списки кандидатов в резерв управленческих кадров муниципальных</w:t>
      </w:r>
      <w:r w:rsidRPr="006F6582">
        <w:rPr>
          <w:szCs w:val="28"/>
        </w:rPr>
        <w:t xml:space="preserve"> организаций</w:t>
      </w:r>
      <w:r>
        <w:rPr>
          <w:szCs w:val="28"/>
        </w:rPr>
        <w:t xml:space="preserve"> и </w:t>
      </w:r>
      <w:r w:rsidRPr="001109A2">
        <w:rPr>
          <w:szCs w:val="28"/>
        </w:rPr>
        <w:t>рекомендации руководителя структурного подразделения Администрации города</w:t>
      </w:r>
      <w:r>
        <w:rPr>
          <w:szCs w:val="28"/>
        </w:rPr>
        <w:t xml:space="preserve"> (руководителя муниципальной организации)</w:t>
      </w:r>
      <w:r w:rsidRPr="001109A2">
        <w:rPr>
          <w:szCs w:val="28"/>
        </w:rPr>
        <w:t xml:space="preserve"> с учетом оценки</w:t>
      </w:r>
      <w:r w:rsidRPr="00F4246B">
        <w:t xml:space="preserve"> </w:t>
      </w:r>
      <w:r w:rsidRPr="00F4246B">
        <w:rPr>
          <w:szCs w:val="28"/>
        </w:rPr>
        <w:t xml:space="preserve">кандидата при подборе в резерв управленческих </w:t>
      </w:r>
      <w:r w:rsidRPr="00322F09">
        <w:rPr>
          <w:szCs w:val="28"/>
        </w:rPr>
        <w:t xml:space="preserve">                </w:t>
      </w:r>
      <w:r w:rsidRPr="00F4246B">
        <w:rPr>
          <w:szCs w:val="28"/>
        </w:rPr>
        <w:t>кадров муниципальных организаций</w:t>
      </w:r>
      <w:r w:rsidRPr="006F6582">
        <w:rPr>
          <w:szCs w:val="28"/>
        </w:rPr>
        <w:t xml:space="preserve">, а также ходатайства руководителей муниципальных организаций о включении кандидатов в резерв управленческих </w:t>
      </w:r>
      <w:r w:rsidRPr="00322F09">
        <w:rPr>
          <w:szCs w:val="28"/>
        </w:rPr>
        <w:t xml:space="preserve">                </w:t>
      </w:r>
      <w:r w:rsidRPr="006F6582">
        <w:rPr>
          <w:szCs w:val="28"/>
        </w:rPr>
        <w:t>кадров муниципальных организаций на внеконкурсной основе и принимает одно из следующих решений:</w:t>
      </w:r>
    </w:p>
    <w:bookmarkEnd w:id="28"/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6F6582">
        <w:rPr>
          <w:szCs w:val="28"/>
        </w:rPr>
        <w:t>.1. Поддерживает рекомендации и направляет это решение Главе города для принятия решения о включении в резерв.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6F6582">
        <w:rPr>
          <w:szCs w:val="28"/>
        </w:rPr>
        <w:t xml:space="preserve">.2. </w:t>
      </w:r>
      <w:r w:rsidRPr="001109A2">
        <w:rPr>
          <w:szCs w:val="28"/>
        </w:rPr>
        <w:t>Отклоняет рекомендации в случае несоответствия кандидата требованиям, установленным п</w:t>
      </w:r>
      <w:r>
        <w:rPr>
          <w:szCs w:val="28"/>
        </w:rPr>
        <w:t xml:space="preserve">унктами </w:t>
      </w:r>
      <w:r w:rsidRPr="001109A2">
        <w:rPr>
          <w:szCs w:val="28"/>
        </w:rPr>
        <w:t>4</w:t>
      </w:r>
      <w:r>
        <w:rPr>
          <w:szCs w:val="28"/>
        </w:rPr>
        <w:t xml:space="preserve">, 5 раздела </w:t>
      </w:r>
      <w:r>
        <w:rPr>
          <w:szCs w:val="28"/>
          <w:lang w:val="en-US"/>
        </w:rPr>
        <w:t>IV</w:t>
      </w:r>
      <w:r>
        <w:rPr>
          <w:szCs w:val="28"/>
        </w:rPr>
        <w:t xml:space="preserve"> </w:t>
      </w:r>
      <w:r w:rsidRPr="001109A2">
        <w:rPr>
          <w:szCs w:val="28"/>
        </w:rPr>
        <w:t>настоящего</w:t>
      </w:r>
      <w:r w:rsidRPr="006F6582">
        <w:rPr>
          <w:szCs w:val="28"/>
        </w:rPr>
        <w:t xml:space="preserve"> порядка.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9" w:name="sub_2049"/>
      <w:r>
        <w:rPr>
          <w:szCs w:val="28"/>
        </w:rPr>
        <w:t>11</w:t>
      </w:r>
      <w:r w:rsidRPr="006F6582">
        <w:rPr>
          <w:szCs w:val="28"/>
        </w:rPr>
        <w:t xml:space="preserve">. Положительное решение является основанием для </w:t>
      </w:r>
      <w:r>
        <w:rPr>
          <w:szCs w:val="28"/>
        </w:rPr>
        <w:t xml:space="preserve">подготовки </w:t>
      </w:r>
      <w:r w:rsidRPr="00A615DB">
        <w:rPr>
          <w:szCs w:val="28"/>
        </w:rPr>
        <w:t xml:space="preserve">муниципальным казенным учреждением «Центр организационного обеспечения </w:t>
      </w:r>
      <w:r>
        <w:rPr>
          <w:szCs w:val="28"/>
        </w:rPr>
        <w:t xml:space="preserve">                      </w:t>
      </w:r>
      <w:r w:rsidRPr="00A615DB">
        <w:rPr>
          <w:szCs w:val="28"/>
        </w:rPr>
        <w:t xml:space="preserve">деятельности муниципальных организаций» в течение </w:t>
      </w:r>
      <w:r>
        <w:rPr>
          <w:szCs w:val="28"/>
        </w:rPr>
        <w:t>семи</w:t>
      </w:r>
      <w:r w:rsidRPr="00A615DB">
        <w:rPr>
          <w:szCs w:val="28"/>
        </w:rPr>
        <w:t xml:space="preserve"> рабочих дней </w:t>
      </w:r>
      <w:r w:rsidRPr="006F6582">
        <w:rPr>
          <w:szCs w:val="28"/>
        </w:rPr>
        <w:t>муниципального правового акта о включении кандидатов</w:t>
      </w:r>
      <w:r>
        <w:rPr>
          <w:szCs w:val="28"/>
        </w:rPr>
        <w:t xml:space="preserve"> </w:t>
      </w:r>
      <w:r w:rsidRPr="006F6582">
        <w:rPr>
          <w:szCs w:val="28"/>
        </w:rPr>
        <w:t>в резерв управленческих</w:t>
      </w:r>
      <w:r>
        <w:rPr>
          <w:szCs w:val="28"/>
        </w:rPr>
        <w:t xml:space="preserve"> </w:t>
      </w:r>
      <w:r w:rsidRPr="006F6582">
        <w:rPr>
          <w:szCs w:val="28"/>
        </w:rPr>
        <w:t>кадров муниципальных организаций на внеконкурсной основе.</w:t>
      </w:r>
    </w:p>
    <w:bookmarkEnd w:id="29"/>
    <w:p w:rsidR="00322F09" w:rsidRP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322F09" w:rsidRPr="001109A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bookmarkStart w:id="30" w:name="sub_2005"/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V</w:t>
      </w:r>
      <w:r w:rsidRPr="00322F09">
        <w:rPr>
          <w:bCs/>
          <w:szCs w:val="28"/>
        </w:rPr>
        <w:t xml:space="preserve">. </w:t>
      </w:r>
      <w:r w:rsidRPr="001109A2">
        <w:rPr>
          <w:bCs/>
          <w:szCs w:val="28"/>
        </w:rPr>
        <w:t xml:space="preserve">Срок нахождения в резерве управленческих кадров </w:t>
      </w:r>
      <w:proofErr w:type="spellStart"/>
      <w:proofErr w:type="gramStart"/>
      <w:r w:rsidRPr="001109A2">
        <w:rPr>
          <w:bCs/>
          <w:szCs w:val="28"/>
        </w:rPr>
        <w:t>муници</w:t>
      </w:r>
      <w:proofErr w:type="spellEnd"/>
      <w:r w:rsidRPr="00322F09">
        <w:rPr>
          <w:bCs/>
          <w:szCs w:val="28"/>
        </w:rPr>
        <w:t xml:space="preserve">- </w:t>
      </w:r>
      <w:proofErr w:type="spellStart"/>
      <w:r w:rsidRPr="001109A2">
        <w:rPr>
          <w:bCs/>
          <w:szCs w:val="28"/>
        </w:rPr>
        <w:t>пальных</w:t>
      </w:r>
      <w:proofErr w:type="spellEnd"/>
      <w:proofErr w:type="gramEnd"/>
      <w:r w:rsidRPr="001109A2">
        <w:rPr>
          <w:bCs/>
          <w:szCs w:val="28"/>
        </w:rPr>
        <w:t xml:space="preserve"> организаций и порядок исключения из него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1" w:name="sub_2051"/>
      <w:bookmarkEnd w:id="30"/>
      <w:r w:rsidRPr="006F6582">
        <w:rPr>
          <w:szCs w:val="28"/>
        </w:rPr>
        <w:t>1. Гражданин включается в резерв управленческих кадров муниципальных организаций на срок пять лет.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2" w:name="sub_2052"/>
      <w:bookmarkEnd w:id="31"/>
      <w:r w:rsidRPr="006F6582">
        <w:rPr>
          <w:szCs w:val="28"/>
        </w:rPr>
        <w:t xml:space="preserve">2. Гражданин исключается из резерва управленческих кадров </w:t>
      </w:r>
      <w:proofErr w:type="spellStart"/>
      <w:proofErr w:type="gramStart"/>
      <w:r w:rsidRPr="006F6582">
        <w:rPr>
          <w:szCs w:val="28"/>
        </w:rPr>
        <w:t>муници</w:t>
      </w:r>
      <w:r w:rsidRPr="00322F09">
        <w:rPr>
          <w:szCs w:val="28"/>
        </w:rPr>
        <w:t>-</w:t>
      </w:r>
      <w:r w:rsidRPr="006F6582">
        <w:rPr>
          <w:szCs w:val="28"/>
        </w:rPr>
        <w:t>пальных</w:t>
      </w:r>
      <w:proofErr w:type="spellEnd"/>
      <w:proofErr w:type="gramEnd"/>
      <w:r w:rsidRPr="006F6582">
        <w:rPr>
          <w:szCs w:val="28"/>
        </w:rPr>
        <w:t xml:space="preserve"> организаций в следующих случаях:</w:t>
      </w:r>
    </w:p>
    <w:bookmarkEnd w:id="32"/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 О</w:t>
      </w:r>
      <w:r w:rsidRPr="006F6582">
        <w:rPr>
          <w:szCs w:val="28"/>
        </w:rPr>
        <w:t>тказ без уважительных причин от предложенной для замещения должности, по которо</w:t>
      </w:r>
      <w:r>
        <w:rPr>
          <w:szCs w:val="28"/>
        </w:rPr>
        <w:t>й гражданин находится в резерве.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6582">
        <w:rPr>
          <w:szCs w:val="28"/>
        </w:rPr>
        <w:t xml:space="preserve">Уважительными причинами признаются: болезнь лица, находящегося </w:t>
      </w:r>
      <w:r w:rsidRPr="00322F09">
        <w:rPr>
          <w:szCs w:val="28"/>
        </w:rPr>
        <w:t xml:space="preserve">                     </w:t>
      </w:r>
      <w:r w:rsidRPr="006F6582">
        <w:rPr>
          <w:szCs w:val="28"/>
        </w:rPr>
        <w:t>в резерве, либо болезнь близкого родственника, за которым это лицо осуществляет уход; отпуск по уходу за ребенком; служба в Вооруженных Силах Российской Федерации.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 У</w:t>
      </w:r>
      <w:r w:rsidRPr="006F6582">
        <w:rPr>
          <w:szCs w:val="28"/>
        </w:rPr>
        <w:t>вольнение с занимаемой должности за виновные действия</w:t>
      </w:r>
      <w:r>
        <w:rPr>
          <w:szCs w:val="28"/>
        </w:rPr>
        <w:t>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 Л</w:t>
      </w:r>
      <w:r w:rsidRPr="006F6582">
        <w:rPr>
          <w:szCs w:val="28"/>
        </w:rPr>
        <w:t>ичное заявление</w:t>
      </w:r>
      <w:r>
        <w:rPr>
          <w:szCs w:val="28"/>
        </w:rPr>
        <w:t>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2.4. Н</w:t>
      </w:r>
      <w:r w:rsidRPr="006F6582">
        <w:rPr>
          <w:szCs w:val="28"/>
        </w:rPr>
        <w:t xml:space="preserve">аличие (выявление) ограничений права (запрета) занимать </w:t>
      </w:r>
      <w:proofErr w:type="spellStart"/>
      <w:proofErr w:type="gramStart"/>
      <w:r w:rsidRPr="006F6582">
        <w:rPr>
          <w:szCs w:val="28"/>
        </w:rPr>
        <w:t>руково</w:t>
      </w:r>
      <w:r w:rsidRPr="00322F09">
        <w:rPr>
          <w:szCs w:val="28"/>
        </w:rPr>
        <w:t>-</w:t>
      </w:r>
      <w:r w:rsidRPr="006F6582">
        <w:rPr>
          <w:szCs w:val="28"/>
        </w:rPr>
        <w:t>дящие</w:t>
      </w:r>
      <w:proofErr w:type="spellEnd"/>
      <w:proofErr w:type="gramEnd"/>
      <w:r w:rsidRPr="006F6582">
        <w:rPr>
          <w:szCs w:val="28"/>
        </w:rPr>
        <w:t xml:space="preserve"> должности, установленных законодательством, судебными</w:t>
      </w:r>
      <w:r w:rsidRPr="00322F09">
        <w:rPr>
          <w:szCs w:val="28"/>
        </w:rPr>
        <w:t xml:space="preserve"> </w:t>
      </w:r>
      <w:r w:rsidRPr="006F6582">
        <w:rPr>
          <w:szCs w:val="28"/>
        </w:rPr>
        <w:t>и иными уполномоченными органами</w:t>
      </w:r>
      <w:r>
        <w:rPr>
          <w:szCs w:val="28"/>
        </w:rPr>
        <w:t>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2.5. П</w:t>
      </w:r>
      <w:r w:rsidRPr="006F6582">
        <w:rPr>
          <w:szCs w:val="28"/>
        </w:rPr>
        <w:t xml:space="preserve">ризнание в установленном порядке гражданина недееспособным </w:t>
      </w:r>
      <w:r w:rsidRPr="00322F09">
        <w:rPr>
          <w:szCs w:val="28"/>
        </w:rPr>
        <w:t xml:space="preserve">                  </w:t>
      </w:r>
      <w:r w:rsidRPr="006F6582">
        <w:rPr>
          <w:szCs w:val="28"/>
        </w:rPr>
        <w:t>или ограниченно дееспособным.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2.6. И</w:t>
      </w:r>
      <w:r w:rsidRPr="006F6582">
        <w:rPr>
          <w:szCs w:val="28"/>
        </w:rPr>
        <w:t>стеч</w:t>
      </w:r>
      <w:r>
        <w:rPr>
          <w:szCs w:val="28"/>
        </w:rPr>
        <w:t>ение срока нахождения в резерве.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2.7. П</w:t>
      </w:r>
      <w:r w:rsidRPr="006F6582">
        <w:rPr>
          <w:szCs w:val="28"/>
        </w:rPr>
        <w:t>ривлечение к уголовной ответственности, исключающей возможность замещения должности руководителя муниципальной организации</w:t>
      </w:r>
      <w:r>
        <w:rPr>
          <w:szCs w:val="28"/>
        </w:rPr>
        <w:t>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2.8. Н</w:t>
      </w:r>
      <w:r w:rsidRPr="006F6582">
        <w:rPr>
          <w:szCs w:val="28"/>
        </w:rPr>
        <w:t>азначение на должность руководителя муниципальной организации, по которой гражданин включен в резерв</w:t>
      </w:r>
      <w:r>
        <w:rPr>
          <w:szCs w:val="28"/>
        </w:rPr>
        <w:t>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2.9. С</w:t>
      </w:r>
      <w:r w:rsidRPr="006F6582">
        <w:rPr>
          <w:szCs w:val="28"/>
        </w:rPr>
        <w:t>мерть</w:t>
      </w:r>
      <w:r>
        <w:rPr>
          <w:szCs w:val="28"/>
        </w:rPr>
        <w:t xml:space="preserve"> </w:t>
      </w:r>
      <w:r w:rsidRPr="001109A2">
        <w:rPr>
          <w:szCs w:val="28"/>
        </w:rPr>
        <w:t>гражданина</w:t>
      </w:r>
      <w:r>
        <w:rPr>
          <w:szCs w:val="28"/>
        </w:rPr>
        <w:t>,</w:t>
      </w:r>
      <w:r w:rsidRPr="001109A2">
        <w:rPr>
          <w:szCs w:val="28"/>
        </w:rPr>
        <w:t xml:space="preserve"> либо признание гражданина безвестно отсутствующим или объявление его умершим решением суда, вступившим в законную силу</w:t>
      </w:r>
      <w:r w:rsidRPr="006F6582">
        <w:rPr>
          <w:szCs w:val="28"/>
        </w:rPr>
        <w:t>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3" w:name="sub_2053"/>
      <w:r>
        <w:rPr>
          <w:szCs w:val="28"/>
        </w:rPr>
        <w:t xml:space="preserve">2.10. </w:t>
      </w:r>
      <w:r w:rsidRPr="00B621A3">
        <w:rPr>
          <w:szCs w:val="28"/>
        </w:rPr>
        <w:t>Признание конкурса недействительным</w:t>
      </w:r>
      <w:r>
        <w:rPr>
          <w:szCs w:val="28"/>
        </w:rPr>
        <w:t>.</w:t>
      </w:r>
    </w:p>
    <w:p w:rsidR="00322F09" w:rsidRPr="00A615DB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2.11. Н</w:t>
      </w:r>
      <w:r w:rsidRPr="006F6582">
        <w:rPr>
          <w:szCs w:val="28"/>
        </w:rPr>
        <w:t xml:space="preserve">евыполнение гражданином, включенным в резерв управленческих </w:t>
      </w:r>
      <w:r w:rsidRPr="00A615DB">
        <w:rPr>
          <w:szCs w:val="28"/>
        </w:rPr>
        <w:t>кадров муниципальных организаций, по его вине индивидуального плана подготовки.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615DB">
        <w:rPr>
          <w:szCs w:val="28"/>
        </w:rPr>
        <w:t>2.12. Исключение из перечня (</w:t>
      </w:r>
      <w:hyperlink w:anchor="sub_2100" w:history="1">
        <w:r w:rsidRPr="00A615DB">
          <w:rPr>
            <w:szCs w:val="28"/>
          </w:rPr>
          <w:t>приложение 1</w:t>
        </w:r>
      </w:hyperlink>
      <w:r w:rsidRPr="00A615DB">
        <w:rPr>
          <w:szCs w:val="28"/>
        </w:rPr>
        <w:t xml:space="preserve"> к постановлению)</w:t>
      </w:r>
      <w:r>
        <w:rPr>
          <w:szCs w:val="28"/>
        </w:rPr>
        <w:t xml:space="preserve"> </w:t>
      </w:r>
      <w:r w:rsidRPr="001E3A5C">
        <w:rPr>
          <w:szCs w:val="28"/>
        </w:rPr>
        <w:t>должности руководител</w:t>
      </w:r>
      <w:r>
        <w:rPr>
          <w:szCs w:val="28"/>
        </w:rPr>
        <w:t>я</w:t>
      </w:r>
      <w:r w:rsidRPr="001E3A5C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1E3A5C">
        <w:rPr>
          <w:szCs w:val="28"/>
        </w:rPr>
        <w:t xml:space="preserve"> учреждени</w:t>
      </w:r>
      <w:r>
        <w:rPr>
          <w:szCs w:val="28"/>
        </w:rPr>
        <w:t>я</w:t>
      </w:r>
      <w:r w:rsidRPr="001E3A5C">
        <w:rPr>
          <w:szCs w:val="28"/>
        </w:rPr>
        <w:t xml:space="preserve"> и муниципальн</w:t>
      </w:r>
      <w:r>
        <w:rPr>
          <w:szCs w:val="28"/>
        </w:rPr>
        <w:t>ого</w:t>
      </w:r>
      <w:r w:rsidRPr="001E3A5C">
        <w:rPr>
          <w:szCs w:val="28"/>
        </w:rPr>
        <w:t xml:space="preserve"> предприяти</w:t>
      </w:r>
      <w:r>
        <w:rPr>
          <w:szCs w:val="28"/>
        </w:rPr>
        <w:t xml:space="preserve">я </w:t>
      </w:r>
      <w:r w:rsidRPr="00322F09">
        <w:rPr>
          <w:szCs w:val="28"/>
        </w:rPr>
        <w:t xml:space="preserve">                    </w:t>
      </w:r>
      <w:r>
        <w:rPr>
          <w:szCs w:val="28"/>
        </w:rPr>
        <w:t>и (или)</w:t>
      </w:r>
      <w:r w:rsidRPr="001E3A5C">
        <w:rPr>
          <w:szCs w:val="28"/>
        </w:rPr>
        <w:t xml:space="preserve"> </w:t>
      </w:r>
      <w:r w:rsidRPr="00A615DB">
        <w:rPr>
          <w:szCs w:val="28"/>
        </w:rPr>
        <w:t>сферы</w:t>
      </w:r>
      <w:r>
        <w:rPr>
          <w:szCs w:val="28"/>
        </w:rPr>
        <w:t xml:space="preserve"> </w:t>
      </w:r>
      <w:r w:rsidRPr="00A615DB">
        <w:rPr>
          <w:szCs w:val="28"/>
        </w:rPr>
        <w:t>деятельности</w:t>
      </w:r>
      <w:r>
        <w:rPr>
          <w:szCs w:val="28"/>
        </w:rPr>
        <w:t xml:space="preserve"> </w:t>
      </w:r>
      <w:r w:rsidRPr="00A615DB">
        <w:rPr>
          <w:szCs w:val="28"/>
        </w:rPr>
        <w:t>муниципальных организаций,</w:t>
      </w:r>
      <w:r>
        <w:rPr>
          <w:szCs w:val="28"/>
        </w:rPr>
        <w:t xml:space="preserve"> </w:t>
      </w:r>
      <w:r w:rsidRPr="00A615DB">
        <w:rPr>
          <w:szCs w:val="28"/>
        </w:rPr>
        <w:t>на котор</w:t>
      </w:r>
      <w:r>
        <w:rPr>
          <w:szCs w:val="28"/>
        </w:rPr>
        <w:t>ую</w:t>
      </w:r>
      <w:r w:rsidRPr="00A615DB">
        <w:rPr>
          <w:szCs w:val="28"/>
        </w:rPr>
        <w:t xml:space="preserve"> формируется резерв управленческих кадров.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6582">
        <w:rPr>
          <w:szCs w:val="28"/>
        </w:rPr>
        <w:t xml:space="preserve">3. Решение об исключении </w:t>
      </w:r>
      <w:r>
        <w:rPr>
          <w:szCs w:val="28"/>
        </w:rPr>
        <w:t xml:space="preserve">гражданина </w:t>
      </w:r>
      <w:r w:rsidRPr="006F6582">
        <w:rPr>
          <w:szCs w:val="28"/>
        </w:rPr>
        <w:t>из кадрового резерва</w:t>
      </w:r>
      <w:r>
        <w:rPr>
          <w:szCs w:val="28"/>
        </w:rPr>
        <w:t xml:space="preserve"> </w:t>
      </w:r>
      <w:r w:rsidRPr="006F6582">
        <w:rPr>
          <w:szCs w:val="28"/>
        </w:rPr>
        <w:t>принимается Главой города</w:t>
      </w:r>
      <w:r>
        <w:rPr>
          <w:szCs w:val="28"/>
        </w:rPr>
        <w:t>: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Н</w:t>
      </w:r>
      <w:r w:rsidRPr="006F6582">
        <w:rPr>
          <w:szCs w:val="28"/>
        </w:rPr>
        <w:t>а основании информации управления кадров и муниципальной службы Администрации города и структурного подразделения Администрации города, в подведомственности которого находятся муниципальные организации, в резерв руководителей которых включен гражданин</w:t>
      </w:r>
      <w:r>
        <w:rPr>
          <w:szCs w:val="28"/>
        </w:rPr>
        <w:t xml:space="preserve"> в случаях, предусмотренных пунктами 2.1 – 2.9 раздела </w:t>
      </w:r>
      <w:r>
        <w:rPr>
          <w:szCs w:val="28"/>
          <w:lang w:val="en-US"/>
        </w:rPr>
        <w:t>V</w:t>
      </w:r>
      <w:r>
        <w:rPr>
          <w:szCs w:val="28"/>
        </w:rPr>
        <w:t xml:space="preserve"> настоящего Порядка</w:t>
      </w:r>
      <w:r w:rsidRPr="006F6582">
        <w:rPr>
          <w:szCs w:val="28"/>
        </w:rPr>
        <w:t>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На основании решения комиссии, в случаях, предусмотренных пунктами 2.10 </w:t>
      </w:r>
      <w:r w:rsidRPr="00322F09">
        <w:rPr>
          <w:szCs w:val="28"/>
        </w:rPr>
        <w:t>–</w:t>
      </w:r>
      <w:r>
        <w:rPr>
          <w:szCs w:val="28"/>
        </w:rPr>
        <w:t xml:space="preserve"> 2.12 раздела </w:t>
      </w:r>
      <w:r>
        <w:rPr>
          <w:szCs w:val="28"/>
          <w:lang w:val="en-US"/>
        </w:rPr>
        <w:t>V</w:t>
      </w:r>
      <w:r>
        <w:rPr>
          <w:szCs w:val="28"/>
        </w:rPr>
        <w:t xml:space="preserve"> настоящего Порядка.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bookmarkStart w:id="34" w:name="sub_2006"/>
      <w:bookmarkEnd w:id="33"/>
    </w:p>
    <w:p w:rsidR="00322F09" w:rsidRPr="007B7597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</w:t>
      </w:r>
      <w:r w:rsidRPr="007B7597">
        <w:rPr>
          <w:bCs/>
          <w:szCs w:val="28"/>
        </w:rPr>
        <w:t>. Порядок подготовки резерва управленческих кадров муниципальных организаций</w:t>
      </w:r>
    </w:p>
    <w:bookmarkEnd w:id="34"/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6582">
        <w:rPr>
          <w:szCs w:val="28"/>
        </w:rPr>
        <w:t>1. Индивидуальные планы подготовки лиц, включенных в резерв управленческих кадров муниципальных организаций</w:t>
      </w:r>
      <w:r>
        <w:rPr>
          <w:szCs w:val="28"/>
        </w:rPr>
        <w:t xml:space="preserve"> (далее – индивидуальные планы подготовки)</w:t>
      </w:r>
      <w:r w:rsidRPr="006F6582">
        <w:rPr>
          <w:szCs w:val="28"/>
        </w:rPr>
        <w:t xml:space="preserve">, разрабатываются структурными подразделениями Администрации города, в подведомственности которых находятся муниципальные организации, совместно с муниципальным казенным учреждением </w:t>
      </w:r>
      <w:r>
        <w:rPr>
          <w:szCs w:val="28"/>
        </w:rPr>
        <w:t>«</w:t>
      </w:r>
      <w:r w:rsidRPr="006F6582">
        <w:rPr>
          <w:szCs w:val="28"/>
        </w:rPr>
        <w:t>Центр организационного обеспечения деятельности муниципальных организаций</w:t>
      </w:r>
      <w:r>
        <w:rPr>
          <w:szCs w:val="28"/>
        </w:rPr>
        <w:t>»</w:t>
      </w:r>
      <w:r w:rsidRPr="006F6582">
        <w:rPr>
          <w:szCs w:val="28"/>
        </w:rPr>
        <w:t xml:space="preserve"> и с привлечением лиц, включенных в резерв</w:t>
      </w:r>
      <w:r>
        <w:rPr>
          <w:szCs w:val="28"/>
        </w:rPr>
        <w:t xml:space="preserve">. </w:t>
      </w:r>
      <w:r w:rsidRPr="008A37E1">
        <w:rPr>
          <w:szCs w:val="28"/>
        </w:rPr>
        <w:t>В случае отсутствия структурного подразделения</w:t>
      </w:r>
      <w:r>
        <w:rPr>
          <w:szCs w:val="28"/>
        </w:rPr>
        <w:t xml:space="preserve"> Администрации города</w:t>
      </w:r>
      <w:r w:rsidRPr="008A37E1">
        <w:rPr>
          <w:szCs w:val="28"/>
        </w:rPr>
        <w:t>,</w:t>
      </w:r>
      <w:r>
        <w:rPr>
          <w:szCs w:val="28"/>
        </w:rPr>
        <w:t xml:space="preserve"> </w:t>
      </w:r>
      <w:r w:rsidRPr="008A37E1">
        <w:rPr>
          <w:szCs w:val="28"/>
        </w:rPr>
        <w:t xml:space="preserve">в подведомственности которого находятся муниципальные организации, </w:t>
      </w:r>
      <w:r>
        <w:rPr>
          <w:szCs w:val="28"/>
        </w:rPr>
        <w:t xml:space="preserve">индивидуальные планы </w:t>
      </w:r>
      <w:r w:rsidRPr="008A37E1">
        <w:rPr>
          <w:szCs w:val="28"/>
        </w:rPr>
        <w:t>составля</w:t>
      </w:r>
      <w:r>
        <w:rPr>
          <w:szCs w:val="28"/>
        </w:rPr>
        <w:t>ю</w:t>
      </w:r>
      <w:r w:rsidRPr="008A37E1">
        <w:rPr>
          <w:szCs w:val="28"/>
        </w:rPr>
        <w:t xml:space="preserve">тся руководителем </w:t>
      </w:r>
      <w:proofErr w:type="spellStart"/>
      <w:proofErr w:type="gramStart"/>
      <w:r w:rsidRPr="008A37E1">
        <w:rPr>
          <w:szCs w:val="28"/>
        </w:rPr>
        <w:t>муници</w:t>
      </w:r>
      <w:r>
        <w:rPr>
          <w:szCs w:val="28"/>
        </w:rPr>
        <w:t>-</w:t>
      </w:r>
      <w:r w:rsidRPr="008A37E1">
        <w:rPr>
          <w:szCs w:val="28"/>
        </w:rPr>
        <w:t>пальной</w:t>
      </w:r>
      <w:proofErr w:type="spellEnd"/>
      <w:proofErr w:type="gramEnd"/>
      <w:r w:rsidRPr="008A37E1">
        <w:rPr>
          <w:szCs w:val="28"/>
        </w:rPr>
        <w:t xml:space="preserve"> организации</w:t>
      </w:r>
      <w:r>
        <w:rPr>
          <w:szCs w:val="28"/>
        </w:rPr>
        <w:t>, на которую формируется резерв.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3258B">
        <w:rPr>
          <w:szCs w:val="28"/>
        </w:rPr>
        <w:t xml:space="preserve">2. Индивидуальные планы </w:t>
      </w:r>
      <w:r>
        <w:rPr>
          <w:szCs w:val="28"/>
        </w:rPr>
        <w:t xml:space="preserve">подготовки </w:t>
      </w:r>
      <w:r w:rsidRPr="00A3258B">
        <w:rPr>
          <w:szCs w:val="28"/>
        </w:rPr>
        <w:t xml:space="preserve">разрабатываются в течение </w:t>
      </w:r>
      <w:r>
        <w:rPr>
          <w:szCs w:val="28"/>
        </w:rPr>
        <w:t xml:space="preserve">1 </w:t>
      </w:r>
      <w:r w:rsidRPr="00A3258B">
        <w:rPr>
          <w:szCs w:val="28"/>
        </w:rPr>
        <w:t xml:space="preserve">месяца со дня включения в резерв и утверждаются высшими должностными лицами </w:t>
      </w:r>
      <w:r>
        <w:rPr>
          <w:szCs w:val="28"/>
        </w:rPr>
        <w:t xml:space="preserve">              </w:t>
      </w:r>
      <w:r w:rsidRPr="00A3258B">
        <w:rPr>
          <w:szCs w:val="28"/>
        </w:rPr>
        <w:t>Администрации города</w:t>
      </w:r>
      <w:r>
        <w:rPr>
          <w:szCs w:val="28"/>
        </w:rPr>
        <w:t xml:space="preserve"> сроком на </w:t>
      </w:r>
      <w:r w:rsidRPr="00FB3B45">
        <w:rPr>
          <w:szCs w:val="28"/>
        </w:rPr>
        <w:t xml:space="preserve">два года и могут быть продлены по </w:t>
      </w:r>
      <w:proofErr w:type="spellStart"/>
      <w:proofErr w:type="gramStart"/>
      <w:r w:rsidRPr="00FB3B45">
        <w:rPr>
          <w:szCs w:val="28"/>
        </w:rPr>
        <w:t>резуль</w:t>
      </w:r>
      <w:proofErr w:type="spellEnd"/>
      <w:r>
        <w:rPr>
          <w:szCs w:val="28"/>
        </w:rPr>
        <w:t>-</w:t>
      </w:r>
      <w:r w:rsidRPr="00FB3B45">
        <w:rPr>
          <w:szCs w:val="28"/>
        </w:rPr>
        <w:t>татам</w:t>
      </w:r>
      <w:proofErr w:type="gramEnd"/>
      <w:r w:rsidRPr="00FB3B45">
        <w:rPr>
          <w:szCs w:val="28"/>
        </w:rPr>
        <w:t xml:space="preserve"> оценки компетенций</w:t>
      </w:r>
      <w:r>
        <w:rPr>
          <w:szCs w:val="28"/>
        </w:rPr>
        <w:t xml:space="preserve"> граждан</w:t>
      </w:r>
      <w:r w:rsidRPr="00FB3B45">
        <w:rPr>
          <w:szCs w:val="28"/>
        </w:rPr>
        <w:t xml:space="preserve">, включенных в резерв управленческих </w:t>
      </w:r>
      <w:r>
        <w:rPr>
          <w:szCs w:val="28"/>
        </w:rPr>
        <w:t xml:space="preserve">                 </w:t>
      </w:r>
      <w:r w:rsidRPr="00FB3B45">
        <w:rPr>
          <w:szCs w:val="28"/>
        </w:rPr>
        <w:t>кадров, на один год</w:t>
      </w:r>
      <w:r w:rsidRPr="00A3258B">
        <w:rPr>
          <w:szCs w:val="28"/>
        </w:rPr>
        <w:t>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bookmarkStart w:id="35" w:name="sub_2062"/>
      <w:r w:rsidRPr="006F6582">
        <w:rPr>
          <w:szCs w:val="28"/>
        </w:rPr>
        <w:t>В индивидуальный план подготовки включаются:</w:t>
      </w:r>
    </w:p>
    <w:bookmarkEnd w:id="35"/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F6582">
        <w:rPr>
          <w:szCs w:val="28"/>
        </w:rPr>
        <w:t>.1. Мероприятия, направленные на приобретение опыта, развитие профессиональных</w:t>
      </w:r>
      <w:r>
        <w:rPr>
          <w:szCs w:val="28"/>
        </w:rPr>
        <w:t xml:space="preserve"> и</w:t>
      </w:r>
      <w:r w:rsidRPr="006F6582">
        <w:rPr>
          <w:szCs w:val="28"/>
        </w:rPr>
        <w:t xml:space="preserve"> личн</w:t>
      </w:r>
      <w:r>
        <w:rPr>
          <w:szCs w:val="28"/>
        </w:rPr>
        <w:t>остны</w:t>
      </w:r>
      <w:r w:rsidRPr="006F6582">
        <w:rPr>
          <w:szCs w:val="28"/>
        </w:rPr>
        <w:t xml:space="preserve">х качеств, необходимых для замещения </w:t>
      </w:r>
      <w:proofErr w:type="spellStart"/>
      <w:r w:rsidRPr="006F6582">
        <w:rPr>
          <w:szCs w:val="28"/>
        </w:rPr>
        <w:t>соответ</w:t>
      </w:r>
      <w:proofErr w:type="spellEnd"/>
      <w:r>
        <w:rPr>
          <w:szCs w:val="28"/>
        </w:rPr>
        <w:t xml:space="preserve">-                 </w:t>
      </w:r>
      <w:proofErr w:type="spellStart"/>
      <w:r w:rsidRPr="006F6582">
        <w:rPr>
          <w:szCs w:val="28"/>
        </w:rPr>
        <w:t>ствующей</w:t>
      </w:r>
      <w:proofErr w:type="spellEnd"/>
      <w:r w:rsidRPr="006F6582">
        <w:rPr>
          <w:szCs w:val="28"/>
        </w:rPr>
        <w:t xml:space="preserve"> должности руководителя муниципальной организации: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6582">
        <w:rPr>
          <w:szCs w:val="28"/>
        </w:rPr>
        <w:t>- выполнение отдельных поручений по предполагаемой к замещению должности руководителя муниципальной организации;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6582">
        <w:rPr>
          <w:szCs w:val="28"/>
        </w:rPr>
        <w:t xml:space="preserve">- участие в работе советов, комиссий и иных совещательных </w:t>
      </w:r>
      <w:proofErr w:type="gramStart"/>
      <w:r w:rsidRPr="006F6582">
        <w:rPr>
          <w:szCs w:val="28"/>
        </w:rPr>
        <w:t xml:space="preserve">органов,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   </w:t>
      </w:r>
      <w:r w:rsidRPr="006F6582">
        <w:rPr>
          <w:szCs w:val="28"/>
        </w:rPr>
        <w:t xml:space="preserve">в разработке </w:t>
      </w:r>
      <w:r>
        <w:rPr>
          <w:szCs w:val="28"/>
        </w:rPr>
        <w:t xml:space="preserve">проектов муниципальных </w:t>
      </w:r>
      <w:r w:rsidRPr="006F6582">
        <w:rPr>
          <w:szCs w:val="28"/>
        </w:rPr>
        <w:t xml:space="preserve">программ, </w:t>
      </w:r>
      <w:r>
        <w:rPr>
          <w:szCs w:val="28"/>
        </w:rPr>
        <w:t>муниципальных правовых               актов</w:t>
      </w:r>
      <w:r w:rsidRPr="006F6582">
        <w:rPr>
          <w:szCs w:val="28"/>
        </w:rPr>
        <w:t>, планов;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6582">
        <w:rPr>
          <w:szCs w:val="28"/>
        </w:rPr>
        <w:t xml:space="preserve">- участие в семинарах, не требующих расходов из местного бюджета </w:t>
      </w:r>
      <w:r>
        <w:rPr>
          <w:szCs w:val="28"/>
        </w:rPr>
        <w:t xml:space="preserve">                     </w:t>
      </w:r>
      <w:r w:rsidRPr="006F6582">
        <w:rPr>
          <w:szCs w:val="28"/>
        </w:rPr>
        <w:t>на данного гражданина.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F6582">
        <w:rPr>
          <w:szCs w:val="28"/>
        </w:rPr>
        <w:t>.2. Показатели выполнения индивидуального плана</w:t>
      </w:r>
      <w:r>
        <w:rPr>
          <w:szCs w:val="28"/>
        </w:rPr>
        <w:t xml:space="preserve"> подготовки</w:t>
      </w:r>
      <w:r w:rsidRPr="006F6582">
        <w:rPr>
          <w:szCs w:val="28"/>
        </w:rPr>
        <w:t>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F6582">
        <w:rPr>
          <w:szCs w:val="28"/>
        </w:rPr>
        <w:t>.3. Сроки выполнения индивидуального плана</w:t>
      </w:r>
      <w:r>
        <w:rPr>
          <w:szCs w:val="28"/>
        </w:rPr>
        <w:t xml:space="preserve"> подготовки</w:t>
      </w:r>
      <w:r w:rsidRPr="006F6582">
        <w:rPr>
          <w:szCs w:val="28"/>
        </w:rPr>
        <w:t>.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6" w:name="sub_2063"/>
      <w:r>
        <w:rPr>
          <w:szCs w:val="28"/>
        </w:rPr>
        <w:t>4</w:t>
      </w:r>
      <w:r w:rsidRPr="006F6582">
        <w:rPr>
          <w:szCs w:val="28"/>
        </w:rPr>
        <w:t xml:space="preserve">. В индивидуальный план подготовки гражданина включаются мероприятия, направленные на повышение уровня критериев оценки, предусмотренных </w:t>
      </w:r>
      <w:hyperlink w:anchor="sub_2046" w:history="1">
        <w:r w:rsidRPr="00683869">
          <w:rPr>
            <w:szCs w:val="28"/>
          </w:rPr>
          <w:t>п</w:t>
        </w:r>
        <w:r>
          <w:rPr>
            <w:szCs w:val="28"/>
          </w:rPr>
          <w:t>унктом</w:t>
        </w:r>
        <w:r w:rsidRPr="00683869">
          <w:rPr>
            <w:szCs w:val="28"/>
          </w:rPr>
          <w:t xml:space="preserve"> </w:t>
        </w:r>
        <w:r>
          <w:rPr>
            <w:szCs w:val="28"/>
          </w:rPr>
          <w:t>7</w:t>
        </w:r>
      </w:hyperlink>
      <w:r>
        <w:rPr>
          <w:szCs w:val="28"/>
        </w:rPr>
        <w:t xml:space="preserve"> раздела </w:t>
      </w:r>
      <w:r>
        <w:rPr>
          <w:szCs w:val="28"/>
          <w:lang w:val="en-US"/>
        </w:rPr>
        <w:t>IV</w:t>
      </w:r>
      <w:r>
        <w:rPr>
          <w:szCs w:val="28"/>
        </w:rPr>
        <w:t xml:space="preserve"> </w:t>
      </w:r>
      <w:r w:rsidRPr="006F6582">
        <w:rPr>
          <w:szCs w:val="28"/>
        </w:rPr>
        <w:t>настоящего порядка.</w:t>
      </w:r>
    </w:p>
    <w:bookmarkEnd w:id="36"/>
    <w:p w:rsidR="00322F09" w:rsidRPr="006F6582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6F6582">
        <w:rPr>
          <w:szCs w:val="28"/>
        </w:rPr>
        <w:t>. Гражданин</w:t>
      </w:r>
      <w:r>
        <w:rPr>
          <w:szCs w:val="28"/>
        </w:rPr>
        <w:t>, включенный в резерв,</w:t>
      </w:r>
      <w:r w:rsidRPr="006F6582">
        <w:rPr>
          <w:szCs w:val="28"/>
        </w:rPr>
        <w:t xml:space="preserve"> ежегодно в срок до 20 января года, следующего за отчетным, отчитывается о выполнении индивидуального плана</w:t>
      </w:r>
      <w:r>
        <w:rPr>
          <w:szCs w:val="28"/>
        </w:rPr>
        <w:t xml:space="preserve"> подготовки</w:t>
      </w:r>
      <w:r w:rsidRPr="006F6582">
        <w:rPr>
          <w:szCs w:val="28"/>
        </w:rPr>
        <w:t>.</w:t>
      </w:r>
    </w:p>
    <w:p w:rsidR="00322F09" w:rsidRDefault="00322F09" w:rsidP="00322F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72611D">
        <w:rPr>
          <w:szCs w:val="28"/>
        </w:rPr>
        <w:t>. Ежегодный отчет о выполнении индивидуального плана подготовки</w:t>
      </w:r>
      <w:r>
        <w:rPr>
          <w:szCs w:val="28"/>
        </w:rPr>
        <w:t xml:space="preserve"> подписывается руководителем муниципальной организации, по которой </w:t>
      </w:r>
      <w:proofErr w:type="spellStart"/>
      <w:proofErr w:type="gramStart"/>
      <w:r>
        <w:rPr>
          <w:szCs w:val="28"/>
        </w:rPr>
        <w:t>граж</w:t>
      </w:r>
      <w:r w:rsidRPr="00322F09">
        <w:rPr>
          <w:szCs w:val="28"/>
        </w:rPr>
        <w:t>-</w:t>
      </w:r>
      <w:r>
        <w:rPr>
          <w:szCs w:val="28"/>
        </w:rPr>
        <w:t>данин</w:t>
      </w:r>
      <w:proofErr w:type="spellEnd"/>
      <w:proofErr w:type="gramEnd"/>
      <w:r>
        <w:rPr>
          <w:szCs w:val="28"/>
        </w:rPr>
        <w:t xml:space="preserve"> включен в резерв, согласовывается </w:t>
      </w:r>
      <w:r w:rsidRPr="0072611D">
        <w:rPr>
          <w:szCs w:val="28"/>
        </w:rPr>
        <w:t>руководителем структурного подразделения</w:t>
      </w:r>
      <w:r>
        <w:rPr>
          <w:szCs w:val="28"/>
        </w:rPr>
        <w:t xml:space="preserve"> Администрации города </w:t>
      </w:r>
      <w:r w:rsidRPr="0072611D">
        <w:rPr>
          <w:szCs w:val="28"/>
        </w:rPr>
        <w:t>и (или) высшим должностным лицом</w:t>
      </w:r>
      <w:r>
        <w:rPr>
          <w:szCs w:val="28"/>
        </w:rPr>
        <w:t xml:space="preserve"> Администрации города, в подведомственности которого находятся муниципальные </w:t>
      </w:r>
      <w:r w:rsidRPr="00322F09">
        <w:rPr>
          <w:szCs w:val="28"/>
        </w:rPr>
        <w:t xml:space="preserve">               </w:t>
      </w:r>
      <w:r>
        <w:rPr>
          <w:szCs w:val="28"/>
        </w:rPr>
        <w:t xml:space="preserve">организации и </w:t>
      </w:r>
      <w:r w:rsidRPr="00CD32AB">
        <w:rPr>
          <w:szCs w:val="28"/>
        </w:rPr>
        <w:t>представляется в</w:t>
      </w:r>
      <w:r>
        <w:rPr>
          <w:szCs w:val="28"/>
        </w:rPr>
        <w:t xml:space="preserve"> МКУ «ЦООД»</w:t>
      </w:r>
      <w:r w:rsidRPr="00CD32AB">
        <w:rPr>
          <w:szCs w:val="28"/>
        </w:rPr>
        <w:t>.</w:t>
      </w:r>
    </w:p>
    <w:p w:rsidR="00322F09" w:rsidRPr="00CD32AB" w:rsidRDefault="00322F09" w:rsidP="00322F0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Ежегодный отчет </w:t>
      </w:r>
      <w:r w:rsidRPr="00A53EB9">
        <w:rPr>
          <w:szCs w:val="28"/>
        </w:rPr>
        <w:t xml:space="preserve">о выполнении индивидуального плана подготовки </w:t>
      </w:r>
      <w:r w:rsidRPr="00322F09">
        <w:rPr>
          <w:szCs w:val="28"/>
        </w:rPr>
        <w:t xml:space="preserve">                       </w:t>
      </w:r>
      <w:r>
        <w:rPr>
          <w:szCs w:val="28"/>
        </w:rPr>
        <w:t xml:space="preserve">в сферах дошкольного образования и общего образования </w:t>
      </w:r>
      <w:r w:rsidRPr="00A53EB9">
        <w:rPr>
          <w:szCs w:val="28"/>
        </w:rPr>
        <w:t>подписывается руководителем структурного подразделения Администрации города и высшим должностным лицом Администрации города, в подведомственности которого находятся муниципальные организации и представляется в МКУ «ЦООД».</w:t>
      </w:r>
    </w:p>
    <w:p w:rsidR="00322F09" w:rsidRPr="00CD32AB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 Гражданин</w:t>
      </w:r>
      <w:r w:rsidRPr="00CD32AB">
        <w:rPr>
          <w:szCs w:val="28"/>
        </w:rPr>
        <w:t>, состоящи</w:t>
      </w:r>
      <w:r>
        <w:rPr>
          <w:szCs w:val="28"/>
        </w:rPr>
        <w:t>й</w:t>
      </w:r>
      <w:r w:rsidRPr="00CD32AB">
        <w:rPr>
          <w:szCs w:val="28"/>
        </w:rPr>
        <w:t xml:space="preserve"> в кадровом резерве </w:t>
      </w:r>
      <w:r>
        <w:rPr>
          <w:szCs w:val="28"/>
        </w:rPr>
        <w:t>«</w:t>
      </w:r>
      <w:r w:rsidRPr="00CD32AB">
        <w:rPr>
          <w:szCs w:val="28"/>
        </w:rPr>
        <w:t>базового</w:t>
      </w:r>
      <w:r>
        <w:rPr>
          <w:szCs w:val="28"/>
        </w:rPr>
        <w:t>»</w:t>
      </w:r>
      <w:r w:rsidRPr="00CD32AB">
        <w:rPr>
          <w:szCs w:val="28"/>
        </w:rPr>
        <w:t xml:space="preserve"> и </w:t>
      </w:r>
      <w:r>
        <w:rPr>
          <w:szCs w:val="28"/>
        </w:rPr>
        <w:t>«</w:t>
      </w:r>
      <w:r w:rsidRPr="00CD32AB">
        <w:rPr>
          <w:szCs w:val="28"/>
        </w:rPr>
        <w:t>перспективного</w:t>
      </w:r>
      <w:r>
        <w:rPr>
          <w:szCs w:val="28"/>
        </w:rPr>
        <w:t>»</w:t>
      </w:r>
      <w:r w:rsidRPr="00CD32AB">
        <w:rPr>
          <w:szCs w:val="28"/>
        </w:rPr>
        <w:t xml:space="preserve"> уровней готовности к замещению должностей руководителей муниципальных организаций перевод</w:t>
      </w:r>
      <w:r>
        <w:rPr>
          <w:szCs w:val="28"/>
        </w:rPr>
        <w:t>и</w:t>
      </w:r>
      <w:r w:rsidRPr="00CD32AB">
        <w:rPr>
          <w:szCs w:val="28"/>
        </w:rPr>
        <w:t xml:space="preserve">тся на вышестоящий уровень </w:t>
      </w:r>
      <w:r>
        <w:rPr>
          <w:szCs w:val="28"/>
        </w:rPr>
        <w:t xml:space="preserve">по инициативе </w:t>
      </w:r>
      <w:r w:rsidRPr="00322F09">
        <w:rPr>
          <w:szCs w:val="28"/>
        </w:rPr>
        <w:t xml:space="preserve">                   </w:t>
      </w:r>
      <w:r>
        <w:rPr>
          <w:szCs w:val="28"/>
        </w:rPr>
        <w:t xml:space="preserve">высшего должностного лица Администрации города и (или) руководителя структурного подразделения на основании </w:t>
      </w:r>
      <w:r w:rsidRPr="00CD32AB">
        <w:rPr>
          <w:szCs w:val="28"/>
        </w:rPr>
        <w:t>решени</w:t>
      </w:r>
      <w:r>
        <w:rPr>
          <w:szCs w:val="28"/>
        </w:rPr>
        <w:t>я</w:t>
      </w:r>
      <w:r w:rsidRPr="00CD32AB">
        <w:rPr>
          <w:szCs w:val="28"/>
        </w:rPr>
        <w:t xml:space="preserve"> комиссии с соблюдением последовательности уровней.</w:t>
      </w:r>
    </w:p>
    <w:p w:rsidR="00322F09" w:rsidRPr="00CD32AB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CD32AB">
        <w:rPr>
          <w:szCs w:val="28"/>
        </w:rPr>
        <w:t xml:space="preserve">. Критериями перевода </w:t>
      </w:r>
      <w:r>
        <w:rPr>
          <w:szCs w:val="28"/>
        </w:rPr>
        <w:t xml:space="preserve">на </w:t>
      </w:r>
      <w:r w:rsidRPr="00CD32AB">
        <w:rPr>
          <w:szCs w:val="28"/>
        </w:rPr>
        <w:t>вышестоящий уровень резерва являются: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D32AB">
        <w:rPr>
          <w:szCs w:val="28"/>
        </w:rPr>
        <w:t>выполнение в полном объеме индивидуального плана обучения;</w:t>
      </w:r>
    </w:p>
    <w:p w:rsidR="00322F09" w:rsidRPr="00CD32AB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положительная оценка высшего должностного лица Администрации</w:t>
      </w:r>
      <w:r w:rsidRPr="00322F09">
        <w:rPr>
          <w:szCs w:val="28"/>
        </w:rPr>
        <w:t xml:space="preserve">                    </w:t>
      </w:r>
      <w:r>
        <w:rPr>
          <w:szCs w:val="28"/>
        </w:rPr>
        <w:t>и (или) руководителя муниципальной организации, в</w:t>
      </w:r>
      <w:r w:rsidRPr="00EF2123">
        <w:rPr>
          <w:szCs w:val="28"/>
        </w:rPr>
        <w:t xml:space="preserve"> сферах дошкольного образования и общего образования</w:t>
      </w:r>
      <w:r>
        <w:rPr>
          <w:szCs w:val="28"/>
        </w:rPr>
        <w:t xml:space="preserve"> положительная оценка руководителя структурного подразделения Администрации города, в подведомственности которого находятся муниципальные организации;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D32AB">
        <w:rPr>
          <w:szCs w:val="28"/>
        </w:rPr>
        <w:t>отсутст</w:t>
      </w:r>
      <w:r>
        <w:rPr>
          <w:szCs w:val="28"/>
        </w:rPr>
        <w:t>вие дисциплинарных взысканий.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10. После принятия решения комиссией о переводе гражданина </w:t>
      </w:r>
      <w:r w:rsidRPr="00797C38">
        <w:rPr>
          <w:szCs w:val="28"/>
        </w:rPr>
        <w:t>на вышестоящий уровень резерва</w:t>
      </w:r>
      <w:r>
        <w:rPr>
          <w:szCs w:val="28"/>
        </w:rPr>
        <w:t xml:space="preserve"> </w:t>
      </w:r>
      <w:r w:rsidRPr="00797C38">
        <w:rPr>
          <w:szCs w:val="28"/>
        </w:rPr>
        <w:t>муниципальное казенное учреждение «Центр организационного обеспечения деятельности муниципальных организаций» в течение</w:t>
      </w:r>
      <w:r>
        <w:rPr>
          <w:szCs w:val="28"/>
        </w:rPr>
        <w:br/>
        <w:t>семи</w:t>
      </w:r>
      <w:r w:rsidRPr="00797C38">
        <w:rPr>
          <w:szCs w:val="28"/>
        </w:rPr>
        <w:t xml:space="preserve"> </w:t>
      </w:r>
      <w:r>
        <w:rPr>
          <w:szCs w:val="28"/>
        </w:rPr>
        <w:t>р</w:t>
      </w:r>
      <w:r w:rsidRPr="00797C38">
        <w:rPr>
          <w:szCs w:val="28"/>
        </w:rPr>
        <w:t>абочих дней готовит проект муниципального правового акта о</w:t>
      </w:r>
      <w:r>
        <w:rPr>
          <w:szCs w:val="28"/>
        </w:rPr>
        <w:t xml:space="preserve"> переводе гражданина на вышестоящий уровень резерва.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6F6582">
        <w:rPr>
          <w:szCs w:val="28"/>
        </w:rPr>
        <w:t xml:space="preserve">. Контроль </w:t>
      </w:r>
      <w:r>
        <w:rPr>
          <w:szCs w:val="28"/>
        </w:rPr>
        <w:t>за</w:t>
      </w:r>
      <w:r w:rsidRPr="0072611D">
        <w:rPr>
          <w:szCs w:val="28"/>
        </w:rPr>
        <w:t xml:space="preserve"> </w:t>
      </w:r>
      <w:r>
        <w:rPr>
          <w:szCs w:val="28"/>
        </w:rPr>
        <w:t xml:space="preserve">своевременным предоставлением </w:t>
      </w:r>
      <w:r w:rsidRPr="0072611D">
        <w:rPr>
          <w:szCs w:val="28"/>
        </w:rPr>
        <w:t>индивидуального плана</w:t>
      </w:r>
      <w:r>
        <w:rPr>
          <w:szCs w:val="28"/>
        </w:rPr>
        <w:t xml:space="preserve"> подготовки, отчета о выполнении</w:t>
      </w:r>
      <w:r w:rsidRPr="006F6582">
        <w:rPr>
          <w:szCs w:val="28"/>
        </w:rPr>
        <w:t xml:space="preserve"> индивидуального плана гражданина осуществляет мун</w:t>
      </w:r>
      <w:r>
        <w:rPr>
          <w:szCs w:val="28"/>
        </w:rPr>
        <w:t>иципальное казенное учреждение «</w:t>
      </w:r>
      <w:r w:rsidRPr="006F6582">
        <w:rPr>
          <w:szCs w:val="28"/>
        </w:rPr>
        <w:t xml:space="preserve">Центр организационного </w:t>
      </w:r>
      <w:proofErr w:type="spellStart"/>
      <w:r w:rsidRPr="006F6582">
        <w:rPr>
          <w:szCs w:val="28"/>
        </w:rPr>
        <w:t>обеспе</w:t>
      </w:r>
      <w:proofErr w:type="spellEnd"/>
      <w:r>
        <w:rPr>
          <w:szCs w:val="28"/>
        </w:rPr>
        <w:t xml:space="preserve">-              </w:t>
      </w:r>
      <w:proofErr w:type="spellStart"/>
      <w:r w:rsidRPr="006F6582">
        <w:rPr>
          <w:szCs w:val="28"/>
        </w:rPr>
        <w:t>чения</w:t>
      </w:r>
      <w:proofErr w:type="spellEnd"/>
      <w:r w:rsidRPr="006F6582">
        <w:rPr>
          <w:szCs w:val="28"/>
        </w:rPr>
        <w:t xml:space="preserve"> деятельности муниципальных организаций</w:t>
      </w:r>
      <w:r>
        <w:rPr>
          <w:szCs w:val="28"/>
        </w:rPr>
        <w:t>»</w:t>
      </w:r>
      <w:r w:rsidRPr="006F6582">
        <w:rPr>
          <w:szCs w:val="28"/>
        </w:rPr>
        <w:t>.</w:t>
      </w:r>
    </w:p>
    <w:p w:rsidR="00322F09" w:rsidRDefault="00322F09" w:rsidP="00322F09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5245"/>
        <w:rPr>
          <w:bCs/>
          <w:sz w:val="27"/>
          <w:szCs w:val="27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5245"/>
        <w:rPr>
          <w:bCs/>
          <w:sz w:val="27"/>
          <w:szCs w:val="27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5245"/>
        <w:rPr>
          <w:bCs/>
          <w:sz w:val="27"/>
          <w:szCs w:val="27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5245"/>
        <w:rPr>
          <w:bCs/>
          <w:sz w:val="27"/>
          <w:szCs w:val="27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5245"/>
        <w:rPr>
          <w:bCs/>
          <w:sz w:val="27"/>
          <w:szCs w:val="27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5245"/>
        <w:rPr>
          <w:bCs/>
          <w:sz w:val="27"/>
          <w:szCs w:val="27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5245"/>
        <w:rPr>
          <w:bCs/>
          <w:sz w:val="27"/>
          <w:szCs w:val="27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5245"/>
        <w:rPr>
          <w:bCs/>
          <w:sz w:val="27"/>
          <w:szCs w:val="27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5245"/>
        <w:rPr>
          <w:bCs/>
          <w:sz w:val="27"/>
          <w:szCs w:val="27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5245"/>
        <w:rPr>
          <w:bCs/>
          <w:sz w:val="27"/>
          <w:szCs w:val="27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5245"/>
        <w:rPr>
          <w:bCs/>
          <w:sz w:val="27"/>
          <w:szCs w:val="27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5245"/>
        <w:rPr>
          <w:bCs/>
          <w:sz w:val="27"/>
          <w:szCs w:val="27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ind w:left="5670"/>
        <w:rPr>
          <w:bCs/>
          <w:sz w:val="27"/>
          <w:szCs w:val="27"/>
        </w:rPr>
      </w:pPr>
      <w:r w:rsidRPr="00F103DB">
        <w:rPr>
          <w:bCs/>
          <w:sz w:val="27"/>
          <w:szCs w:val="27"/>
        </w:rPr>
        <w:t>Приложение 1</w:t>
      </w:r>
      <w:r w:rsidRPr="00F103DB">
        <w:rPr>
          <w:bCs/>
          <w:sz w:val="27"/>
          <w:szCs w:val="27"/>
        </w:rPr>
        <w:br/>
        <w:t xml:space="preserve">к </w:t>
      </w:r>
      <w:r w:rsidRPr="00F103DB">
        <w:rPr>
          <w:sz w:val="27"/>
          <w:szCs w:val="27"/>
        </w:rPr>
        <w:t>Порядку</w:t>
      </w:r>
      <w:r w:rsidRPr="00F103DB">
        <w:rPr>
          <w:bCs/>
          <w:sz w:val="27"/>
          <w:szCs w:val="27"/>
        </w:rPr>
        <w:t xml:space="preserve"> формирования </w:t>
      </w:r>
      <w:r w:rsidRPr="00F103DB">
        <w:rPr>
          <w:bCs/>
          <w:sz w:val="27"/>
          <w:szCs w:val="27"/>
        </w:rPr>
        <w:br/>
        <w:t xml:space="preserve">и подготовки резерва 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left="5670"/>
        <w:rPr>
          <w:bCs/>
          <w:sz w:val="27"/>
          <w:szCs w:val="27"/>
        </w:rPr>
      </w:pPr>
      <w:r>
        <w:rPr>
          <w:bCs/>
          <w:sz w:val="27"/>
          <w:szCs w:val="27"/>
        </w:rPr>
        <w:t>у</w:t>
      </w:r>
      <w:r w:rsidRPr="00F103DB">
        <w:rPr>
          <w:bCs/>
          <w:sz w:val="27"/>
          <w:szCs w:val="27"/>
        </w:rPr>
        <w:t>правленческих</w:t>
      </w:r>
      <w:r>
        <w:rPr>
          <w:bCs/>
          <w:sz w:val="27"/>
          <w:szCs w:val="27"/>
        </w:rPr>
        <w:t xml:space="preserve"> </w:t>
      </w:r>
      <w:r w:rsidRPr="00F103DB">
        <w:rPr>
          <w:bCs/>
          <w:sz w:val="27"/>
          <w:szCs w:val="27"/>
        </w:rPr>
        <w:t xml:space="preserve">кадров 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left="5670"/>
        <w:rPr>
          <w:bCs/>
          <w:sz w:val="27"/>
          <w:szCs w:val="27"/>
        </w:rPr>
      </w:pPr>
      <w:r w:rsidRPr="00F103DB">
        <w:rPr>
          <w:bCs/>
          <w:sz w:val="27"/>
          <w:szCs w:val="27"/>
        </w:rPr>
        <w:t xml:space="preserve">на должности руководителей  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left="5670"/>
        <w:rPr>
          <w:bCs/>
          <w:sz w:val="27"/>
          <w:szCs w:val="27"/>
        </w:rPr>
      </w:pPr>
      <w:r w:rsidRPr="00F103DB">
        <w:rPr>
          <w:bCs/>
          <w:sz w:val="27"/>
          <w:szCs w:val="27"/>
        </w:rPr>
        <w:t xml:space="preserve">муниципальных учреждений 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left="5670"/>
        <w:rPr>
          <w:bCs/>
          <w:sz w:val="27"/>
          <w:szCs w:val="27"/>
        </w:rPr>
      </w:pPr>
      <w:r w:rsidRPr="00F103DB">
        <w:rPr>
          <w:bCs/>
          <w:sz w:val="27"/>
          <w:szCs w:val="27"/>
        </w:rPr>
        <w:t xml:space="preserve">и муниципальных предприятий 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left="5670"/>
        <w:rPr>
          <w:bCs/>
          <w:sz w:val="27"/>
          <w:szCs w:val="27"/>
        </w:rPr>
      </w:pPr>
      <w:r w:rsidRPr="00F103DB">
        <w:rPr>
          <w:bCs/>
          <w:sz w:val="27"/>
          <w:szCs w:val="27"/>
        </w:rPr>
        <w:t xml:space="preserve">муниципального образования </w:t>
      </w:r>
    </w:p>
    <w:p w:rsidR="00322F09" w:rsidRPr="00F103DB" w:rsidRDefault="00322F09" w:rsidP="00322F09">
      <w:pPr>
        <w:widowControl w:val="0"/>
        <w:autoSpaceDE w:val="0"/>
        <w:autoSpaceDN w:val="0"/>
        <w:adjustRightInd w:val="0"/>
        <w:ind w:left="5670"/>
        <w:rPr>
          <w:bCs/>
          <w:sz w:val="27"/>
          <w:szCs w:val="27"/>
        </w:rPr>
      </w:pPr>
      <w:r w:rsidRPr="00F103DB">
        <w:rPr>
          <w:bCs/>
          <w:sz w:val="27"/>
          <w:szCs w:val="27"/>
        </w:rPr>
        <w:t>городской округ город Сургут</w:t>
      </w:r>
    </w:p>
    <w:p w:rsidR="00322F09" w:rsidRDefault="00322F09" w:rsidP="00322F0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22F09" w:rsidRPr="00040198" w:rsidRDefault="00322F09" w:rsidP="00322F0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22F09" w:rsidRPr="00322F09" w:rsidRDefault="00322F09" w:rsidP="00322F0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322F09">
        <w:rPr>
          <w:bCs/>
          <w:sz w:val="27"/>
          <w:szCs w:val="27"/>
        </w:rPr>
        <w:t xml:space="preserve">Карта критериев оценки кандидата 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322F09">
        <w:rPr>
          <w:bCs/>
          <w:sz w:val="27"/>
          <w:szCs w:val="27"/>
        </w:rPr>
        <w:t>при подборе в резерв управленческих кадров муниципальных организаций</w:t>
      </w:r>
    </w:p>
    <w:p w:rsidR="00322F09" w:rsidRPr="001D0756" w:rsidRDefault="00322F09" w:rsidP="00322F0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</w:p>
    <w:p w:rsidR="00322F09" w:rsidRDefault="00322F09" w:rsidP="00322F09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____________________________________________________</w:t>
      </w:r>
    </w:p>
    <w:p w:rsidR="00322F09" w:rsidRPr="001D0756" w:rsidRDefault="00322F09" w:rsidP="00322F0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Фамилия, Имя, Отчество, должность на которую рекомендуется гражданин</w:t>
      </w:r>
    </w:p>
    <w:p w:rsidR="00322F09" w:rsidRPr="006F6582" w:rsidRDefault="00322F09" w:rsidP="00322F0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4819"/>
        <w:gridCol w:w="2174"/>
      </w:tblGrid>
      <w:tr w:rsidR="00322F09" w:rsidRPr="00322F09" w:rsidTr="00322F09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Критерий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Признак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Уровень</w:t>
            </w:r>
          </w:p>
        </w:tc>
      </w:tr>
      <w:tr w:rsidR="00322F09" w:rsidRPr="00322F09" w:rsidTr="00322F09">
        <w:tc>
          <w:tcPr>
            <w:tcW w:w="24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Знания, опыт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Профессиональные знания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2F09" w:rsidRPr="00322F09" w:rsidTr="00322F09">
        <w:tc>
          <w:tcPr>
            <w:tcW w:w="2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Опыт работы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2F09" w:rsidRPr="00322F09" w:rsidTr="00322F09">
        <w:tc>
          <w:tcPr>
            <w:tcW w:w="2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Навыки решения типовых задач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2F09" w:rsidRPr="00322F09" w:rsidTr="00322F09">
        <w:tc>
          <w:tcPr>
            <w:tcW w:w="2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Дополнительные знания и навыки</w:t>
            </w:r>
          </w:p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 xml:space="preserve">(прохождение обучения на курсах, </w:t>
            </w:r>
          </w:p>
          <w:p w:rsid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 xml:space="preserve">участие в семинарах, наличие других </w:t>
            </w:r>
          </w:p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профессий и специальностей)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2F09" w:rsidRPr="00322F09" w:rsidTr="00322F09">
        <w:tc>
          <w:tcPr>
            <w:tcW w:w="24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Мышление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 xml:space="preserve">Знание нормативной базы, стандартов </w:t>
            </w:r>
          </w:p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работы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2F09" w:rsidRPr="00322F09" w:rsidTr="00322F09">
        <w:tc>
          <w:tcPr>
            <w:tcW w:w="2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Способность выделять главное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2F09" w:rsidRPr="00322F09" w:rsidTr="00322F09">
        <w:tc>
          <w:tcPr>
            <w:tcW w:w="24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Принятие решений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Нестандартность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2F09" w:rsidRPr="00322F09" w:rsidTr="00322F09">
        <w:tc>
          <w:tcPr>
            <w:tcW w:w="2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Быстрота принятия решений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2F09" w:rsidRPr="00322F09" w:rsidTr="00322F09">
        <w:tc>
          <w:tcPr>
            <w:tcW w:w="2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Самостоятельность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2F09" w:rsidRPr="00322F09" w:rsidTr="00322F09">
        <w:tc>
          <w:tcPr>
            <w:tcW w:w="2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Использование знаний специалистов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2F09" w:rsidRPr="00322F09" w:rsidTr="00322F09">
        <w:tc>
          <w:tcPr>
            <w:tcW w:w="2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Коммуникабельность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2F09" w:rsidRPr="00322F09" w:rsidTr="00322F09">
        <w:tc>
          <w:tcPr>
            <w:tcW w:w="24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 xml:space="preserve">Персональные </w:t>
            </w:r>
          </w:p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характеристики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Умение использовать информационные источники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2F09" w:rsidRPr="00322F09" w:rsidTr="00322F09">
        <w:tc>
          <w:tcPr>
            <w:tcW w:w="2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Эффективность труда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2F09" w:rsidRPr="00322F09" w:rsidTr="00322F09">
        <w:tc>
          <w:tcPr>
            <w:tcW w:w="2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Лояльность к организации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2F09" w:rsidRPr="00322F09" w:rsidTr="00322F09">
        <w:tc>
          <w:tcPr>
            <w:tcW w:w="2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Целеустремленность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2F09" w:rsidRPr="00322F09" w:rsidTr="00322F09">
        <w:tc>
          <w:tcPr>
            <w:tcW w:w="2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Корректность поведения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2F09" w:rsidRPr="00322F09" w:rsidTr="00322F09">
        <w:tc>
          <w:tcPr>
            <w:tcW w:w="2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9" w:rsidRPr="00322F09" w:rsidRDefault="00322F09" w:rsidP="00322F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09">
              <w:rPr>
                <w:sz w:val="26"/>
                <w:szCs w:val="26"/>
              </w:rPr>
              <w:t>Профессиональная ответственность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F09" w:rsidRPr="00322F09" w:rsidRDefault="00322F09" w:rsidP="007641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322F09" w:rsidRPr="00322F09" w:rsidRDefault="00322F09" w:rsidP="00322F0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2F09" w:rsidRPr="00322F09" w:rsidRDefault="00322F09" w:rsidP="00322F0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22F09">
        <w:rPr>
          <w:sz w:val="26"/>
          <w:szCs w:val="26"/>
        </w:rPr>
        <w:t>Уровень: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22F09">
        <w:rPr>
          <w:sz w:val="26"/>
          <w:szCs w:val="26"/>
        </w:rPr>
        <w:t>1 - обладает глубокими знаниями (навыками, способностями)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22F09">
        <w:rPr>
          <w:sz w:val="26"/>
          <w:szCs w:val="26"/>
        </w:rPr>
        <w:t>2 - обладает хорошими знаниями (навыками, способностями)</w:t>
      </w:r>
    </w:p>
    <w:p w:rsidR="00226A5C" w:rsidRDefault="00322F09" w:rsidP="00322F09">
      <w:pPr>
        <w:widowControl w:val="0"/>
        <w:autoSpaceDE w:val="0"/>
        <w:autoSpaceDN w:val="0"/>
        <w:adjustRightInd w:val="0"/>
      </w:pPr>
      <w:r w:rsidRPr="00322F09">
        <w:rPr>
          <w:sz w:val="26"/>
          <w:szCs w:val="26"/>
        </w:rPr>
        <w:t>3 - имеет достаточные знания (навыки, способности)</w:t>
      </w:r>
    </w:p>
    <w:p w:rsidR="00322F09" w:rsidRDefault="00322F09" w:rsidP="00322F09">
      <w:pPr>
        <w:sectPr w:rsidR="00322F09" w:rsidSect="00322F09">
          <w:headerReference w:type="default" r:id="rId7"/>
          <w:headerReference w:type="first" r:id="rId8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322F09" w:rsidRPr="00322F09" w:rsidRDefault="00322F09" w:rsidP="00322F09">
      <w:pPr>
        <w:widowControl w:val="0"/>
        <w:autoSpaceDE w:val="0"/>
        <w:autoSpaceDN w:val="0"/>
        <w:adjustRightInd w:val="0"/>
        <w:ind w:left="9923"/>
        <w:rPr>
          <w:sz w:val="27"/>
          <w:szCs w:val="27"/>
        </w:rPr>
      </w:pPr>
      <w:r w:rsidRPr="00322F09">
        <w:rPr>
          <w:bCs/>
          <w:sz w:val="27"/>
          <w:szCs w:val="27"/>
        </w:rPr>
        <w:t>Приложение 2</w:t>
      </w:r>
      <w:r w:rsidRPr="00322F09">
        <w:rPr>
          <w:bCs/>
          <w:sz w:val="27"/>
          <w:szCs w:val="27"/>
        </w:rPr>
        <w:br/>
        <w:t xml:space="preserve">к </w:t>
      </w:r>
      <w:r w:rsidRPr="00322F09">
        <w:rPr>
          <w:sz w:val="27"/>
          <w:szCs w:val="27"/>
        </w:rPr>
        <w:t>Порядку</w:t>
      </w:r>
      <w:r w:rsidRPr="00322F09">
        <w:rPr>
          <w:bCs/>
          <w:sz w:val="27"/>
          <w:szCs w:val="27"/>
        </w:rPr>
        <w:t xml:space="preserve"> формирования  </w:t>
      </w:r>
      <w:r w:rsidRPr="00322F09">
        <w:rPr>
          <w:bCs/>
          <w:sz w:val="27"/>
          <w:szCs w:val="27"/>
        </w:rPr>
        <w:br/>
      </w:r>
      <w:r w:rsidRPr="00322F09">
        <w:rPr>
          <w:sz w:val="27"/>
          <w:szCs w:val="27"/>
        </w:rPr>
        <w:t>и подготовки резерва управленческих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ind w:left="9923"/>
        <w:rPr>
          <w:sz w:val="27"/>
          <w:szCs w:val="27"/>
        </w:rPr>
      </w:pPr>
      <w:r w:rsidRPr="00322F09">
        <w:rPr>
          <w:sz w:val="27"/>
          <w:szCs w:val="27"/>
        </w:rPr>
        <w:t xml:space="preserve">кадров на должности </w:t>
      </w:r>
      <w:proofErr w:type="gramStart"/>
      <w:r w:rsidRPr="00322F09">
        <w:rPr>
          <w:sz w:val="27"/>
          <w:szCs w:val="27"/>
        </w:rPr>
        <w:t>руководителей  муниципальных</w:t>
      </w:r>
      <w:proofErr w:type="gramEnd"/>
      <w:r w:rsidRPr="00322F09">
        <w:rPr>
          <w:sz w:val="27"/>
          <w:szCs w:val="27"/>
        </w:rPr>
        <w:t xml:space="preserve"> учреждений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left="9923"/>
        <w:rPr>
          <w:sz w:val="27"/>
          <w:szCs w:val="27"/>
        </w:rPr>
      </w:pPr>
      <w:r w:rsidRPr="00322F09">
        <w:rPr>
          <w:sz w:val="27"/>
          <w:szCs w:val="27"/>
        </w:rPr>
        <w:t xml:space="preserve">и муниципальных предприятий </w:t>
      </w:r>
    </w:p>
    <w:p w:rsidR="00322F09" w:rsidRDefault="00322F09" w:rsidP="00322F09">
      <w:pPr>
        <w:widowControl w:val="0"/>
        <w:autoSpaceDE w:val="0"/>
        <w:autoSpaceDN w:val="0"/>
        <w:adjustRightInd w:val="0"/>
        <w:ind w:left="9923"/>
        <w:rPr>
          <w:sz w:val="27"/>
          <w:szCs w:val="27"/>
        </w:rPr>
      </w:pPr>
      <w:r w:rsidRPr="00322F09">
        <w:rPr>
          <w:sz w:val="27"/>
          <w:szCs w:val="27"/>
        </w:rPr>
        <w:t xml:space="preserve">муниципального образования 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ind w:left="9923"/>
        <w:rPr>
          <w:sz w:val="27"/>
          <w:szCs w:val="27"/>
        </w:rPr>
      </w:pPr>
      <w:r w:rsidRPr="00322F09">
        <w:rPr>
          <w:sz w:val="27"/>
          <w:szCs w:val="27"/>
        </w:rPr>
        <w:t>городской округ город Сургут</w:t>
      </w:r>
    </w:p>
    <w:p w:rsidR="00322F09" w:rsidRPr="00322F09" w:rsidRDefault="00322F09" w:rsidP="00322F0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322F09" w:rsidRPr="00322F09" w:rsidRDefault="00322F09" w:rsidP="00322F09">
      <w:pPr>
        <w:rPr>
          <w:sz w:val="27"/>
          <w:szCs w:val="27"/>
        </w:rPr>
      </w:pPr>
    </w:p>
    <w:p w:rsidR="00322F09" w:rsidRDefault="00322F09" w:rsidP="00322F09">
      <w:pPr>
        <w:jc w:val="center"/>
        <w:rPr>
          <w:bCs/>
          <w:sz w:val="27"/>
          <w:szCs w:val="27"/>
        </w:rPr>
      </w:pPr>
      <w:r w:rsidRPr="00322F09">
        <w:rPr>
          <w:bCs/>
          <w:sz w:val="27"/>
          <w:szCs w:val="27"/>
        </w:rPr>
        <w:t xml:space="preserve">Список кандидатов </w:t>
      </w:r>
    </w:p>
    <w:p w:rsidR="00322F09" w:rsidRPr="00322F09" w:rsidRDefault="00322F09" w:rsidP="00322F09">
      <w:pPr>
        <w:jc w:val="center"/>
        <w:rPr>
          <w:bCs/>
          <w:sz w:val="27"/>
          <w:szCs w:val="27"/>
        </w:rPr>
      </w:pPr>
      <w:r w:rsidRPr="00322F09">
        <w:rPr>
          <w:bCs/>
          <w:sz w:val="27"/>
          <w:szCs w:val="27"/>
        </w:rPr>
        <w:t xml:space="preserve">в резерв управленческих кадров муниципальных организаций </w:t>
      </w:r>
    </w:p>
    <w:p w:rsidR="00322F09" w:rsidRPr="00040198" w:rsidRDefault="00322F09" w:rsidP="00322F09">
      <w:pPr>
        <w:jc w:val="center"/>
        <w:rPr>
          <w:bCs/>
          <w:szCs w:val="28"/>
        </w:rPr>
      </w:pPr>
      <w:r w:rsidRPr="00322F09">
        <w:rPr>
          <w:bCs/>
          <w:sz w:val="27"/>
          <w:szCs w:val="27"/>
        </w:rPr>
        <w:t>муниципального образования городской округ город Сургут</w:t>
      </w:r>
      <w:r w:rsidRPr="00040198">
        <w:rPr>
          <w:bCs/>
          <w:szCs w:val="28"/>
        </w:rPr>
        <w:t xml:space="preserve"> __________________________________________________</w:t>
      </w:r>
    </w:p>
    <w:p w:rsidR="00322F09" w:rsidRPr="00322F09" w:rsidRDefault="00322F09" w:rsidP="00322F09">
      <w:pPr>
        <w:jc w:val="center"/>
        <w:rPr>
          <w:bCs/>
          <w:sz w:val="20"/>
          <w:szCs w:val="20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Pr="00040198">
        <w:rPr>
          <w:bCs/>
          <w:szCs w:val="28"/>
        </w:rPr>
        <w:t xml:space="preserve">    </w:t>
      </w:r>
      <w:r w:rsidRPr="00322F09">
        <w:rPr>
          <w:bCs/>
          <w:sz w:val="20"/>
          <w:szCs w:val="20"/>
        </w:rPr>
        <w:t>(наименование сферы деятельности)</w:t>
      </w:r>
    </w:p>
    <w:p w:rsidR="00322F09" w:rsidRPr="00322F09" w:rsidRDefault="00322F09" w:rsidP="00322F09">
      <w:pPr>
        <w:jc w:val="center"/>
        <w:rPr>
          <w:sz w:val="20"/>
          <w:szCs w:val="20"/>
        </w:rPr>
      </w:pPr>
    </w:p>
    <w:tbl>
      <w:tblPr>
        <w:tblW w:w="1474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448"/>
        <w:gridCol w:w="1670"/>
        <w:gridCol w:w="1560"/>
        <w:gridCol w:w="1647"/>
        <w:gridCol w:w="1680"/>
        <w:gridCol w:w="1580"/>
        <w:gridCol w:w="1418"/>
        <w:gridCol w:w="1612"/>
        <w:gridCol w:w="1701"/>
      </w:tblGrid>
      <w:tr w:rsidR="00322F09" w:rsidRPr="00322F09" w:rsidTr="00764128">
        <w:tc>
          <w:tcPr>
            <w:tcW w:w="428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  <w:r w:rsidRPr="00322F09">
              <w:rPr>
                <w:sz w:val="24"/>
                <w:szCs w:val="24"/>
              </w:rPr>
              <w:t>№ п/п</w:t>
            </w:r>
          </w:p>
        </w:tc>
        <w:tc>
          <w:tcPr>
            <w:tcW w:w="1448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имя,</w:t>
            </w:r>
            <w:r>
              <w:rPr>
                <w:sz w:val="24"/>
                <w:szCs w:val="24"/>
              </w:rPr>
              <w:br/>
            </w:r>
            <w:r w:rsidRPr="00322F09">
              <w:rPr>
                <w:sz w:val="24"/>
                <w:szCs w:val="24"/>
              </w:rPr>
              <w:t>отчество дата</w:t>
            </w:r>
          </w:p>
          <w:p w:rsidR="00322F09" w:rsidRPr="00322F09" w:rsidRDefault="00322F09" w:rsidP="00322F09">
            <w:pPr>
              <w:jc w:val="center"/>
              <w:rPr>
                <w:sz w:val="24"/>
                <w:szCs w:val="24"/>
              </w:rPr>
            </w:pPr>
            <w:r w:rsidRPr="00322F09">
              <w:rPr>
                <w:sz w:val="24"/>
                <w:szCs w:val="24"/>
              </w:rPr>
              <w:t>и место рождения; семейное положение</w:t>
            </w:r>
          </w:p>
        </w:tc>
        <w:tc>
          <w:tcPr>
            <w:tcW w:w="1670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>Образование</w:t>
            </w:r>
          </w:p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 xml:space="preserve">Дополнительное </w:t>
            </w:r>
          </w:p>
          <w:p w:rsidR="00322F09" w:rsidRP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 xml:space="preserve">образование, </w:t>
            </w:r>
          </w:p>
          <w:p w:rsid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322F09">
              <w:rPr>
                <w:bCs/>
                <w:color w:val="000000"/>
                <w:sz w:val="24"/>
                <w:szCs w:val="24"/>
              </w:rPr>
              <w:t>квалифи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322F09" w:rsidRP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22F09">
              <w:rPr>
                <w:bCs/>
                <w:color w:val="000000"/>
                <w:sz w:val="24"/>
                <w:szCs w:val="24"/>
              </w:rPr>
              <w:t>кации</w:t>
            </w:r>
            <w:proofErr w:type="spellEnd"/>
          </w:p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 xml:space="preserve">Служба </w:t>
            </w:r>
          </w:p>
          <w:p w:rsid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22F09">
              <w:rPr>
                <w:bCs/>
                <w:color w:val="000000"/>
                <w:sz w:val="24"/>
                <w:szCs w:val="24"/>
              </w:rPr>
              <w:t>воору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22F09">
              <w:rPr>
                <w:bCs/>
                <w:color w:val="000000"/>
                <w:sz w:val="24"/>
                <w:szCs w:val="24"/>
              </w:rPr>
              <w:t>ж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322F09">
              <w:rPr>
                <w:bCs/>
                <w:color w:val="000000"/>
                <w:sz w:val="24"/>
                <w:szCs w:val="24"/>
              </w:rPr>
              <w:t>нных</w:t>
            </w:r>
            <w:proofErr w:type="spellEnd"/>
            <w:r w:rsidRPr="00322F0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 xml:space="preserve">силах, </w:t>
            </w:r>
          </w:p>
          <w:p w:rsidR="00322F09" w:rsidRP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 xml:space="preserve">органах </w:t>
            </w:r>
          </w:p>
          <w:p w:rsidR="00322F09" w:rsidRPr="00322F09" w:rsidRDefault="00322F09" w:rsidP="00322F09">
            <w:pPr>
              <w:jc w:val="center"/>
              <w:rPr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>безопасности и правопорядка</w:t>
            </w:r>
          </w:p>
        </w:tc>
        <w:tc>
          <w:tcPr>
            <w:tcW w:w="1680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 xml:space="preserve">работы, </w:t>
            </w:r>
          </w:p>
          <w:p w:rsidR="00322F09" w:rsidRPr="00322F09" w:rsidRDefault="00322F09" w:rsidP="00322F09">
            <w:pPr>
              <w:jc w:val="center"/>
              <w:rPr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1580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 xml:space="preserve">Стаж работы по </w:t>
            </w:r>
            <w:proofErr w:type="spellStart"/>
            <w:proofErr w:type="gramStart"/>
            <w:r w:rsidRPr="00322F09">
              <w:rPr>
                <w:bCs/>
                <w:color w:val="000000"/>
                <w:sz w:val="24"/>
                <w:szCs w:val="24"/>
              </w:rPr>
              <w:t>специаль-ности</w:t>
            </w:r>
            <w:proofErr w:type="spellEnd"/>
            <w:proofErr w:type="gramEnd"/>
            <w:r w:rsidRPr="00322F09">
              <w:rPr>
                <w:bCs/>
                <w:color w:val="000000"/>
                <w:sz w:val="24"/>
                <w:szCs w:val="24"/>
              </w:rPr>
              <w:t>,</w:t>
            </w:r>
          </w:p>
          <w:p w:rsidR="00322F09" w:rsidRP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 xml:space="preserve">руководящей работы </w:t>
            </w:r>
          </w:p>
          <w:p w:rsidR="00322F09" w:rsidRPr="00322F09" w:rsidRDefault="00322F09" w:rsidP="00322F09">
            <w:pPr>
              <w:jc w:val="center"/>
              <w:rPr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>(в том числе в бизнесе), лет</w:t>
            </w:r>
          </w:p>
        </w:tc>
        <w:tc>
          <w:tcPr>
            <w:tcW w:w="1418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 xml:space="preserve">Работа </w:t>
            </w:r>
          </w:p>
          <w:p w:rsid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 xml:space="preserve">на </w:t>
            </w:r>
          </w:p>
          <w:p w:rsidR="00322F09" w:rsidRP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>выборных должностях</w:t>
            </w:r>
          </w:p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322F09" w:rsidRP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>Должность</w:t>
            </w:r>
          </w:p>
          <w:p w:rsid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вклю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322F09" w:rsidRP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чения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322F09" w:rsidRP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>в резерв</w:t>
            </w:r>
          </w:p>
        </w:tc>
        <w:tc>
          <w:tcPr>
            <w:tcW w:w="1701" w:type="dxa"/>
          </w:tcPr>
          <w:p w:rsidR="00322F09" w:rsidRP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 xml:space="preserve">Кем </w:t>
            </w:r>
          </w:p>
          <w:p w:rsidR="00322F09" w:rsidRPr="00322F09" w:rsidRDefault="00322F09" w:rsidP="007641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 xml:space="preserve">рекомендован </w:t>
            </w:r>
          </w:p>
          <w:p w:rsidR="00322F09" w:rsidRPr="00322F09" w:rsidRDefault="00322F09" w:rsidP="00322F0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22F09">
              <w:rPr>
                <w:bCs/>
                <w:color w:val="000000"/>
                <w:sz w:val="24"/>
                <w:szCs w:val="24"/>
              </w:rPr>
              <w:t>в резерв</w:t>
            </w:r>
          </w:p>
        </w:tc>
      </w:tr>
      <w:tr w:rsidR="00322F09" w:rsidRPr="00322F09" w:rsidTr="00764128">
        <w:tc>
          <w:tcPr>
            <w:tcW w:w="428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  <w:r w:rsidRPr="00322F09">
              <w:rPr>
                <w:sz w:val="24"/>
                <w:szCs w:val="24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  <w:r w:rsidRPr="00322F09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  <w:r w:rsidRPr="00322F0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  <w:r w:rsidRPr="00322F09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  <w:r w:rsidRPr="00322F09"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  <w:r w:rsidRPr="00322F09">
              <w:rPr>
                <w:sz w:val="24"/>
                <w:szCs w:val="24"/>
              </w:rPr>
              <w:t>6</w:t>
            </w:r>
          </w:p>
        </w:tc>
        <w:tc>
          <w:tcPr>
            <w:tcW w:w="1580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  <w:r w:rsidRPr="00322F0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  <w:r w:rsidRPr="00322F09">
              <w:rPr>
                <w:sz w:val="24"/>
                <w:szCs w:val="24"/>
              </w:rPr>
              <w:t>8</w:t>
            </w:r>
          </w:p>
        </w:tc>
        <w:tc>
          <w:tcPr>
            <w:tcW w:w="1612" w:type="dxa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  <w:r w:rsidRPr="00322F0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  <w:r w:rsidRPr="00322F09">
              <w:rPr>
                <w:sz w:val="24"/>
                <w:szCs w:val="24"/>
              </w:rPr>
              <w:t>10</w:t>
            </w:r>
          </w:p>
        </w:tc>
      </w:tr>
      <w:tr w:rsidR="00322F09" w:rsidRPr="00322F09" w:rsidTr="00764128">
        <w:tc>
          <w:tcPr>
            <w:tcW w:w="428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2F09" w:rsidRPr="00322F09" w:rsidRDefault="00322F09" w:rsidP="007641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2F09" w:rsidRPr="00322F09" w:rsidRDefault="00322F09" w:rsidP="00322F09">
      <w:pPr>
        <w:rPr>
          <w:sz w:val="24"/>
          <w:szCs w:val="24"/>
        </w:rPr>
      </w:pPr>
    </w:p>
    <w:sectPr w:rsidR="00322F09" w:rsidRPr="00322F09" w:rsidSect="00322F09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14" w:rsidRDefault="00673E14" w:rsidP="00322F09">
      <w:r>
        <w:separator/>
      </w:r>
    </w:p>
  </w:endnote>
  <w:endnote w:type="continuationSeparator" w:id="0">
    <w:p w:rsidR="00673E14" w:rsidRDefault="00673E14" w:rsidP="0032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14" w:rsidRDefault="00673E14" w:rsidP="00322F09">
      <w:r>
        <w:separator/>
      </w:r>
    </w:p>
  </w:footnote>
  <w:footnote w:type="continuationSeparator" w:id="0">
    <w:p w:rsidR="00673E14" w:rsidRDefault="00673E14" w:rsidP="00322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5496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2F09" w:rsidRPr="00322F09" w:rsidRDefault="00322F09">
        <w:pPr>
          <w:pStyle w:val="a4"/>
          <w:jc w:val="center"/>
          <w:rPr>
            <w:sz w:val="20"/>
            <w:szCs w:val="20"/>
          </w:rPr>
        </w:pPr>
        <w:r w:rsidRPr="00322F09">
          <w:rPr>
            <w:sz w:val="20"/>
            <w:szCs w:val="20"/>
          </w:rPr>
          <w:fldChar w:fldCharType="begin"/>
        </w:r>
        <w:r w:rsidRPr="00322F09">
          <w:rPr>
            <w:sz w:val="20"/>
            <w:szCs w:val="20"/>
          </w:rPr>
          <w:instrText>PAGE   \* MERGEFORMAT</w:instrText>
        </w:r>
        <w:r w:rsidRPr="00322F09">
          <w:rPr>
            <w:sz w:val="20"/>
            <w:szCs w:val="20"/>
          </w:rPr>
          <w:fldChar w:fldCharType="separate"/>
        </w:r>
        <w:r w:rsidR="00040C1B">
          <w:rPr>
            <w:noProof/>
            <w:sz w:val="20"/>
            <w:szCs w:val="20"/>
          </w:rPr>
          <w:t>21</w:t>
        </w:r>
        <w:r w:rsidRPr="00322F09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6478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2F09" w:rsidRPr="00322F09" w:rsidRDefault="00322F09">
        <w:pPr>
          <w:pStyle w:val="a4"/>
          <w:jc w:val="center"/>
          <w:rPr>
            <w:sz w:val="20"/>
            <w:szCs w:val="20"/>
          </w:rPr>
        </w:pPr>
        <w:r w:rsidRPr="00322F09">
          <w:rPr>
            <w:sz w:val="20"/>
            <w:szCs w:val="20"/>
          </w:rPr>
          <w:fldChar w:fldCharType="begin"/>
        </w:r>
        <w:r w:rsidRPr="00322F09">
          <w:rPr>
            <w:sz w:val="20"/>
            <w:szCs w:val="20"/>
          </w:rPr>
          <w:instrText>PAGE   \* MERGEFORMAT</w:instrText>
        </w:r>
        <w:r w:rsidRPr="00322F09">
          <w:rPr>
            <w:sz w:val="20"/>
            <w:szCs w:val="20"/>
          </w:rPr>
          <w:fldChar w:fldCharType="separate"/>
        </w:r>
        <w:r w:rsidR="00040C1B">
          <w:rPr>
            <w:noProof/>
            <w:sz w:val="20"/>
            <w:szCs w:val="20"/>
          </w:rPr>
          <w:t>1</w:t>
        </w:r>
        <w:r w:rsidRPr="00322F09">
          <w:rPr>
            <w:sz w:val="20"/>
            <w:szCs w:val="20"/>
          </w:rPr>
          <w:fldChar w:fldCharType="end"/>
        </w:r>
      </w:p>
    </w:sdtContent>
  </w:sdt>
  <w:p w:rsidR="00322F09" w:rsidRDefault="00322F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B8D"/>
    <w:multiLevelType w:val="hybridMultilevel"/>
    <w:tmpl w:val="5E8EC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8E6786"/>
    <w:multiLevelType w:val="multilevel"/>
    <w:tmpl w:val="0AE2E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F632490"/>
    <w:multiLevelType w:val="hybridMultilevel"/>
    <w:tmpl w:val="06AEA0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CF32D7"/>
    <w:multiLevelType w:val="hybridMultilevel"/>
    <w:tmpl w:val="21E23C18"/>
    <w:lvl w:ilvl="0" w:tplc="38381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C44E0F"/>
    <w:multiLevelType w:val="hybridMultilevel"/>
    <w:tmpl w:val="4656D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09"/>
    <w:rsid w:val="00040C1B"/>
    <w:rsid w:val="00226A5C"/>
    <w:rsid w:val="002E4A37"/>
    <w:rsid w:val="00322F09"/>
    <w:rsid w:val="003E1AF9"/>
    <w:rsid w:val="00504495"/>
    <w:rsid w:val="00673E14"/>
    <w:rsid w:val="0077608E"/>
    <w:rsid w:val="00955ED7"/>
    <w:rsid w:val="00A94C11"/>
    <w:rsid w:val="00D96086"/>
    <w:rsid w:val="00F7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EB65"/>
  <w15:chartTrackingRefBased/>
  <w15:docId w15:val="{7692BA08-408A-419A-B398-9B0B596C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22F09"/>
    <w:pPr>
      <w:keepNext/>
      <w:jc w:val="center"/>
      <w:outlineLvl w:val="0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2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F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2F09"/>
    <w:rPr>
      <w:rFonts w:ascii="Times New Roman" w:hAnsi="Times New Roman"/>
      <w:sz w:val="28"/>
    </w:rPr>
  </w:style>
  <w:style w:type="character" w:styleId="a6">
    <w:name w:val="page number"/>
    <w:basedOn w:val="a0"/>
    <w:rsid w:val="00322F09"/>
  </w:style>
  <w:style w:type="character" w:customStyle="1" w:styleId="10">
    <w:name w:val="Заголовок 1 Знак"/>
    <w:basedOn w:val="a0"/>
    <w:link w:val="1"/>
    <w:rsid w:val="00322F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Информация об изменениях документа"/>
    <w:basedOn w:val="a"/>
    <w:next w:val="a"/>
    <w:rsid w:val="00322F0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322F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22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22F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322F0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22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E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7888</Words>
  <Characters>44968</Characters>
  <Application>Microsoft Office Word</Application>
  <DocSecurity>0</DocSecurity>
  <Lines>374</Lines>
  <Paragraphs>105</Paragraphs>
  <ScaleCrop>false</ScaleCrop>
  <Company/>
  <LinksUpToDate>false</LinksUpToDate>
  <CharactersWithSpaces>52751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2018-11-29T12:22:00Z</cp:lastPrinted>
  <dcterms:created xsi:type="dcterms:W3CDTF">2018-12-05T09:37:00Z</dcterms:created>
  <dcterms:modified xsi:type="dcterms:W3CDTF">2018-12-05T09:37:00Z</dcterms:modified>
</cp:coreProperties>
</file>