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42" w:rsidRDefault="00305242" w:rsidP="00656C1A">
      <w:pPr>
        <w:spacing w:line="120" w:lineRule="atLeast"/>
        <w:jc w:val="center"/>
        <w:rPr>
          <w:sz w:val="24"/>
          <w:szCs w:val="24"/>
        </w:rPr>
      </w:pPr>
    </w:p>
    <w:p w:rsidR="00305242" w:rsidRDefault="00305242" w:rsidP="00656C1A">
      <w:pPr>
        <w:spacing w:line="120" w:lineRule="atLeast"/>
        <w:jc w:val="center"/>
        <w:rPr>
          <w:sz w:val="24"/>
          <w:szCs w:val="24"/>
        </w:rPr>
      </w:pPr>
    </w:p>
    <w:p w:rsidR="00305242" w:rsidRPr="00852378" w:rsidRDefault="00305242" w:rsidP="00656C1A">
      <w:pPr>
        <w:spacing w:line="120" w:lineRule="atLeast"/>
        <w:jc w:val="center"/>
        <w:rPr>
          <w:sz w:val="10"/>
          <w:szCs w:val="10"/>
        </w:rPr>
      </w:pPr>
    </w:p>
    <w:p w:rsidR="00305242" w:rsidRDefault="00305242" w:rsidP="00656C1A">
      <w:pPr>
        <w:spacing w:line="120" w:lineRule="atLeast"/>
        <w:jc w:val="center"/>
        <w:rPr>
          <w:sz w:val="10"/>
          <w:szCs w:val="24"/>
        </w:rPr>
      </w:pPr>
    </w:p>
    <w:p w:rsidR="00305242" w:rsidRPr="005541F0" w:rsidRDefault="00305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5242" w:rsidRPr="005541F0" w:rsidRDefault="003052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5242" w:rsidRPr="005649E4" w:rsidRDefault="00305242" w:rsidP="00656C1A">
      <w:pPr>
        <w:spacing w:line="120" w:lineRule="atLeast"/>
        <w:jc w:val="center"/>
        <w:rPr>
          <w:sz w:val="18"/>
          <w:szCs w:val="24"/>
        </w:rPr>
      </w:pPr>
    </w:p>
    <w:p w:rsidR="00305242" w:rsidRPr="00656C1A" w:rsidRDefault="003052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5242" w:rsidRPr="005541F0" w:rsidRDefault="00305242" w:rsidP="00656C1A">
      <w:pPr>
        <w:spacing w:line="120" w:lineRule="atLeast"/>
        <w:jc w:val="center"/>
        <w:rPr>
          <w:sz w:val="18"/>
          <w:szCs w:val="24"/>
        </w:rPr>
      </w:pPr>
    </w:p>
    <w:p w:rsidR="00305242" w:rsidRPr="005541F0" w:rsidRDefault="00305242" w:rsidP="00656C1A">
      <w:pPr>
        <w:spacing w:line="120" w:lineRule="atLeast"/>
        <w:jc w:val="center"/>
        <w:rPr>
          <w:sz w:val="20"/>
          <w:szCs w:val="24"/>
        </w:rPr>
      </w:pPr>
    </w:p>
    <w:p w:rsidR="00305242" w:rsidRPr="00656C1A" w:rsidRDefault="003052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5242" w:rsidRDefault="00305242" w:rsidP="00656C1A">
      <w:pPr>
        <w:spacing w:line="120" w:lineRule="atLeast"/>
        <w:jc w:val="center"/>
        <w:rPr>
          <w:sz w:val="30"/>
          <w:szCs w:val="24"/>
        </w:rPr>
      </w:pPr>
    </w:p>
    <w:p w:rsidR="00305242" w:rsidRPr="00656C1A" w:rsidRDefault="00305242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52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5242" w:rsidRPr="00F8214F" w:rsidRDefault="00305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5242" w:rsidRPr="00F8214F" w:rsidRDefault="003052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05242" w:rsidRPr="00A63FB0" w:rsidRDefault="003052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5242" w:rsidRPr="00A3761A" w:rsidRDefault="00F37F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5242" w:rsidRPr="00F8214F" w:rsidRDefault="003052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5242" w:rsidRPr="00F8214F" w:rsidRDefault="003052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5242" w:rsidRPr="00AB4194" w:rsidRDefault="003052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5242" w:rsidRPr="00F8214F" w:rsidRDefault="00F37F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9251</w:t>
            </w:r>
          </w:p>
        </w:tc>
      </w:tr>
    </w:tbl>
    <w:p w:rsidR="00305242" w:rsidRPr="00C725A6" w:rsidRDefault="00305242" w:rsidP="00C725A6">
      <w:pPr>
        <w:rPr>
          <w:rFonts w:cs="Times New Roman"/>
          <w:szCs w:val="28"/>
        </w:rPr>
      </w:pPr>
    </w:p>
    <w:p w:rsidR="007504CB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 утверждении порядка </w:t>
      </w:r>
    </w:p>
    <w:p w:rsidR="007504CB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оказания услуги «Прием заявлений, </w:t>
      </w:r>
    </w:p>
    <w:p w:rsidR="00305242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постановка на учет и зачисление детей </w:t>
      </w:r>
    </w:p>
    <w:p w:rsidR="00305242" w:rsidRDefault="00305242" w:rsidP="00305242">
      <w:pPr>
        <w:ind w:right="4818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образовательные учреждения, </w:t>
      </w:r>
    </w:p>
    <w:p w:rsidR="00305242" w:rsidRDefault="00305242" w:rsidP="00305242">
      <w:pPr>
        <w:ind w:right="4251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реализующие основную образовательную программу дошкольного образования </w:t>
      </w:r>
    </w:p>
    <w:p w:rsidR="00305242" w:rsidRDefault="00305242" w:rsidP="00305242">
      <w:pPr>
        <w:ind w:right="4251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(детские сады)» </w:t>
      </w:r>
    </w:p>
    <w:p w:rsidR="00305242" w:rsidRDefault="00305242" w:rsidP="00305242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305242" w:rsidRDefault="00305242" w:rsidP="00305242">
      <w:pPr>
        <w:widowControl w:val="0"/>
        <w:autoSpaceDE w:val="0"/>
        <w:autoSpaceDN w:val="0"/>
        <w:adjustRightInd w:val="0"/>
        <w:ind w:right="4676"/>
        <w:rPr>
          <w:rFonts w:eastAsia="Times New Roman"/>
          <w:bCs/>
          <w:strike/>
          <w:color w:val="000000" w:themeColor="text1"/>
          <w:szCs w:val="28"/>
          <w:lang w:eastAsia="ru-RU"/>
        </w:rPr>
      </w:pPr>
    </w:p>
    <w:p w:rsidR="00305242" w:rsidRDefault="00305242" w:rsidP="00305242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C9724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едеральными законами  от 29.12.2012 № 273-ФЗ                      «Об образовании в Российской Федерации», от 06.10.2003 № 131-ФЗ «Об общих принципах организации местного самоуправления в Российской Федерации»,             от 27.07.2010 № 210-ФЗ «Об организации предоставления государственных                   и муниципальных услуг», постановлением Правительства Российской                            Федерации от 22.12.2012 № 1376 «Об утверждении Правил организации деятельности многофункциональных центров предоставления государственных                                и муниципальных услуг», распоряжениями Правительства Российской                                  Федерации от 17.12.2009 № 1993-р «Об утверждении сводного перечня                                первоочередных государственных и муниципальных услуг, предоставляемых          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                 Федерации и муниципальными учреждениями и организациями», от 25.04.2011 № 729-р «Об утверждении перечня услуг, оказываемых государственными                              и муниципальными учреждениями и другими организациями, в которых                           размещается государственное задание (заказ) или муниципальное задание                      (заказ), подлежащих включению в реестры государственных или муници-                  пальных услуг и предоставляемых в электронной форме», распоряжением                       Администрации города от 30.12.2005 № 3686 «Об утверждении Регламента                     Администрации города»:</w:t>
      </w:r>
    </w:p>
    <w:p w:rsidR="00305242" w:rsidRDefault="00305242" w:rsidP="00305242">
      <w:pPr>
        <w:pStyle w:val="1"/>
        <w:spacing w:before="0"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 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Утвердить порядок оказания услуги «Прием заявлений, постановка                     на учет и</w:t>
      </w:r>
      <w:r w:rsidR="00C972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зачисление детей в образовательные учреждения, реализующие                                 основную образовательную программу дошкольного образования (детские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сады)» согласно приложению.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2. Признать утратившими силу постановления Администрации города: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27.07.2015 № 5229 «Об утверждении порядка приема заявлений,                     постановки на учет и зачисления детей в образовательные учреждения, реализующие основную образовательную программу дошкольного образования                     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30.12.2015 № 9239 «О внесении изменений в постановление                                Администрации города от 27.07.2015 № 5229 «Об утверждении порядка приема                            заявлений, постановки на учет и зачисления детей в образовательные                               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23.03.2016 № 2041 «О внесении изменений в постановление                               Администрации города от 27.07.2015 № 5229 «Об утверждении порядка приема                            заявлений, постановки на учет и зачисления детей в образовательные                            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28.06.2016 № 4811 «О внесении изменений в постановление                                  Администрации города от 27.07.2015 № 5229 «Об утверждении порядка приема заявлений, постановки на учет и зачисления детей в образовательные                           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16.11.2016 № 8399 «О внесении изменений в постановление                                 Администрации города от 27.07.2015 № 5229 "Об утверждении порядка приема заявлений, постановки на учет и зачисления детей в образовательные                                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31.03.2017 № 2240 «О внесении изменений в постановление                            Администрации города от 27.07.2015 № 5229 «Об утверждении порядка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                   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05.05.2017 № 3675 «О внесении изменения в постановление Администрации города от 27.07.2015 № 5229 «Об утверждении порядка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- от 11.09.2017 № 7879 «О внесении изменений в постановление Администрации города от 27.07.2015 № 5229 «Об утверждении порядка оказания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- от 15.02.2018 № 1133 «О внесении изменений в постановление Администрации города от 27.07.2015 № 5229 «Об утверждении порядка оказания услуги «Прием заявлений, постановка на учет и зачисление детей в образовательные </w:t>
      </w:r>
      <w:r>
        <w:rPr>
          <w:color w:val="000000" w:themeColor="text1"/>
          <w:szCs w:val="28"/>
          <w:lang w:eastAsia="ru-RU"/>
        </w:rPr>
        <w:lastRenderedPageBreak/>
        <w:t>учреждения, реализующие основную образовательную программу дошкольного образования (детские сады)».</w:t>
      </w:r>
    </w:p>
    <w:p w:rsidR="00305242" w:rsidRDefault="00305242" w:rsidP="00305242">
      <w:pPr>
        <w:ind w:firstLine="709"/>
        <w:contextualSpacing/>
        <w:jc w:val="both"/>
        <w:outlineLvl w:val="2"/>
        <w:rPr>
          <w:bCs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3. </w:t>
      </w:r>
      <w:r>
        <w:rPr>
          <w:color w:val="000000" w:themeColor="text1"/>
          <w:szCs w:val="28"/>
        </w:rPr>
        <w:t>Управлению документационного и информационного обеспечения                   разместить</w:t>
      </w:r>
      <w:r>
        <w:rPr>
          <w:bCs/>
          <w:color w:val="000000" w:themeColor="text1"/>
          <w:szCs w:val="28"/>
        </w:rPr>
        <w:t xml:space="preserve"> настоящее постановление на официальном портале Администрации города.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Муниципальному казенному учреждению «Наш город» опубликовать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8"/>
        </w:rPr>
        <w:t>настоящее постановление в средствах массовой информации.</w:t>
      </w:r>
    </w:p>
    <w:p w:rsidR="00305242" w:rsidRDefault="00305242" w:rsidP="00305242">
      <w:pPr>
        <w:ind w:firstLine="709"/>
        <w:contextualSpacing/>
        <w:jc w:val="both"/>
        <w:rPr>
          <w:strike/>
          <w:color w:val="000000" w:themeColor="text1"/>
          <w:szCs w:val="28"/>
        </w:rPr>
      </w:pPr>
      <w:r>
        <w:rPr>
          <w:color w:val="000000" w:themeColor="text1"/>
          <w:szCs w:val="28"/>
        </w:rPr>
        <w:t>5. Настоящее постановление вступает в силу после его официального          опубликования, за исключением абзаца шестого пункта 7 раздела II приложения к постановлению, действие которого распространяется на правоотношения,                    возникшие с 18.10.2018.</w:t>
      </w:r>
    </w:p>
    <w:p w:rsidR="00305242" w:rsidRDefault="00305242" w:rsidP="0030524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305242" w:rsidRDefault="00305242" w:rsidP="00305242">
      <w:pPr>
        <w:ind w:firstLine="709"/>
        <w:jc w:val="both"/>
        <w:rPr>
          <w:color w:val="000000" w:themeColor="text1"/>
          <w:szCs w:val="28"/>
        </w:rPr>
      </w:pPr>
    </w:p>
    <w:p w:rsidR="00305242" w:rsidRDefault="00305242" w:rsidP="00305242">
      <w:pPr>
        <w:jc w:val="both"/>
        <w:rPr>
          <w:color w:val="000000" w:themeColor="text1"/>
          <w:szCs w:val="28"/>
        </w:rPr>
      </w:pPr>
    </w:p>
    <w:p w:rsidR="00305242" w:rsidRDefault="00305242" w:rsidP="00305242">
      <w:pPr>
        <w:jc w:val="both"/>
        <w:rPr>
          <w:color w:val="000000" w:themeColor="text1"/>
          <w:szCs w:val="28"/>
        </w:rPr>
      </w:pPr>
    </w:p>
    <w:p w:rsidR="00305242" w:rsidRDefault="00305242" w:rsidP="00305242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города                                                                                           В.Н. Шувалов</w:t>
      </w:r>
    </w:p>
    <w:p w:rsidR="00305242" w:rsidRDefault="00305242" w:rsidP="00305242">
      <w:pPr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</w:p>
    <w:p w:rsidR="00305242" w:rsidRDefault="00305242" w:rsidP="00305242">
      <w:pPr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</w:p>
    <w:p w:rsidR="007560C1" w:rsidRDefault="007560C1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E23476" w:rsidRDefault="00E23476" w:rsidP="00305242"/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 xml:space="preserve">Приложение 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 xml:space="preserve">к постановлению 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>Администрации города</w:t>
      </w:r>
    </w:p>
    <w:p w:rsidR="00986EC6" w:rsidRPr="00F3058C" w:rsidRDefault="00986EC6" w:rsidP="00986EC6">
      <w:pPr>
        <w:ind w:firstLine="5954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F3058C">
        <w:rPr>
          <w:rFonts w:eastAsia="Times New Roman"/>
          <w:color w:val="000000" w:themeColor="text1"/>
          <w:szCs w:val="28"/>
          <w:lang w:eastAsia="ru-RU"/>
        </w:rPr>
        <w:t xml:space="preserve">от </w:t>
      </w:r>
      <w:r>
        <w:rPr>
          <w:rFonts w:eastAsia="Times New Roman"/>
          <w:color w:val="000000" w:themeColor="text1"/>
          <w:szCs w:val="28"/>
          <w:lang w:eastAsia="ru-RU"/>
        </w:rPr>
        <w:t>____________ № _________</w:t>
      </w:r>
    </w:p>
    <w:p w:rsidR="00986EC6" w:rsidRDefault="00986EC6" w:rsidP="00986EC6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jc w:val="both"/>
        <w:rPr>
          <w:rFonts w:eastAsia="Times New Roman"/>
          <w:color w:val="000000" w:themeColor="text1"/>
          <w:szCs w:val="28"/>
          <w:lang w:eastAsia="ru-RU"/>
        </w:rPr>
      </w:pPr>
    </w:p>
    <w:p w:rsidR="00986EC6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="Times New Roman"/>
          <w:bCs/>
          <w:color w:val="000000" w:themeColor="text1"/>
          <w:szCs w:val="28"/>
          <w:lang w:eastAsia="ru-RU"/>
        </w:rPr>
        <w:t xml:space="preserve">Порядок 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br/>
        <w:t xml:space="preserve">оказания услуги «Прием заявлений, постановка на учет и зачисление детей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t xml:space="preserve">в образовательные учреждения, реализующие основную образовательную </w:t>
      </w:r>
    </w:p>
    <w:p w:rsidR="00986EC6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="Times New Roman"/>
          <w:bCs/>
          <w:color w:val="000000" w:themeColor="text1"/>
          <w:szCs w:val="28"/>
          <w:lang w:eastAsia="ru-RU"/>
        </w:rPr>
        <w:t>программу дошкольного образования (детские сады)»</w:t>
      </w:r>
      <w:r w:rsidRPr="00F3058C">
        <w:rPr>
          <w:rFonts w:eastAsia="Times New Roman"/>
          <w:bCs/>
          <w:color w:val="000000" w:themeColor="text1"/>
          <w:szCs w:val="28"/>
          <w:lang w:eastAsia="ru-RU"/>
        </w:rPr>
        <w:br/>
        <w:t>(далее – порядок)</w:t>
      </w:r>
      <w:bookmarkStart w:id="5" w:name="sub_1001"/>
    </w:p>
    <w:p w:rsidR="00986EC6" w:rsidRPr="00F3058C" w:rsidRDefault="00986EC6" w:rsidP="00986EC6">
      <w:pPr>
        <w:jc w:val="center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ab/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Общие положения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" w:name="sub_1011"/>
      <w:bookmarkEnd w:id="5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 Настоящий порядок устанавливает сроки и последовательность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процедур и действий, а также порядок взаимодействия с заявителями при предоставлении услуги по приему заявлений, постановке на учет и зачислению детей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муниципальные образовательные организации, реализующие основные образовательные программы дошкольного образования (детские сады) (далее –услуга) в части приема заявлений, постановки на учет детей путем эксплуатации региональной автоматизированной информационной системы по ведению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электронной очереди и учету контингента дошкольных образовательных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организаций Ханты-Мансийского автономного округа – Югры (далее – региональная ИС); разработан в целях повышения качества предоставления услуги, создания комфортных условий для участников отношений.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" w:name="sub_1012"/>
      <w:bookmarkEnd w:id="6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2. Заявителями являются граждане Российской Федерации, лица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без гражданства и иностранные граждане, на которых в соответствии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 законодательством возложена обязанность по воспитанию детей в возрасте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от рождения до восьми лет (родители, законные представители ребенка)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(далее – заявитель).</w:t>
      </w:r>
    </w:p>
    <w:bookmarkEnd w:id="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Право на внеочередное и первоочередное предоставление места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муниципальных образовательных организациях города, осуществляющих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образовательную деятельность по образовательным программам дошкольного образования (далее – образовательная организация), устанавливается в соответствии с федеральным законодательством.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" w:name="sub_1013"/>
      <w:r w:rsidRPr="00F3058C">
        <w:rPr>
          <w:rFonts w:eastAsiaTheme="minorEastAsia"/>
          <w:color w:val="000000" w:themeColor="text1"/>
          <w:szCs w:val="28"/>
          <w:lang w:eastAsia="ru-RU"/>
        </w:rPr>
        <w:t>3. Информирование о порядке предоставления услуги осуществляется: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9" w:name="sub_131"/>
      <w:bookmarkEnd w:id="8"/>
      <w:r w:rsidRPr="00F3058C">
        <w:rPr>
          <w:rFonts w:eastAsiaTheme="minorEastAsia"/>
          <w:color w:val="000000" w:themeColor="text1"/>
          <w:szCs w:val="28"/>
          <w:lang w:eastAsia="ru-RU"/>
        </w:rPr>
        <w:t>3.1. Отделом по работе с населением и образовательными учреждениями муниципального казенного учреждения «Управление дошкольными образовательными учреждениями» (далее – управление).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0" w:name="sub_13110"/>
      <w:bookmarkEnd w:id="9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Местонахождение и почтовый адрес отдела по работе с населением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образовательными учреждениями управления: 628416, Российская Федерация, Тюменская область, Ханты-Мансийский автономный округ </w:t>
      </w:r>
      <w:r>
        <w:rPr>
          <w:rFonts w:eastAsiaTheme="minorEastAsia"/>
          <w:color w:val="000000" w:themeColor="text1"/>
          <w:szCs w:val="28"/>
          <w:lang w:eastAsia="ru-RU"/>
        </w:rPr>
        <w:t>–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Югра, город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Сургут, улица Дзержинского, 4/1.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bookmarkEnd w:id="1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Адрес электронной почты управления: udou@admsurgut.ru.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Консультирование по телефонам: (3462)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35-52-01, (3462)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35-52-08,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(3462) 35-52-11.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Факс: (3462) 35-52-08, (3462) 52-26-26.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Часы консультирования заявителей по телефонам: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1" w:name="sub_1317"/>
      <w:r w:rsidRPr="00F3058C">
        <w:rPr>
          <w:rFonts w:eastAsiaTheme="minorEastAsia"/>
          <w:color w:val="000000" w:themeColor="text1"/>
          <w:szCs w:val="28"/>
          <w:lang w:eastAsia="ru-RU"/>
        </w:rPr>
        <w:t>среда, четверг, пятница: с 14.00 до 17.00;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2" w:name="sub_1318"/>
      <w:bookmarkEnd w:id="11"/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понедельник, вторник: с 09.00 до 13.00;</w:t>
      </w:r>
    </w:p>
    <w:bookmarkEnd w:id="12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Часы приема заявителей при личном обращении: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3" w:name="sub_13112"/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14.00 до 18.00;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4" w:name="sub_13111"/>
      <w:r w:rsidRPr="00F3058C">
        <w:rPr>
          <w:rFonts w:eastAsiaTheme="minorEastAsia"/>
          <w:color w:val="000000" w:themeColor="text1"/>
          <w:szCs w:val="28"/>
          <w:lang w:eastAsia="ru-RU"/>
        </w:rPr>
        <w:t>четверг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09.00 до 13.00;</w:t>
      </w:r>
    </w:p>
    <w:bookmarkEnd w:id="13"/>
    <w:bookmarkEnd w:id="14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5" w:name="sub_13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3.2. Муниципальным казенным учреждением «Многофункциональный центр предоставления государственных и муниципальных услуг города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Сургута» (далее – МФЦ).</w:t>
      </w:r>
    </w:p>
    <w:bookmarkEnd w:id="1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Местонахождение МФЦ: 628408, Российская Федерация, Тюменская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область, Ханты-Мансийский автономный округ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–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Югра, город Сургут,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Югорский тракт, дом 38.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 территориально обособленного структурного подразделения МФЦ: Российская Федерация, Тюменская область,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Мансийский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автономный округ – Югра, город Сургут, улица Профсоюзов, дом 11.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Многоканальный телефон для информирования и предварительной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записи: (3462) 20-69-26.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Адрес электронной почты: mfc@admsurgut.ru.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График работы по приему заявителей: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понедельник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 09.30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вторник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среда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четверг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08.00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пятница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с 09.30 до 20.00;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суббота</w:t>
      </w:r>
      <w:r>
        <w:rPr>
          <w:rFonts w:eastAsiaTheme="minorEastAsia"/>
          <w:bCs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с 08.00 до 18.00;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bCs/>
          <w:color w:val="000000" w:themeColor="text1"/>
          <w:szCs w:val="28"/>
          <w:lang w:eastAsia="ru-RU"/>
        </w:rPr>
        <w:t xml:space="preserve">выходной день :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воскресенье</w:t>
      </w:r>
      <w:r>
        <w:rPr>
          <w:rFonts w:eastAsiaTheme="minorEastAsia"/>
          <w:bCs/>
          <w:color w:val="000000" w:themeColor="text1"/>
          <w:szCs w:val="28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6" w:name="sub_133"/>
      <w:r w:rsidRPr="00F3058C">
        <w:rPr>
          <w:rFonts w:eastAsiaTheme="minorEastAsia"/>
          <w:color w:val="000000" w:themeColor="text1"/>
          <w:szCs w:val="28"/>
          <w:lang w:eastAsia="ru-RU"/>
        </w:rPr>
        <w:t>3.3. Образовательными организациями.</w:t>
      </w:r>
    </w:p>
    <w:bookmarkEnd w:id="1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Местонахождение, почтовый адрес, сайт, адрес электронной почты, справочные телефоны, факс, а также график работы образовательных организаций, участвующих в предоставлении услуги, указаны в приложении 1 к настоящему порядку.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7" w:name="sub_1331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1. Информация, указанная в подпунктах 3.1 </w:t>
      </w:r>
      <w:r w:rsidR="00986EC6">
        <w:rPr>
          <w:rFonts w:eastAsiaTheme="minorEastAsia"/>
          <w:color w:val="000000" w:themeColor="text1"/>
          <w:szCs w:val="28"/>
          <w:lang w:eastAsia="ru-RU"/>
        </w:rPr>
        <w:t>–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3.3 пункта 3 настоящего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порядка, размещается на информационных стендах в месте предоставления услуги и в информационно-телекоммуникационной сети «Интернет»:</w:t>
      </w:r>
    </w:p>
    <w:bookmarkEnd w:id="17"/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 официальном портале Администрации города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www.admsurgut.ru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(далее – официальный портал);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в федеральной государственной информационной системе «Единый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портал государственных и муниципальных услуг (функций)»</w:t>
      </w:r>
      <w:r>
        <w:rPr>
          <w:rFonts w:eastAsiaTheme="minorEastAsia"/>
          <w:color w:val="000000" w:themeColor="text1"/>
          <w:szCs w:val="28"/>
          <w:lang w:eastAsia="ru-RU"/>
        </w:rPr>
        <w:t>: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(</w:t>
      </w:r>
      <w:hyperlink r:id="rId8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www.gosuslugi.ru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) (далее –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Единый портал);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8" w:name="sub_1332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2. Информирование заявителей по вопросам услуги, в том числе о ходе предоставления услуги, осуществляется в следующих формах:</w:t>
      </w:r>
    </w:p>
    <w:bookmarkEnd w:id="18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устной (при личном обращении заявителя и/или по телефону);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письменной (при письменном обращении заявителя посредством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почтового отправления, электронной почты, факса);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форме информационных материалов в информационно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телекоммуникационной сети «Интернет» на официальном портале, Едином портале.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19" w:name="sub_1333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3. В случае устного обращения (лично или по телефону) заявителя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в управление или МФЦ ответственный за предоставление услуги (далее –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специалист) осуществляет устное информирование (соответственно лично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или по телефону) обратившегося за информацией заявителя. Устное информирование осуществляется в соответствии с графиками работы управления или МФЦ соответственно, указанными в </w:t>
      </w:r>
      <w:hyperlink w:anchor="sub_131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подпунктах 3.1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, </w:t>
      </w:r>
      <w:hyperlink w:anchor="sub_132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3.2 пункта 3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</w:t>
      </w:r>
      <w:r w:rsidR="00986EC6" w:rsidRPr="00F3058C">
        <w:rPr>
          <w:rFonts w:eastAsiaTheme="minorEastAsia"/>
          <w:color w:val="000000" w:themeColor="text1"/>
          <w:szCs w:val="28"/>
          <w:lang w:val="en-US" w:eastAsia="ru-RU"/>
        </w:rPr>
        <w:t>I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bookmarkEnd w:id="1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При общении с заявителем (по телефону или лично) специалист должен корректно и внимательно относиться к гражданам, не унижая их чести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достоинства. Устное информирование о порядке предоставления услуги должно проводиться с использованием официально-делового стиля речи.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При невозможности специалиста, принявшего звонок, самостоятельно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ответить на поставленный вопрос, телефонный звонок должен быть переадре</w:t>
      </w:r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сован (переведен) на другое должностное лицо или же обратившемуся лицу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должен быть сообщен телефонный номер, по которому можно будет получить необходимую 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управление или МФЦ письменное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обращение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предоставлении ему письменного ответа либо назначить другое удобное для заявителя время для устного информирования.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0" w:name="sub_1334"/>
      <w:r>
        <w:rPr>
          <w:rFonts w:eastAsiaTheme="minorEastAsia"/>
          <w:color w:val="000000" w:themeColor="text1"/>
          <w:szCs w:val="28"/>
          <w:lang w:eastAsia="ru-RU"/>
        </w:rPr>
        <w:t>3.3.4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. Информирование заявителя о порядке предоставления услуги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МФЦ,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а также по иным вопросам, связанным с предоставлением услуги,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осуществляется МФЦ в соответствии с заключенным соглашением между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управлением и МФЦ и регламентом работы МФЦ.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1" w:name="sub_1335"/>
      <w:bookmarkEnd w:id="20"/>
      <w:r>
        <w:rPr>
          <w:rFonts w:eastAsiaTheme="minorEastAsia"/>
          <w:color w:val="000000" w:themeColor="text1"/>
          <w:szCs w:val="28"/>
          <w:lang w:eastAsia="ru-RU"/>
        </w:rPr>
        <w:t>3.3.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5. Для получения информации по вопросам предоставления услуги,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сведений о ходе ее предоставления в письменной форме, заявителю необходимо обратиться в управление или МФЦ.</w:t>
      </w:r>
    </w:p>
    <w:bookmarkEnd w:id="21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При обращении в письменной форме, в том числе электронной, ответ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на обращение заявителя направляется на указанный им адрес (по письменному запросу заявителей на почтовый адрес или адрес электронной почты, указанный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запросе).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Срок ответа на письменное обращение заявителя по вопросам предоставления услуги составляет не более 30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дней со дня регистрации обращения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управлении или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в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Срок ответа на письменное обращение заявителя о ходе предоставления услуги составляет не более 30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дней со дня регистрации обращения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управлении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или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в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Для получения информации по вопросам предоставления услуги, в том числе о ходе предоставления услуги, посредством Единого портала заявителю необходимо использовать адрес в информационно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телекоммуникационной сети «Интернет», указанный в абзаце 3 подпункта 3.3 пункта 3 раздела I настоящего порядка.</w:t>
      </w:r>
      <w:bookmarkStart w:id="22" w:name="sub_1002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Стандарт предоставления услуги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3" w:name="sub_1021"/>
      <w:bookmarkEnd w:id="2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 Наименование услуги: «Прием заявлений, постановка на учет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зачисление детей в образовательные организации, реализующие основную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образовательную программу дошкольного образования (детские сады)».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4" w:name="sub_1022"/>
      <w:bookmarkEnd w:id="2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2. Органами, предоставляющими услугу, являются управление,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МФЦ и образовательные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5" w:name="sub_221"/>
      <w:bookmarkEnd w:id="24"/>
      <w:r w:rsidRPr="00F3058C">
        <w:rPr>
          <w:rFonts w:eastAsiaTheme="minorEastAsia"/>
          <w:color w:val="000000" w:themeColor="text1"/>
          <w:szCs w:val="28"/>
          <w:lang w:eastAsia="ru-RU"/>
        </w:rPr>
        <w:t>2.1. Услугу в части приема заявлений и постановки на учет детей предоставляют управление и МФЦ.</w:t>
      </w:r>
    </w:p>
    <w:bookmarkEnd w:id="2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Учет детей осуществляется в региональной ИС путем ведения реестра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детей, подлежащих обучению по образовательным программам дошкольного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образования (далее – реестр), на электронном носителе в региональной ИС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соответствии с приказом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6" w:name="sub_222"/>
      <w:r w:rsidRPr="00F3058C">
        <w:rPr>
          <w:rFonts w:eastAsiaTheme="minorEastAsia"/>
          <w:color w:val="000000" w:themeColor="text1"/>
          <w:szCs w:val="28"/>
          <w:lang w:eastAsia="ru-RU"/>
        </w:rPr>
        <w:t>2.2. Услугу в части зачисления детей в образовательные организации предоставляют образовательные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7" w:name="sub_1023"/>
      <w:bookmarkEnd w:id="26"/>
      <w:r w:rsidRPr="00F3058C">
        <w:rPr>
          <w:rFonts w:eastAsiaTheme="minorEastAsia"/>
          <w:color w:val="000000" w:themeColor="text1"/>
          <w:szCs w:val="28"/>
          <w:lang w:eastAsia="ru-RU"/>
        </w:rPr>
        <w:t>3. Результатом предоставления услуги в части постановки на учет детей является: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8" w:name="sub_231"/>
      <w:bookmarkEnd w:id="27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3.1. Постановка на учет ребенка (включение в реестр) для зачисления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образовательную организацию и выдача (направление) заявителю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соответствующим решением, последующее направление в образовательную организацию согласно номеру в реестре.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29" w:name="sub_232"/>
      <w:bookmarkEnd w:id="28"/>
      <w:r w:rsidRPr="00F3058C">
        <w:rPr>
          <w:rFonts w:eastAsiaTheme="minorEastAsia"/>
          <w:color w:val="000000" w:themeColor="text1"/>
          <w:szCs w:val="28"/>
          <w:lang w:eastAsia="ru-RU"/>
        </w:rPr>
        <w:t>3.2. Выдача (направление) заявителю уведомления об отказе в постановке на учет ребенка (включении в реестр) с указанием соответствующего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0" w:name="sub_1024"/>
      <w:bookmarkEnd w:id="29"/>
      <w:r w:rsidRPr="00F3058C">
        <w:rPr>
          <w:rFonts w:eastAsiaTheme="minorEastAsia"/>
          <w:color w:val="000000" w:themeColor="text1"/>
          <w:szCs w:val="28"/>
          <w:lang w:eastAsia="ru-RU"/>
        </w:rPr>
        <w:t>4. Результатом предоставления услуги в части зачисления в образова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-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тельную организацию является: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1" w:name="sub_241"/>
      <w:bookmarkEnd w:id="30"/>
      <w:r w:rsidRPr="00F3058C">
        <w:rPr>
          <w:rFonts w:eastAsiaTheme="minorEastAsia"/>
          <w:color w:val="000000" w:themeColor="text1"/>
          <w:szCs w:val="28"/>
          <w:lang w:eastAsia="ru-RU"/>
        </w:rPr>
        <w:t>4.1. Прием (зачисление) ребенка в образовательную организацию.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2" w:name="sub_242"/>
      <w:bookmarkEnd w:id="31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4.2. Выдача (направление) заявителю уведомления об отказе в зачислении ребенка в образовательную организацию с указанием соответствующего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решения в случае отсутствия свободных мест.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3" w:name="sub_1025"/>
      <w:bookmarkEnd w:id="3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5. Услуга в части, касающейся постановки на учет детей, предоставляется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течение всего календарного года.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4" w:name="sub_252"/>
      <w:bookmarkEnd w:id="3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Рассмотрение заявления и представленных документов о постановке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 учет осуществляется уполномоченным органом в течение пяти рабочих дней с момента личного обращения заявителя в МФЦ или электронного обращения заявителя.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5" w:name="sub_1026"/>
      <w:bookmarkEnd w:id="34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6. Услуга в части, касающейся зачисления детей в образовательные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организации, предоставляется в течение всего календарного года при наличии свободных мест.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6" w:name="sub_1027"/>
      <w:bookmarkEnd w:id="35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7. Услуга оказывается в соответствии с федеральными законами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нормативными правовыми актами Российской Федерации, законами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нормативными правовыми актами Ханты-Мансийского автономного округа – Югры, муниципальными правовыми актами, распорядительными актами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соответствии с частью 1 статьи 7 Федерального закона от 27.07.2010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210-ФЗ «Об организации предоставления государственных и муниципальных услуг»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(далее – Федеральный закон от 27.07.2010 № 210-ФЗ) запрещается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требовать от заявителей: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предоставлением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пальных услуг, предусмотренных частью 1 статьи 1 Федерального закона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№ 210-ФЗ, в соответствии с нормативными правовыми актами Российской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Федерации,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Заявитель вправе представить указанные документы и информацию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управление, МФЦ по собственной инициативе.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Непредставление заявителем документов, которые он вправе представить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по собственной инициативе, не является основанием для отказа ему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предоставлении муниципальной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Орган, предоставляющий муниципальную услугу, не вправе требовать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от заявителя предоставления документов и информации, отсутствие и (или)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либо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предоставлении муниципальной услуги, за исключением случаев,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предусмотренных пунктом 4 части 1 статьи 7 Федерального закона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от 27.07.2010 № 210-ФЗ.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7" w:name="sub_1028"/>
      <w:bookmarkEnd w:id="36"/>
      <w:r w:rsidRPr="00F3058C">
        <w:rPr>
          <w:rFonts w:eastAsiaTheme="minorEastAsia"/>
          <w:color w:val="000000" w:themeColor="text1"/>
          <w:szCs w:val="28"/>
          <w:lang w:eastAsia="ru-RU"/>
        </w:rPr>
        <w:t>8. Для постановки на учет ребенка требуются следующие документы: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8" w:name="sub_282"/>
      <w:bookmarkEnd w:id="37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заявление заявителя по форме согласно </w:t>
      </w:r>
      <w:hyperlink w:anchor="sub_12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приложению 2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порядку в одном экземпляре или единой форме на Едином портале;</w:t>
      </w:r>
    </w:p>
    <w:bookmarkEnd w:id="38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документа, удостоверяющего личность заявителя;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свидетельства о рождении ребенка;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оригинал документа, подтверждающего принадлежность к льготным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категориям граждан, которым места в образовательных организациях предоставляются в приоритетном (внеочередном и первоочередном) порядке в соответствии с действующим федеральным законодательством (для граждан, претендующих на получение мест в образовательных организациях в приоритетном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(внеочередном и первоочередном) порядке) (при наличии);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документа, подтверждающего полномочия заявителя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как законного представителя ребенка (для законных представителей детей,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не являющихся родителями);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39" w:name="sub_289"/>
      <w:r w:rsidRPr="00F3058C">
        <w:rPr>
          <w:rFonts w:eastAsiaTheme="minorEastAsia"/>
          <w:color w:val="000000" w:themeColor="text1"/>
          <w:szCs w:val="28"/>
          <w:lang w:eastAsia="ru-RU"/>
        </w:rPr>
        <w:t>- оригинал заключения территориальной (центральной) психолого-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медико-педагогической комиссии (для посещения групп компенсирующей,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оздоровительной и комбинированной направленностей) либо клинико-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экспертной комиссии амбулаторно-поликлинического учреждения (для детей, нуждающихся в посещении групп оздоровительной направленности), либо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противотуберкулезного диспансера (для детей с туберкулезной интоксикацией).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0" w:name="sub_2811"/>
      <w:bookmarkEnd w:id="39"/>
      <w:r w:rsidRPr="00F3058C">
        <w:rPr>
          <w:rFonts w:eastAsiaTheme="minorEastAsia"/>
          <w:color w:val="000000" w:themeColor="text1"/>
          <w:szCs w:val="28"/>
          <w:lang w:eastAsia="ru-RU"/>
        </w:rPr>
        <w:t>Информация о категориях граждан, которым места в образовательных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организациях предоставляются в приоритетном порядке, о документах, подтверждающих право на льготу, размещается на информационном стенде в помещениях управления, на официальном портале.</w:t>
      </w:r>
    </w:p>
    <w:bookmarkEnd w:id="4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Все документы заявители представляют на русском языке или вместе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заверенным в установленном порядке переводом на русский язык в случае представления документов на иностранном языке.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1" w:name="sub_1029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9. Порядок приема на обучение по образовательным программам дошкольного образования (зачисления в образовательные организации), включающий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перечень необходимых документов для приема в образовательную организацию, утвержден приказом Министерства образования и науки России от 08.04.2014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№ 293 «Об утверждении Порядка приема на обучение по образовательным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программам дошкольного образования», в соответствии с которым образовательные организации самостоятельно устанавливают правила приема детей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конкретную образовательную организацию в части, не урегулированной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законодательством об образовании.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Дата зачисления ребенка в образовательную организацию регламентируется локальными актами образовательной организации.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2" w:name="sub_1210"/>
      <w:bookmarkEnd w:id="41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10. Основания для отказа в приеме документов, необходимых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для предоставления услуги, законодательством не предусмотрены.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3" w:name="sub_1211"/>
      <w:bookmarkEnd w:id="4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11. Основания для приостановления услуги законодательством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не предусмотрены.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4" w:name="sub_1212"/>
      <w:bookmarkEnd w:id="43"/>
      <w:r w:rsidRPr="00F3058C">
        <w:rPr>
          <w:rFonts w:eastAsiaTheme="minorEastAsia"/>
          <w:color w:val="000000" w:themeColor="text1"/>
          <w:szCs w:val="28"/>
          <w:lang w:eastAsia="ru-RU"/>
        </w:rPr>
        <w:t>12. Основаниями для отказа в предоставлении услуги являются: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5" w:name="sub_2121"/>
      <w:bookmarkEnd w:id="44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12.1. В части приема заявлений и постановки на учет детей (включения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реестр):</w:t>
      </w:r>
    </w:p>
    <w:bookmarkEnd w:id="45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Отсутствие документов, необходимых для постановки ребенка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 учет, предусмотренных </w:t>
      </w:r>
      <w:hyperlink w:anchor="sub_1028" w:history="1">
        <w:r w:rsidR="00986EC6" w:rsidRPr="00F3058C">
          <w:rPr>
            <w:rFonts w:eastAsiaTheme="minorEastAsia"/>
            <w:color w:val="000000" w:themeColor="text1"/>
            <w:szCs w:val="28"/>
            <w:lang w:eastAsia="ru-RU"/>
          </w:rPr>
          <w:t>пунктом 8</w:t>
        </w:r>
      </w:hyperlink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</w:t>
      </w:r>
      <w:r w:rsidR="00986EC6" w:rsidRPr="00F3058C">
        <w:rPr>
          <w:rFonts w:eastAsiaTheme="minorEastAsia"/>
          <w:color w:val="000000" w:themeColor="text1"/>
          <w:szCs w:val="28"/>
          <w:lang w:val="en-US" w:eastAsia="ru-RU"/>
        </w:rPr>
        <w:t>II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Наличие ребенка в реестре.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Предоставление недостоверных (искаженных) сведений, в том числе предоставление документов, не поддающихся прочтению, имеющих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исправления, повреждения, не позволяющие однозначно истолковать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их содержание, отсутствие необходимых подписей, печатей.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12.1.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Достижение ребенком возраста восьми лет.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6" w:name="sub_2122"/>
      <w:r w:rsidRPr="00F3058C">
        <w:rPr>
          <w:rFonts w:eastAsiaTheme="minorEastAsia"/>
          <w:color w:val="000000" w:themeColor="text1"/>
          <w:szCs w:val="28"/>
          <w:lang w:eastAsia="ru-RU"/>
        </w:rPr>
        <w:t>12.2. В части зачисления в образовательную организацию:</w:t>
      </w:r>
    </w:p>
    <w:bookmarkEnd w:id="4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Отсутствие свободных мест в образовательной организации.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7" w:name="sub_1213"/>
      <w:r w:rsidRPr="00F3058C">
        <w:rPr>
          <w:rFonts w:eastAsiaTheme="minorEastAsia"/>
          <w:color w:val="000000" w:themeColor="text1"/>
          <w:szCs w:val="28"/>
          <w:lang w:eastAsia="ru-RU"/>
        </w:rPr>
        <w:t>13. Предоставление услуги осуществляется без взимания платы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заявителя.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8" w:name="sub_1214"/>
      <w:bookmarkEnd w:id="47"/>
      <w:r w:rsidRPr="00F3058C">
        <w:rPr>
          <w:rFonts w:eastAsiaTheme="minorEastAsia"/>
          <w:color w:val="000000" w:themeColor="text1"/>
          <w:szCs w:val="28"/>
          <w:lang w:eastAsia="ru-RU"/>
        </w:rPr>
        <w:t>14. Максимальный срок ожидания в очереди при подаче заявления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(запроса) о предоставлении услуги не должен превышать 15</w:t>
      </w:r>
      <w:r w:rsidR="00631888"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минут.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49" w:name="sub_1215"/>
      <w:bookmarkEnd w:id="48"/>
      <w:r w:rsidRPr="00F3058C">
        <w:rPr>
          <w:rFonts w:eastAsiaTheme="minorEastAsia"/>
          <w:color w:val="000000" w:themeColor="text1"/>
          <w:szCs w:val="28"/>
          <w:lang w:eastAsia="ru-RU"/>
        </w:rPr>
        <w:t>15. Заявление, поступившее в управление или в образовательную организацию посредством электронной или почтовой связи о предоставлении услуги подлежит обязательной регистрации должностным лицом, ответственным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за прием документов:</w:t>
      </w:r>
    </w:p>
    <w:bookmarkEnd w:id="4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части приема заявлений и постановки на учет – в течение одного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рабочего дня с момента поступления в управление;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в части зачисления в образовательную организацию – в течение трех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рабочих дней с момента поступления в образовательную организацию.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0" w:name="sub_2154"/>
      <w:r w:rsidRPr="00F3058C">
        <w:rPr>
          <w:rFonts w:eastAsiaTheme="minorEastAsia"/>
          <w:color w:val="000000" w:themeColor="text1"/>
          <w:szCs w:val="28"/>
          <w:lang w:eastAsia="ru-RU"/>
        </w:rPr>
        <w:t>В случае личного обращения заявителя в МФЦ или в образовательную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организацию, заявление регистрируется в течение 15</w:t>
      </w:r>
      <w:r>
        <w:rPr>
          <w:rFonts w:eastAsiaTheme="minorEastAsia"/>
          <w:color w:val="000000" w:themeColor="text1"/>
          <w:szCs w:val="28"/>
          <w:lang w:eastAsia="ru-RU"/>
        </w:rPr>
        <w:t>-ти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минут.</w:t>
      </w:r>
    </w:p>
    <w:bookmarkEnd w:id="50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Срок и порядок регистрации запроса заявителя о предоставлении муниципальной услуги работниками МФЦ осуществляется в соответствии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 регла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ментом работы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1" w:name="sub_1216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16. Вход в здание, в котором предоставляется услуга, должен быть оборудован информационной табличкой (вывеской), содержащей информацию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наименовании органа, предоставляющего услугу.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2" w:name="sub_1217"/>
      <w:bookmarkEnd w:id="51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17. Все помещения, в которых предоставляется услуга, должны соответствовать санитарно-эпидемиологическим требованиям, правилам пожарной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безопасности, нормам охраны труда.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3" w:name="sub_1218"/>
      <w:bookmarkEnd w:id="52"/>
      <w:r w:rsidRPr="00F3058C">
        <w:rPr>
          <w:rFonts w:eastAsiaTheme="minorEastAsia"/>
          <w:color w:val="000000" w:themeColor="text1"/>
          <w:szCs w:val="28"/>
          <w:lang w:eastAsia="ru-RU"/>
        </w:rPr>
        <w:t>18. Помещения, в которых предоставляется услуга, включают места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для ожидания, места для информирования заявителей и заполнения необхо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димых документов, а также места для приема заявителей.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4" w:name="sub_1219"/>
      <w:bookmarkEnd w:id="53"/>
      <w:r w:rsidRPr="00F3058C">
        <w:rPr>
          <w:rFonts w:eastAsiaTheme="minorEastAsia"/>
          <w:color w:val="000000" w:themeColor="text1"/>
          <w:szCs w:val="28"/>
          <w:lang w:eastAsia="ru-RU"/>
        </w:rPr>
        <w:t>19. Рабочее место специалиста, предоставляющего услугу, должно быть оборудовано персональным компьютером с возможностью доступа к необхо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димым информационным базам данных и печатающим устройствам, позволяющим своевременно и в полном объеме получать справочную информацию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вопросам предоставления услуги и организовать предоставление услуги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полном объеме.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5" w:name="sub_1220"/>
      <w:bookmarkEnd w:id="54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20. Места ожидания для заявителей должны быть оборудованы столами, стульями или скамьями, обеспечены писчей бумагой и канцелярскими принадлежностями в количестве, достаточном для оформления документов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заявителями.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6" w:name="sub_1221"/>
      <w:bookmarkEnd w:id="55"/>
      <w:r w:rsidRPr="00F3058C">
        <w:rPr>
          <w:rFonts w:eastAsiaTheme="minorEastAsia"/>
          <w:color w:val="000000" w:themeColor="text1"/>
          <w:szCs w:val="28"/>
          <w:lang w:eastAsia="ru-RU"/>
        </w:rPr>
        <w:t>21. Показателями доступности услуги являются:</w:t>
      </w:r>
    </w:p>
    <w:bookmarkEnd w:id="56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возможность информирования заявителя по вопросам предоставления услуги, в том числе о ходе предоставления услуги, в форме устного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или письменного информирования;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возможность получения заявителем формы заявления (запроса)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предоставлении услуги, размещенной на Едином портале, в том числе возможность ее копирования и заполнения электронном виде;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бесплатность предоставления информации о процедуре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возможность получения услуги в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7" w:name="sub_1222"/>
      <w:r w:rsidRPr="00F3058C">
        <w:rPr>
          <w:rFonts w:eastAsiaTheme="minorEastAsia"/>
          <w:color w:val="000000" w:themeColor="text1"/>
          <w:szCs w:val="28"/>
          <w:lang w:eastAsia="ru-RU"/>
        </w:rPr>
        <w:t>22. Показателями качества услуги являются:</w:t>
      </w:r>
    </w:p>
    <w:bookmarkEnd w:id="5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соблюдение должностными лицами, предоставляющими муниципальную услугу, сроков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соблюдение максимального времени ожидания в очереди при подаче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заявления (запроса) о предоставлении услуги и при получении результата предоставления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отсутствие обоснованных жалоб заявителей на качество предоставления услуги, действия (бездействие) должностных лиц и решения, принимаемые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осуществляемые в ходе предоставления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8" w:name="sub_122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23. Предоставление услуги в МФЦ осуществляется по принципу «одного окна» в соответствии с законодательством Российской Федерации в порядке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сроки, установленные соглашением, заключенным между МФЦ и управлением.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59" w:name="sub_1224"/>
      <w:bookmarkEnd w:id="58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24. Заявитель вправе представить заявление в электронной форме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 использованием Единого портала, подписанного </w:t>
      </w:r>
      <w:hyperlink r:id="rId9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электронной подписью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, вид которой определяется в соответствии с действующим федеральным законодательством.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Cs w:val="28"/>
          <w:lang w:eastAsia="ru-RU"/>
        </w:rPr>
      </w:pPr>
      <w:bookmarkStart w:id="60" w:name="sub_1003"/>
      <w:bookmarkEnd w:id="59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III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Состав, последовательность и сроки выполнения процедур,</w:t>
      </w:r>
      <w:r>
        <w:rPr>
          <w:rFonts w:eastAsiaTheme="minorEastAsia"/>
          <w:bCs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 требования к порядку их выполнения, в том числе особенности выполнения </w:t>
      </w:r>
      <w:r w:rsidR="00631888">
        <w:rPr>
          <w:rFonts w:eastAsiaTheme="minorEastAsia"/>
          <w:bCs/>
          <w:color w:val="000000" w:themeColor="text1"/>
          <w:szCs w:val="28"/>
          <w:lang w:eastAsia="ru-RU"/>
        </w:rPr>
        <w:t xml:space="preserve">             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процедур в электронной форме</w:t>
      </w:r>
      <w:bookmarkStart w:id="61" w:name="sub_1031"/>
      <w:bookmarkEnd w:id="60"/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1. Предоставление услуги в части приема заявлений и постановки на учет детей включает в себя следующие процедуры: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2" w:name="sub_3102"/>
      <w:bookmarkEnd w:id="61"/>
      <w:r w:rsidRPr="00F3058C">
        <w:rPr>
          <w:rFonts w:eastAsiaTheme="minorEastAsia"/>
          <w:color w:val="000000" w:themeColor="text1"/>
          <w:szCs w:val="28"/>
          <w:lang w:eastAsia="ru-RU"/>
        </w:rPr>
        <w:t>- прием и регистрация заявления;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3" w:name="sub_3103"/>
      <w:bookmarkEnd w:id="62"/>
      <w:r w:rsidRPr="00F3058C">
        <w:rPr>
          <w:rFonts w:eastAsiaTheme="minorEastAsia"/>
          <w:color w:val="000000" w:themeColor="text1"/>
          <w:szCs w:val="28"/>
          <w:lang w:eastAsia="ru-RU"/>
        </w:rPr>
        <w:t>- формирование пакета документов для передачи из МФЦ в управление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для рассмотрения заявления и передача пакета документов в управление в соответствии с соглашением о взаимодействии между МФЦ и управлением (в случае обращения заявителя в МФЦ);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4" w:name="sub_3104"/>
      <w:bookmarkEnd w:id="63"/>
      <w:r w:rsidRPr="00F3058C">
        <w:rPr>
          <w:rFonts w:eastAsiaTheme="minorEastAsia"/>
          <w:color w:val="000000" w:themeColor="text1"/>
          <w:szCs w:val="28"/>
          <w:lang w:eastAsia="ru-RU"/>
        </w:rPr>
        <w:t>- рассмотрение заявления специалистом управления, подготовка и оформление уведомления о постановке или об отказе в постановке на учет ребенка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согласно приложениям 3, </w:t>
      </w:r>
      <w:hyperlink w:anchor="sub_14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4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 порядку, передача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из управления в МФЦ, выдача уведомления о постановке или об отказе 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постановке на учет ребенка (в случае обращения в МФЦ);</w:t>
      </w: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5" w:name="sub_3105"/>
      <w:bookmarkEnd w:id="64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рассмотрение заявления, подготовка и оформление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ребенка, выдача (направление) уведомления о постановке или об отказе в постановке на учет ребенка (в случае электронного обращения заявителя за исключением обращения в МФЦ).</w:t>
      </w:r>
    </w:p>
    <w:bookmarkEnd w:id="65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Блок-схема предоставления услуги в части приема заявлений и постановки на учет детей, подлежащих обучению по образовательным программам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дошкольного образования, приведена в </w:t>
      </w:r>
      <w:hyperlink w:anchor="sub_1500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приложении 5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к настоящему порядку.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6" w:name="sub_311"/>
      <w:r w:rsidRPr="00F3058C">
        <w:rPr>
          <w:rFonts w:eastAsiaTheme="minorEastAsia"/>
          <w:color w:val="000000" w:themeColor="text1"/>
          <w:szCs w:val="28"/>
          <w:lang w:eastAsia="ru-RU"/>
        </w:rPr>
        <w:t>1.1. Прием и регистрация заявления.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7" w:name="sub_3111"/>
      <w:bookmarkEnd w:id="66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приема заявления и постановки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на учет ребенка является поступление заявления в управление или МФЦ.</w:t>
      </w:r>
    </w:p>
    <w:bookmarkEnd w:id="67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входящего в состав процедуры, является специалист управления или МФЦ,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ответственный за делопроизводство</w:t>
      </w:r>
      <w:r>
        <w:rPr>
          <w:rFonts w:eastAsiaTheme="minorEastAsia"/>
          <w:color w:val="000000" w:themeColor="text1"/>
          <w:szCs w:val="28"/>
          <w:lang w:eastAsia="ru-RU"/>
        </w:rPr>
        <w:t>,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или специалист структурного подраз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деления управления или МФЦ, ответственный 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принятие и регис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-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трация заявления, оформление и выдача заявителю расписки в получении документов (в случае обращения заявителя в МФЦ), содержащей информацию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регистрационном номере заявления и перечне представленных документов. Расписка заверяется подписью специалиста.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представление заявителем документов, предусмотренных настоящим порядком.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регистрация заявления.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8" w:name="sub_3116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факт регис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трации фиксируется в региональной ИС, а в случае обращения заявителя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МФЦ – с проставлением в заявлении отметки о регистрации.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69" w:name="sub_3117"/>
      <w:bookmarkEnd w:id="68"/>
      <w:r>
        <w:rPr>
          <w:rFonts w:eastAsiaTheme="minorEastAsia"/>
          <w:color w:val="000000" w:themeColor="text1"/>
          <w:szCs w:val="28"/>
          <w:lang w:eastAsia="ru-RU"/>
        </w:rPr>
        <w:t>1.1.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 процедуры: регистрация заявления осуществляется в течение пяти рабочих дней – с момента личного обращения заявителя в МФЦ или электронного обращения заявителя.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0" w:name="sub_312"/>
      <w:bookmarkEnd w:id="69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1.2. Формирование пакета документов для передачи из МФЦ в управление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передача пакета документов в управление в соответствии с соглашением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 взаимодействии между МФЦ и управлением (в случае обращения заявителя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МФЦ).</w:t>
      </w:r>
    </w:p>
    <w:bookmarkEnd w:id="70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зарегистрированного заявления специалисту МФЦ, ответственному за предоставление услуги, и прилагаемых к нему документов.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действий,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входящих в состав процедуры является специалист МФЦ, ответственный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1" w:name="sub_3123"/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формирование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пакета документов для передачи из МФЦ в управление, передача пакета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документов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управление.</w:t>
      </w:r>
    </w:p>
    <w:p w:rsidR="00986EC6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2" w:name="sub_3124"/>
      <w:bookmarkEnd w:id="71"/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течение пяти календарных дней.</w:t>
      </w: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bookmarkEnd w:id="72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отсутствие оснований для отказа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предоставлении услуги, предусмотренных настоящим порядком.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передача персонального дела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заявителя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 управление.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1.2.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отметка специалиста управления, ответственного за прием пакета документов от МФЦ, в ведомости приема-передачи (в соответствующих случаях – в актах о нарушении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комплектности), а также в реестре приема-передачи в соответствии с соглашением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взаимодействии между управлением и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3" w:name="sub_31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1.3. Рассмотрение заявления, подготовка и оформление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 постановке или об отказе в постановке на учет ребенка, передача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из управления в МФЦ, выдача уведомления о постановке или об отказе в постановке на учет ребенка заявителю специалистом МФЦ (в случае обращения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МФЦ).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4" w:name="sub_3131"/>
      <w:bookmarkEnd w:id="73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пакета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документов заявителя специалисту управления, ответственному за прием персональных дел от МФЦ.</w:t>
      </w:r>
    </w:p>
    <w:bookmarkEnd w:id="74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входящего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в состав процедуры является специалист управления, ответственный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подписание документов,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являющихся результатом предоставления, 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регистрацию уведомления,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передачу уведомления,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выдачу уведомления,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является специалист МФЦ.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1.3.7.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рассмотрение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заявления и прилагаемых к нему документов; оформление уведомления о постановке или об отказе в постановке на учет ребенка; передача уведомления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 в МФЦ; выдача заявителю уведомления о постановке или об отказе в постановке на учет ребенка.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8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течение пяти рабочих дней.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5" w:name="sub_3139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9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наличие полного пакета документов.</w:t>
      </w:r>
    </w:p>
    <w:bookmarkEnd w:id="75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10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Результатом процедуры является выдача заявителю уведомления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6" w:name="sub_31311"/>
      <w:r>
        <w:rPr>
          <w:rFonts w:eastAsiaTheme="minorEastAsia"/>
          <w:color w:val="000000" w:themeColor="text1"/>
          <w:szCs w:val="28"/>
          <w:lang w:eastAsia="ru-RU"/>
        </w:rPr>
        <w:t>1.3.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отправка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уведомления о постановке или отказе в постановке на учет ребенка посредством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программы ViPNet Деловая почта.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7" w:name="sub_314"/>
      <w:bookmarkEnd w:id="76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1.4. Рассмотрение заявления, подготовка и оформление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ребенка, выдача (направление) уведомления о постановке или об отказе в постановке на учет ребенка (в случае электронного обращения заявителя).</w:t>
      </w:r>
    </w:p>
    <w:bookmarkEnd w:id="77"/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Основанием для начала процедуры является поступление зарегистрированного заявления специалисту управления, ответственному за предоставление услуги, и прилагаемых к нему документов.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2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выполнение действия,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входящего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в состав процедуры является специалист управления, ответственный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3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подписание документов,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являющихся результатом предоставления, 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4</w:t>
      </w:r>
      <w:r>
        <w:rPr>
          <w:rFonts w:eastAsiaTheme="minorEastAsia"/>
          <w:color w:val="000000" w:themeColor="text1"/>
          <w:szCs w:val="28"/>
          <w:lang w:eastAsia="ru-RU"/>
        </w:rPr>
        <w:t>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регистрацию уведомления,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является специалист управления.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5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Должностным лицом, ответственным за выдачу (направление)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уведомления, является специалист управления.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ab/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6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состав процедуры входят следующие действия: рассмотрение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заявления и прилагаемых к нему документов, оформление уведомления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о постановке или об отказе в постановке на учет ребенка, выдача (направление) уведомления о постановке или об отказе в постановке на учет ребенка.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7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Максимальный срок выполнения: процедура осуществляется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в течение пяти рабочих дней.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8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Критерий принятия решения: принятое уполномоченным органом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решение.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9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.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Результатом процедуры является выдача (направление) заявителю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уведомления о постановке или об отказе в постановке на учет ребенка. </w:t>
      </w:r>
      <w:bookmarkStart w:id="78" w:name="sub_31410"/>
    </w:p>
    <w:p w:rsidR="00986EC6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>
        <w:rPr>
          <w:rFonts w:eastAsiaTheme="minorEastAsia"/>
          <w:color w:val="000000" w:themeColor="text1"/>
          <w:szCs w:val="28"/>
          <w:lang w:eastAsia="ru-RU"/>
        </w:rPr>
        <w:t>1.4.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10</w:t>
      </w:r>
      <w:r>
        <w:rPr>
          <w:rFonts w:eastAsiaTheme="minorEastAsia"/>
          <w:color w:val="000000" w:themeColor="text1"/>
          <w:szCs w:val="28"/>
          <w:lang w:eastAsia="ru-RU"/>
        </w:rPr>
        <w:t>.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 xml:space="preserve"> Способ фиксации результата выполнения процедуры: факт </w:t>
      </w:r>
      <w:r w:rsidR="00986EC6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="00986EC6" w:rsidRPr="00F3058C">
        <w:rPr>
          <w:rFonts w:eastAsiaTheme="minorEastAsia"/>
          <w:color w:val="000000" w:themeColor="text1"/>
          <w:szCs w:val="28"/>
          <w:lang w:eastAsia="ru-RU"/>
        </w:rPr>
        <w:t>регистрации фиксируется в региональной ИС.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79" w:name="sub_1032"/>
      <w:bookmarkEnd w:id="78"/>
      <w:r w:rsidRPr="00F3058C">
        <w:rPr>
          <w:rFonts w:eastAsiaTheme="minorEastAsia"/>
          <w:color w:val="000000" w:themeColor="text1"/>
          <w:szCs w:val="28"/>
          <w:lang w:eastAsia="ru-RU"/>
        </w:rPr>
        <w:t>2. Предоставление услуги в части зачисления детей в образовательные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организации включает в себя следующие процедуры:</w:t>
      </w:r>
    </w:p>
    <w:bookmarkEnd w:id="7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прием и регистрация заявления о зачислении ребенка в образовательную организацию после направления ребенка для зачисления в образовательную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организацию согласно реестру;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рассмотрение заявления о предоставлении услуги, заключение договора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 образовании, подготовка и утверждение приказа образовательной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организации о зачислении ребенка в данную образовательную организацию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или подготовка уведомления об отказе в зачислении ребенка в образовательную организацию;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выдача (направление) заявителю договора об образовании либо уведомления об отказе в зачислении ребенка в образовательную организацию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 указанием соответствующего обоснованного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Блок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схема предоставления муниципальной услуги в части приема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образовательную организацию детей, подлежащих обучению по образова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-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тельным программам дошкольного образования, приведена в приложении 6 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к настоящему порядку.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outlineLvl w:val="0"/>
        <w:rPr>
          <w:rFonts w:eastAsiaTheme="minorEastAsia"/>
          <w:bCs/>
          <w:color w:val="000000" w:themeColor="text1"/>
          <w:szCs w:val="28"/>
          <w:lang w:eastAsia="ru-RU"/>
        </w:rPr>
      </w:pPr>
      <w:bookmarkStart w:id="80" w:name="sub_1004"/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bCs/>
          <w:color w:val="000000" w:themeColor="text1"/>
          <w:szCs w:val="28"/>
          <w:lang w:val="en-US" w:eastAsia="ru-RU"/>
        </w:rPr>
        <w:t>IV</w:t>
      </w:r>
      <w:r w:rsidRPr="00F3058C">
        <w:rPr>
          <w:rFonts w:eastAsiaTheme="minorEastAsia"/>
          <w:bCs/>
          <w:color w:val="000000" w:themeColor="text1"/>
          <w:szCs w:val="28"/>
          <w:lang w:eastAsia="ru-RU"/>
        </w:rPr>
        <w:t>. Формы контроля за исполнением порядка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1" w:name="sub_1041"/>
      <w:bookmarkEnd w:id="80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 Текущий контроль за соблюдением и исполнением положений настоящего порядка и иных нормативных правовых актов, устанавливающих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требования к предоставлению услуги, а также решений, принятых (осуществляемых) ответственными должностными лицами в ходе предоставления услуги, осуществляется непосредственным руководителем работника, ответственного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 предоставление услуги.</w:t>
      </w:r>
    </w:p>
    <w:bookmarkEnd w:id="81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Текущий контроль осуществляется путем проведения проверок соблю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дения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исполнения работниками положений настоящего порядка, иных нормативных правовых актов Российской Федерации и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Мансийского автономного округа – Югры, муниципальных правовых актов муниципального 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образования городской округ город Сургут.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2" w:name="sub_1042"/>
      <w:r w:rsidRPr="00F3058C">
        <w:rPr>
          <w:rFonts w:eastAsiaTheme="minorEastAsia"/>
          <w:color w:val="000000" w:themeColor="text1"/>
          <w:szCs w:val="28"/>
          <w:lang w:eastAsia="ru-RU"/>
        </w:rPr>
        <w:t>2. Контроль за полнотой и качеством предоставления услуги осуществляется в форме плановых и внеплановых проверок полноты и качества предоставления услуги (далее – плановые, внеплановые проверки, проверки) в соответствии с приказом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3" w:name="sub_1043"/>
      <w:bookmarkEnd w:id="82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3. Периодичность проведения плановых проверок устанавливается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соответствии с приказами департамента образования.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4" w:name="sub_1044"/>
      <w:bookmarkEnd w:id="83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4. Внеплановые проверки проводятся в случае выявления нарушения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положений настоящего порядка либо поступления жалобы заявителя на решения или действия (бездействие) уполномоченного органа, его должностных лиц,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принятые или осуществляемые в ходе предоставления услуги.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5" w:name="sub_1045"/>
      <w:bookmarkEnd w:id="84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5. Рассмотрение жалобы заявителя осуществляется в порядке, предусмотренном </w:t>
      </w:r>
      <w:hyperlink w:anchor="sub_1005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 xml:space="preserve">разделом </w:t>
        </w:r>
        <w:r w:rsidRPr="00F3058C">
          <w:rPr>
            <w:rFonts w:eastAsiaTheme="minorEastAsia"/>
            <w:color w:val="000000" w:themeColor="text1"/>
            <w:szCs w:val="28"/>
            <w:lang w:val="en-US" w:eastAsia="ru-RU"/>
          </w:rPr>
          <w:t>V</w:t>
        </w:r>
        <w:r w:rsidRPr="00F3058C">
          <w:rPr>
            <w:rFonts w:eastAsiaTheme="minorEastAsia"/>
            <w:color w:val="000000" w:themeColor="text1"/>
            <w:szCs w:val="28"/>
            <w:lang w:eastAsia="ru-RU"/>
          </w:rPr>
          <w:t xml:space="preserve"> 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>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6" w:name="sub_1046"/>
      <w:bookmarkEnd w:id="85"/>
      <w:r w:rsidRPr="00F3058C">
        <w:rPr>
          <w:rFonts w:eastAsiaTheme="minorEastAsia"/>
          <w:color w:val="000000" w:themeColor="text1"/>
          <w:szCs w:val="28"/>
          <w:lang w:eastAsia="ru-RU"/>
        </w:rPr>
        <w:t>6. Проверки проводятся лицами, уполномоченными руководителем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уполномоченного органа либо лицом, его замещающим.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7" w:name="sub_1047"/>
      <w:bookmarkEnd w:id="86"/>
      <w:r w:rsidRPr="00F3058C">
        <w:rPr>
          <w:rFonts w:eastAsiaTheme="minorEastAsia"/>
          <w:color w:val="000000" w:themeColor="text1"/>
          <w:szCs w:val="28"/>
          <w:lang w:eastAsia="ru-RU"/>
        </w:rPr>
        <w:t>7.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bookmarkEnd w:id="87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Акт подписывается лицами, участвующими в проведении проверки.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8" w:name="sub_1048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8. Контроль за полнотой и качеством предоставления услуги со стороны граждан, их объединений, организаций осуществляется в форме письменных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устных обращений в адрес уполномоченного органа.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bookmarkStart w:id="89" w:name="sub_1049"/>
      <w:bookmarkEnd w:id="88"/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9. Должностные лица уполномоченного органа несут персональную ответственность в соответствии с законодательством Российской Федерации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 решения и действия (бездействие), принимаемые (осуществляемые) в ходе предоставления услуги.</w:t>
      </w:r>
    </w:p>
    <w:bookmarkEnd w:id="89"/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Персональная ответственность должностных лиц уполномоченного органа закрепляется в их должностных инструкциях в соответствии с требованиями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законодательства.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Раздел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. Досудебный (внесудебный) порядок обжалования решений и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1. Заявитель вправе обратиться с жалобой на нарушение порядка предоставления муниципальной услуги, выразившееся в неправомерных решениях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действиях (бездействии) органа, предоставляющего муниципальную услугу,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его структурных подразделений, должностных лиц и работников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при предоставлении муниципальной услуги (далее − жалоба).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2. Действие настоящего раздела порядка распространяется на жалобы,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поданные с соблюдением требований Федерального </w:t>
      </w:r>
      <w:r w:rsidRPr="00986EC6">
        <w:rPr>
          <w:rFonts w:eastAsiaTheme="minorEastAsia"/>
          <w:szCs w:val="28"/>
          <w:lang w:eastAsia="ru-RU"/>
        </w:rPr>
        <w:t>закона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от 27.07.2010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№ 210-ФЗ.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3. Жалоба подается в письменной форме на бумажном носителе или в электронной форме. Жалоба в письменной форме может быть направлена по почте, через МФЦ, а также может быть принята при личном приеме заявителя.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Жалоба в электронной форме может быть направлена посредством электронной почты,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муниципальных услуг (функций)», региональной информационной системы «Портал государственных и муниципальных услуг (функций) Ханты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Мансийского автономного округа – Югры», а также федеральной государственной                     информационной системы, обеспечивающей процесс досудебного (внесудебного) обжалования решений и действий (бездействия), принятых при предоставлении муниципальных услуг органами, предоставляющими муниципальные услуги, их должностными лицами и работниками (далее – система досудебного обжалования).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4. Жалоба должна содержать: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наименование органа, предоставляющего муниципальную услугу,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фамилию, имя, отчество должностного лица и</w:t>
      </w:r>
      <w:r w:rsidR="00C9724A">
        <w:rPr>
          <w:rFonts w:eastAsiaTheme="minorEastAsia"/>
          <w:color w:val="000000" w:themeColor="text1"/>
          <w:szCs w:val="28"/>
          <w:lang w:eastAsia="ru-RU"/>
        </w:rPr>
        <w:t>ли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работника органа, предоставляющего муниципальную услугу, решения и действия (бездействие) которых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обжалуются;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фамилию, имя, отчество (последнее – при наличии), сведения о месте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жительства заявителя – физического лица, а также номер (номера) контактного телефона, адрес (адреса) электронной почты (при наличии) и почтовый адрес,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которым должен быть направлен ответ заявителю;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его должностного лица или его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работника;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доводы, на основании которых заявитель не согласен с решением                             и действием (бездействием) органа, предоставляющего муниципальную услугу, его должностного лица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trike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действий от имени заявителя. В качестве документа, подтверждающего полномочия на осуществление действий от имени заявителя, представляется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оформленная в соответствии с законодательством Российской Федерации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доверенность.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6.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где заявителем получен результат указанной муниципальной услуги).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Время приема жалоб должно совпадать со временем предоставления </w:t>
      </w:r>
      <w:r w:rsidR="00631888">
        <w:rPr>
          <w:rFonts w:eastAsiaTheme="minorEastAsia"/>
          <w:color w:val="000000" w:themeColor="text1"/>
          <w:szCs w:val="28"/>
          <w:lang w:eastAsia="ru-RU"/>
        </w:rPr>
        <w:t xml:space="preserve">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муниципальных услуг, указанным в </w:t>
      </w:r>
      <w:hyperlink w:anchor="sub_1331" w:history="1">
        <w:r w:rsidRPr="00F3058C">
          <w:rPr>
            <w:rFonts w:eastAsiaTheme="minorEastAsia"/>
            <w:color w:val="000000" w:themeColor="text1"/>
            <w:szCs w:val="28"/>
            <w:lang w:eastAsia="ru-RU"/>
          </w:rPr>
          <w:t>подпунктах 3.1, 3.3 пункта 3</w:t>
        </w:r>
      </w:hyperlink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раздела I 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7. Прием жалоб в письменной форме осуществляется МФЦ в секторах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информирования и ожидания МФЦ и его структурных подразделений.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Время приема жалоб должно совпадать с графиком (режимом) работы МФЦ, указанным в подпункте 3.2 пункта 3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I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8. При подаче жалобы в электронном виде документ, указанный в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пункте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 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5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может быть представлен в форме электронного документа, подписанного электронной подписью, вид которой предусмотрен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законодательством Российской Федерации, при этом документ, удостове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ряющий личность заявителя, не требуется.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9. Жалоба рассматривается органом, предоставляющим муниципальную услугу, порядок предоставления которой был нарушен вследствие решений и действий (бездействия) органа, предоставляющего муниципальную услугу,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должностного лица, работника.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обжалуются решения руководителя органа, предоставляющего муниципальную услугу, жалоба рассматривается директором департамента образования Администрации города, в порядке, предусмотренном настоящим разделом</w:t>
      </w:r>
      <w:r w:rsidR="00C9724A">
        <w:rPr>
          <w:rFonts w:eastAsiaTheme="minorEastAsia"/>
          <w:color w:val="000000" w:themeColor="text1"/>
          <w:szCs w:val="28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10. Жалоба на решение и действия (бездействие) работника МФЦ рассматривается директором МФЦ. Жалобы на решения и действия (бездействие) МФЦ рассматриваются заместителем Главы города, курирующим деятельность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При отсутствии заместителя Главы города, курирующего деятельность МФЦ, жалоба рассматривается Главой города, а в период его отсутствия –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высшим должностным лицом Администрации города, исполняющим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обязанности по руководству деятельностью Администрации города.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11. В случае если жалоба подана заявителем в орган или в МФЦ, в компетенцию которого не входит принятие решения по жалобе в соответствии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 требованиями пунктов 9, 10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указанный орган либо МФЦ в течение трех рабочих дней со дня ее регистрации направляет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жалобу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уполномоченный на ее рассмотрение орган и в письменной форме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информирует заявителя о перенаправлении жалобы.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этом срок рассмотрения жалобы исчисляется со дня регистрации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жалобы в уполномоченном на ее рассмотрение органе.</w:t>
      </w: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Pr="00F3058C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12. В случае если через МФЦ подается жалоба на решение и действия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(бездействие) органа, предоставляющего муниципальную услугу, его должностного лица, работника, МФЦ обеспечивает ее передачу в соответствующий орган в порядке и сроки, которые установлены соглашением о взаимодействии между МФЦ и Администрацией города, но не позднее следующего рабочего дня со дня поступления жалобы.</w:t>
      </w:r>
    </w:p>
    <w:p w:rsidR="00986EC6" w:rsidRPr="00C9724A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pacing w:val="-8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13</w:t>
      </w:r>
      <w:r w:rsidRPr="00C9724A">
        <w:rPr>
          <w:rFonts w:eastAsiaTheme="minorEastAsia"/>
          <w:color w:val="000000" w:themeColor="text1"/>
          <w:spacing w:val="-8"/>
          <w:szCs w:val="28"/>
          <w:lang w:eastAsia="ru-RU"/>
        </w:rPr>
        <w:t>. Заявитель может обратиться с жалобой в том числе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нарушение срока регистрации запроса заявителя о предоставлении муниципальной услуги либо запроса о предоставлении нескольких муниципальных услуг;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 нарушение срока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требование представления заявителем документов, не предусмотренных нормативными правовыми актами Российской Федерации, нормативными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отказ в приеме документов, представление которых предусмотрено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нормативными правовыми актами Российской Федерации, нормативными</w:t>
      </w:r>
      <w:r w:rsidR="00631888"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отказ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законами и иными нормативными правовыми актами субъектов Российской Федерации, муниципальными правовыми актами;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Федерации, нормативными правовыми актами субъектов Российской</w:t>
      </w:r>
      <w:r w:rsidR="00631888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Федерации, муниципальными правовыми актами;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отказ в исправлении допущенных опечаток и ошибок в выданных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 результате предоставления муниципальной услуги документах либо </w:t>
      </w:r>
      <w:r w:rsidR="00631888"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нарушение установленного срока таких исправлений;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                          в соответствии с ними иными нормативными правовыми актами Российской                     Федерации, законами и иными нормативными правовыми актами субъектов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Российской Федерации, муниципальными правовыми актами.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14. Заявитель вправе запрашивать и получать в органе, предоставляющем муниципальную услугу, информацию и документы, необходимые для обосно</w:t>
      </w:r>
      <w:r w:rsidR="00C9724A"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вания и рассмотрения жалобы, если это не затрагивает права, свободы 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 законные интересы других лиц и если в указанных информации и документах не содержатся сведения, составляющие охраняемую федеральным законом тайну.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15. В органах, предоставляющих муниципальную услугу, определяются уполномоченные на рассмотрение жалоб должностные лица, работники которые обеспечивают: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прием и рассмотрение жалоб в соответствии с требованиями настоящего раздела порядка;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направление жалоб в уполномоченный на их рассмотрение орган в соответствии с пунктом 11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17. Органы, предоставляющие муниципальную услугу, обеспечивают: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оснащение мест приема жалоб;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</w:t>
      </w:r>
      <w:r>
        <w:rPr>
          <w:rFonts w:eastAsiaTheme="minorEastAsia"/>
          <w:color w:val="000000" w:themeColor="text1"/>
          <w:szCs w:val="28"/>
          <w:lang w:eastAsia="ru-RU"/>
        </w:rPr>
        <w:t>-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тных лиц и работников посредством размещения информации на стендах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в местах предоставления муниципальной услуги, на официальном портале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Администрации города, в федеральной государственной информационной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системе «Единый портал государственных и муниципальных услуг (функций)», в региональной информационной системе «Портал государственных и муниципальных услуг (функций) Ханты-Мансийского автономного округа – Югры»;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консультирование заявителей о порядке обжалования решений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 действий (бездействия) органов, предоставляющих муниципальные услуги,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их должностных лиц и работников, в том числе по телефону, электронной почте, при личном приеме;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формирование и представление ежеквартально начальнику управления документационного и информационного обеспечения Администрации города отчетности о полученных и рассмотренных жалобах (в том числе о количестве удовлетворенных и неудовлетворенных жалоб).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18. Жалоба, поступившая в уполномоченный на ее рассмотрение орган или МФЦ, подлежит регистрации не позднее следующего рабочего дня со дня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ее поступления. Жалоба рассматривается в течение 15-и рабочих дней со дня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ее регистрации.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 случае обжалования отказа в приеме документов у заявителя либо </w:t>
      </w:r>
      <w:r w:rsidRPr="00F3058C">
        <w:rPr>
          <w:rFonts w:eastAsiaTheme="minorEastAsia"/>
          <w:color w:val="000000" w:themeColor="text1"/>
          <w:szCs w:val="28"/>
          <w:lang w:eastAsia="ru-RU"/>
        </w:rPr>
        <w:br/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19. По результатам рассмотрения жалобы в соответствии с частью 7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статьи 11.2 Федерального закона от 27.07.2010 № 210-ФЗ уполномоченный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на ее рассмотрение орган, должностное лицо или МФЦ принимает решение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об удовлетворении жалобы, в том числе в форме отмены принятого решения,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исправления допущенных опечаток и ошибок в выданных в результате предоставления муниципальной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в ее удовлетворении. Указанное решение принимается в форме акта уполномоченного на ее рассмотрение органа, должностного лица или МФЦ.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При удовлетворении жалобы уполномоченный на ее рассмотрение орган, должностное лицо или МФЦ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20. Не позднее дня, следующего за днем принятия решения, указанного в пункте 19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порядка, заявителю в письменной форме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и по желанию заявителя в электронной форме направляется мотивированный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ответ о результатах рассмотрения жалобы.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21. В ответе по результатам рассмотрения жалобы указываются: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наименование органа, предоставляющего муниципальную услугу,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рассмотревшего жалобу, должность, фамилия, имя, отчество (при наличии)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должностного лица, работника, принявшего решение по жалобе;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номер, дата, место принятия решения, включая сведения о должностном лице, работнике, решение или действие (бездействие) которого обжалуются;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фамилия, имя, отчество (при наличии) заявителя;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основания для принятия решения по жалобе;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принятое по жалобе решение;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в случае признания жалобы обоснованной – сроки устранения выяв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-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ленных нарушений, в том числе срок предоставления результата муниципальной услуги;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сведения о порядке обжалования принятого по жалобе решения.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22. Ответ по результатам рассмотрения жалобы подписывается уполномоченным на рассмотрение жалобы должностным лицом, указанным в абзаце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втором пункта 21 раздела </w:t>
      </w:r>
      <w:r w:rsidRPr="00F3058C">
        <w:rPr>
          <w:rFonts w:eastAsiaTheme="minorEastAsia"/>
          <w:color w:val="000000" w:themeColor="text1"/>
          <w:szCs w:val="28"/>
          <w:lang w:val="en-US" w:eastAsia="ru-RU"/>
        </w:rPr>
        <w:t>V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настоящего порядка.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 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23. Уполномоченный на рассмотрение жалобы орган, должностное лицо отказывает в удовлетворении жалобы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наличие вступившего в законную силу решения суда, арбитражного суда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по жалобе о том же предмете и по тем же основаниям;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 наличие решения по жалобе, принятого ранее в соответствии 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с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требованиями настоящего раздела порядка в отношении того же заявителя</w:t>
      </w:r>
      <w:r w:rsidR="00C9724A">
        <w:rPr>
          <w:rFonts w:eastAsiaTheme="minorEastAsia"/>
          <w:color w:val="000000" w:themeColor="text1"/>
          <w:szCs w:val="28"/>
          <w:lang w:eastAsia="ru-RU"/>
        </w:rPr>
        <w:t xml:space="preserve">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и по тому же предмету жалобы.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24. Уполномоченный на рассмотрение жалобы орган, должностное лицо вправе оставить жалобу без ответа в следующих случаях: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- наличие в жалобе нецензурных либо оскорбительных выражений, угроз жизни, здоровью и имуществу должностного лица, работника, а также членов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его семьи;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>- отсутствие возможности прочитать какую-либо часть текста жалобы,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 фамилию, имя, отчество (при наличии) и (или) почтовый адрес заявителя,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>указанные в жалобе.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25. Все решения и действия (бездействие) органа, предоставляющего                 муниципальную услугу, его структурных подразделений и должностных лиц,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работников заявитель вправе оспорить в судебном порядке в соответствии </w:t>
      </w:r>
      <w:r>
        <w:rPr>
          <w:rFonts w:eastAsiaTheme="minorEastAsia"/>
          <w:color w:val="000000" w:themeColor="text1"/>
          <w:szCs w:val="28"/>
          <w:lang w:eastAsia="ru-RU"/>
        </w:rPr>
        <w:t xml:space="preserve">                        </w:t>
      </w:r>
      <w:r w:rsidRPr="00F3058C">
        <w:rPr>
          <w:rFonts w:eastAsiaTheme="minorEastAsia"/>
          <w:color w:val="000000" w:themeColor="text1"/>
          <w:szCs w:val="28"/>
          <w:lang w:eastAsia="ru-RU"/>
        </w:rPr>
        <w:t xml:space="preserve">с законодательством Российской Федерации.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Cs w:val="28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C9724A" w:rsidRDefault="00C9724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8A212A" w:rsidRDefault="008A212A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Приложение 1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eastAsiaTheme="minorEastAsia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               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реализующие основную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образовательную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eastAsiaTheme="minorEastAsia"/>
          <w:bCs/>
          <w:color w:val="000000" w:themeColor="text1"/>
          <w:sz w:val="24"/>
          <w:szCs w:val="24"/>
          <w:lang w:eastAsia="ru-RU"/>
        </w:rPr>
        <w:t xml:space="preserve">       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eastAsiaTheme="minorEastAsia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Муниципальные образовательные организации,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осуществляющие образовательную деятельность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График работы образовательных организаций, реализующих образовательные </w:t>
      </w:r>
      <w:r w:rsidR="0063188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программы дошкольного образования: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понедельник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пятница: с 07.00 до 19.00;</w:t>
      </w:r>
    </w:p>
    <w:p w:rsidR="00986EC6" w:rsidRPr="00F3058C" w:rsidRDefault="00986EC6" w:rsidP="00C9724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выходные дни: суббота, воскресенье.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060"/>
        <w:gridCol w:w="5040"/>
      </w:tblGrid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631888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Наименование дошкольного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Чехова, 2,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34-88-48/32-17-77 ds3@admsurgut.ru http://ds3.detkin-club.ru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Мира, 7/3,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32-94-11/32-32-99 ds4@admsurgut.ru http://ds4.detkin-club.ru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«Василек»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Нефтяников, 27/1,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45-07-37/45-05-39;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Марии Поливановой, 8,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45-06-94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ds6@admsurgut.ru http://ds6.detkin-club.ru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«Буровичок»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Губкина, 17А;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46-24-07/46-16-84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Энтузиастов, 51/1;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58-22-85/58-22-80</w:t>
            </w:r>
          </w:p>
          <w:p w:rsidR="00986EC6" w:rsidRPr="00F3058C" w:rsidRDefault="00631888" w:rsidP="006318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31888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ds7@admsurgut.ru</w:t>
            </w:r>
            <w:r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6EC6"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http://ds7.detkin-club.ru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автономное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«Огонёк»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Сибирская, 26;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50-41-30/50-41-31 ds8@admsurgut.ru http://ds8.detkin-club.ru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«Метелица»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Флегонта Показаньева, 12/1; телефоны/факс: 51-11-31/51-11-33/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51-11-30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ds9@admsurgut.ru http://ds9.detkin-club.ru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«Брусничка»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Пушкина, 11,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телефоны: 32-28-37/32-62-40,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ds14@admsurgut.ru http://ds14.detkin-club.ru</w:t>
            </w:r>
          </w:p>
        </w:tc>
      </w:tr>
      <w:tr w:rsidR="00986EC6" w:rsidRPr="00F3058C" w:rsidTr="00C9724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«Серебряное копытце»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Генерала Иванова, 7/2; телефон/факс: 21-55-93/21-55-96 ds15@admsurgut.ru http://serebrosad15sur.ucoz.ru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«Белочка»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23/3;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56-22-40/56-22-41/52-26-42 ds17@admsurgut.ru http://ds17.detkin-club.ru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18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«Мишутка»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Семена Билецкого, 14/1; телефоны/факс: 56-21-55/56-21-53/56-21-54 ds18@admsurgut.ru http://ds18.detkin-club.ru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20 «Югорка»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30 лет Победы, 68/1;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56-21-62/56-21-60/56-21-64 ds20@admsurgut.ru http://ds20.detkin-club.ru</w:t>
            </w:r>
          </w:p>
        </w:tc>
      </w:tr>
      <w:tr w:rsidR="00986EC6" w:rsidRPr="006E4160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«Светлячок»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Крылова, 36/1; телефон/факс: 94-14-09/94-14-08/94-14-10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val="en-US" w:eastAsia="ru-RU"/>
              </w:rPr>
              <w:t>ds21admsurgut.ru http://ds21.detkin-club.ru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Мечникова, 9а; телефоны/факс: 39-27-13/39-25-33/39-30-91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Толстого, 20 телефон/факс: 39-35-99/39-67-97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ds22@admsurgut.ru http://ds22.detkin-club.ru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Майская, 2;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24-89-69/ 24-89-78/24-36-38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Республики, 90А;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24-59-19/23-03-40 ds24@admsurgut.ru http://ds24.detkin-club.ru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Республики, 82а;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24-63-38/24-63-39/2459-29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ds25@admsurgut.ru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http://ds25.detkin-club.ru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«Золотая рыбка»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Быстринская, 20/4;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94-29-50/94-29-51/94-29-52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ds26@admsurgut.ru http://ds26.detkin-club.ru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«Микки-Маус»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проезд Взлетный, 9,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21-74-00, 21-74-01/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21-74-02/21-74-04;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Озерная, 1/1,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25-89-89/25-74-27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ds27@admsurgut.ru http://ds27.detkin-club.ru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«Калинка»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Энтузиастов, 65;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46-21-17/46-10-38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проспект Ленина, 74/1;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32-96-15/35-38-87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ds28@admsurgut.ru</w:t>
            </w:r>
          </w:p>
          <w:p w:rsidR="00986EC6" w:rsidRDefault="00631888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http://ds28.detkin-club.ru</w:t>
            </w:r>
          </w:p>
          <w:p w:rsidR="00631888" w:rsidRPr="00F3058C" w:rsidRDefault="00631888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29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«Журавушка»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31/1;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94-21-10/94-21-11/94-21-12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ds29@admsurgut.ru http://ds29.detkin-club.ru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«Семицветик»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проспект Мира, 55/3;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94-30-98/94-30-99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ds30@admsurgut.ru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http://ds30.detkin-club.ru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«Снегирёк»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29/1;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94-29-61/94-29-62/94-29-63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ds31@admsurgut.ru http://ds31.detkin-club.ru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33 «Аленький цветочек»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набережная Ивана Кайдалова, 28/2;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94-25-34/94-25-36 ds33@admsurgut.ru http://ds33.detkin-club.ru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«Берёзка»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Университетская, 39/1;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94-29-80/94-29-81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ds34@admsurgut.ru http://ds34.detkin-club.ru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«Яблонька»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Грибоедова, 4/4;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94-31-35/94-31-37/53-01-41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ds36@admsurgut.ru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http://ds36.detkin-club.ru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bookmarkStart w:id="90" w:name="sub_127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</w:t>
            </w:r>
            <w:bookmarkEnd w:id="90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«Колокольчик»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Просвещения, 23;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24-43-54/24-90-02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Просвещения, 31;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24-50-57/24-50-81/24-50-95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ds37@admsurgut.ru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http://ds37.detkin-club.ru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«Зоренька»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Бажова, 4а;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телефон/факс: 46-49-45/45-09-79 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Бажова, 7А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35-60-66/32-95-06</w:t>
            </w:r>
          </w:p>
          <w:p w:rsidR="00986EC6" w:rsidRPr="00F3058C" w:rsidRDefault="00986EC6" w:rsidP="00C9724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ds38@admsurgut.ru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http://ds38.detkin-club.ru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39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Энергетиков, 27;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24-46-46/24-46-47 ds39@admsurgut.ru http://ds39.detkin-club.ru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«Снегурочка»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50 лет ВЛКСМ, 6а,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50-07-15/50-07-18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Островского, 20/1,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телефон, факс: 45-08-18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ds40@admsurgut.ru http://ds40.detkin-club.ru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«Рябинушка»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Григория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Кукуевицкого, 10/3; телефон/факс: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45-09-99/46-21-50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ds41@admsurgut.ru http://ds41.detkin-club.ru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«Лесная сказка»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Игоря Киртбая, 16/1;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93-49-49/93-27-05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ds43@admsurgut.ru http://ds43.detkin-club.ru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учреждение детский сад 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 44</w:t>
            </w:r>
          </w:p>
          <w:p w:rsidR="00986EC6" w:rsidRPr="00F3058C" w:rsidRDefault="00631888" w:rsidP="006318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86EC6"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Сибирячок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Крылова, 28/1;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58-22-32/58-24-00/58-22-38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ds44@admsurgut.ru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:rsidR="00631888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дошкольное образовательное </w:t>
            </w:r>
          </w:p>
          <w:p w:rsidR="00631888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«Волчок»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Семена Билецкого, 10;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58-38-38/58-38-58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ds45@admsurgut.ru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http://ds45.detkin-club.ru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«Гусельки»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Дзержинского, 2/3;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46-27-00/45-09-63/45-51-20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Дзержинского, 2/2;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45-09-58/45-51-20 ds47@admsurgut.ru http://ds47.detkin-club.ru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48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«Росток»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Флегонта Показаньева, 6/1;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23-14-03/23-14-44/23-14-45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ds48@admsurgut.ru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http://ds48.detkin-club.ru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56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«Искорка»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Пушкина, 13;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телефон: 31-83-95 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Профсоюзов, 40/1;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34-32-15/34-32-12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ds56@admsurgut.ru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http://ds56.detkin-club.ru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61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«Лель»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Студенческая, 15;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51-27-54/51-07-27 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50 лет ВЛКСМ, 2А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51-60-62/51-03-73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ds61@admsurgut.ru http://ds61.detkin-club.ru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«Катюша»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Островского, 36;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46-23-98/45-05-36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ds63@admsurgut.ru http://ds63.detkin-club.ru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65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«Фестивальный»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Комсомольский, 9/1; телефон/факс: 25-54-41/25-54-40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город Сургут, проспект Пролетарский, 20/1; телефон/факс: 25-52-47/26-07-48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ds65@admsurgut.ru http://ds65.detkin-club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«Голубок»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Энергетиков, 3/3;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24-18-70/24-31-26 ds70@admsurgut.ru http://ds70.detkin-club.ru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«Филиппок»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Островского, 21/2;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46-12-84/46-27-96 ds74@admsurgut.ru http://ds74.detkin-club.ru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75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«Лебёдушка»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Декабристов, 14а;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52-56-49/52-56-52/52-56-50 ds75@admsurgut.ru http://ds75.detkin-club.ru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«Капелька»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Крылова, 31;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53-08-41/53-16-52/53-08-40 ds76@admsurgut.ru http://ds76.detkin-club.ru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«Бусинка»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Геологическая, 13;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25-14-86/25-14-64/25-12-14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Московская, 32Б;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21-17-86/26-41-40/21-17-86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ds77@admsurgut.ru http://ds77.detkin-club.ru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78 «Ивушка»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Декабристов, 4;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телефоны/факс: 32-35-67,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32-35-68/32-13-90 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Ленина, 37/3;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телефон/факс: 46-18-82/46-24-30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  <w:lang w:eastAsia="ru-RU"/>
              </w:rPr>
              <w:t>ds78@admsurgut.ru</w:t>
            </w: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bCs/>
                <w:color w:val="000000" w:themeColor="text1"/>
                <w:sz w:val="24"/>
                <w:szCs w:val="24"/>
                <w:lang w:eastAsia="ru-RU"/>
              </w:rPr>
              <w:t>http://ds78.detkin-club.ru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81 «Мальвина»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проспект Ленина, 13А;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50-33-61/50-33-24/50-33-25 ds81@admsurgut.ru http://ds81.detkin-club.ru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84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Григория Кукуевицкого, 10/6; телефоны/факс: 35-28-48/35-28-44 ds84@admsurgut.ru http://ds84.detkin-club.ru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89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«Крепыш»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Лермонтова, 2/2;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32-90-34/36-14-17 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Лермонтова, 2/1;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36-14-18/46-28-05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ds89@admsurgut.ru 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http://ds89.detkin-club.ru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дошкольное образовательное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учреждение детский сад № 92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«Веснушка»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Югорская, 1/3;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25-44-32/25-44-33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Федорова, 84;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телефоны: 26-71-34/26-69-33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ds92@admsurgut.ru http://ds92.detkin-club.ru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общеобразовательное учреждение средняя школа № 12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Григория Кукуевицкого, 12/3,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34-34-75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Дзержинского, 6б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телефон/факс: 46-20-55/35-28-55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sc12@admsurgut.ru http://school12.admsurgut.ru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начальная школа «Перспектива»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улица 30 лет Победы, 54/2, улица 30 лет Победы, 39/1;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50-12-18/23-91-01 sc43@admsurgut.ru http://school43.admsurgut.ru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начальная школа «Прогимназия»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город Сургут, бульвар Писателей, 17,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улица Лермонтова, 8/2;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телефоны/факс: 52-00-49/34-82-80</w:t>
            </w:r>
          </w:p>
          <w:p w:rsidR="00986EC6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progimnazia@admsurgut.ru </w:t>
            </w:r>
            <w:r w:rsidRPr="007504C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http://progim.admsurgut.ru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гимназия имени Ф.К. Салманова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улица Московская, 33,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улица Геологическая, 19/1, 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проспект Комсомольский , 13/1;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телефон/факс: 94-31-39/94-32-01/52-52-17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9724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gim3@admsurgut.ru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http://gim3.admsurgut.ru</w:t>
            </w:r>
          </w:p>
        </w:tc>
      </w:tr>
      <w:tr w:rsidR="00986EC6" w:rsidRPr="00F3058C" w:rsidTr="00427C8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Муниципальное бюджетное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общеобразовательное учреждение гимназия «Лаборатория Салахова»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город Сургут, бульвар Свободы, 6,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бульвар Свободы, 4/1, проспект Ленина, 33а;</w:t>
            </w:r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телефоны/факс: 50-33-17/51-57-34 gls_alisa@admsurgur.ru </w:t>
            </w:r>
            <w:hyperlink r:id="rId10" w:history="1">
              <w:r w:rsidRPr="00F3058C">
                <w:rPr>
                  <w:rStyle w:val="ab"/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gim1@admsurgut.ru</w:t>
              </w:r>
            </w:hyperlink>
          </w:p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http://sgls.admsurgut.ru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91" w:name="sub_11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Примечание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 перечень образовательных организаций, предоставляющих услугу,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определяется, уточняется департаментом образования и размещается на официальном портале Администрации города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(</w:t>
      </w:r>
      <w:hyperlink r:id="rId11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www.admsurgut.ru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) в разделе «Администрация»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«Структурные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подразделения» – «Департамент образования»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«Учреждения, подведомственные департаменту образования» – «Дошкольные образовательные учреждения».</w:t>
      </w:r>
    </w:p>
    <w:bookmarkEnd w:id="91"/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ind w:firstLine="709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75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z w:val="24"/>
          <w:szCs w:val="24"/>
          <w:shd w:val="clear" w:color="auto" w:fill="F0F0F0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2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 образовательные учреждения,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основную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004"/>
      </w:tblGrid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31888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Директору МКУ «УДОУ» 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Кадыровой Е.П.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 ________________________________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31888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C9724A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документ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удостоверяющий личность</w:t>
            </w:r>
          </w:p>
          <w:p w:rsidR="00631888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 № ______________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выдан 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986EC6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(когда)</w:t>
            </w:r>
          </w:p>
          <w:p w:rsidR="007504CB" w:rsidRPr="00F3058C" w:rsidRDefault="007504CB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986EC6" w:rsidRDefault="00986EC6" w:rsidP="007504CB">
            <w:pPr>
              <w:widowControl w:val="0"/>
              <w:autoSpaceDE w:val="0"/>
              <w:autoSpaceDN w:val="0"/>
              <w:adjustRightInd w:val="0"/>
              <w:ind w:left="-73" w:firstLine="10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ем)</w:t>
            </w:r>
          </w:p>
          <w:p w:rsidR="00631888" w:rsidRPr="00F3058C" w:rsidRDefault="00631888" w:rsidP="00631888">
            <w:pPr>
              <w:widowControl w:val="0"/>
              <w:autoSpaceDE w:val="0"/>
              <w:autoSpaceDN w:val="0"/>
              <w:adjustRightInd w:val="0"/>
              <w:ind w:left="-73" w:firstLine="107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проживающего(ей) по адресу: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7504CB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86EC6" w:rsidRPr="00F3058C" w:rsidTr="0063188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631888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контактный телефон: _______________________________</w:t>
            </w:r>
            <w:r w:rsidR="007504C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Заявление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Прошу включить 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(фамилия, имя, отчество ребенка)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(число, месяц, год рождения, серия, номер и дата выдачи свидетельства о рождении)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(адрес фактического проживания ребенка в городе Сургуте)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реестр детей, подлежащих обучению по образовательным программам дошкольного образования (далее – реестр).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Первоочередное или внеочередное право на получение места в образовательной организации имею/не имею (нужное подчеркнуть):_________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(указать принадлежность к льготной категории)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Прошу учитывать указанные мной желаемый год приема (зачисления) в образова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тельную организацию и желательные образовательные организации: _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(желаемый год зачисления приема (зачисления) в образовательную организацию,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</w:t>
      </w:r>
    </w:p>
    <w:p w:rsidR="007504CB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приоритетная (первая указанная) и дополнительные желательные образовательные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организации)</w:t>
      </w:r>
    </w:p>
    <w:p w:rsidR="00C9724A" w:rsidRDefault="00C9724A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Потребность в выдаче сертификата на право финансового обеспечения места в частной организации, осуществляющей деятельность по реализации образовательных программ </w:t>
      </w:r>
    </w:p>
    <w:p w:rsidR="00986EC6" w:rsidRPr="00F3058C" w:rsidRDefault="00986EC6" w:rsidP="007504C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дошкольного образования на основании соответствующей лицензии: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709"/>
        <w:gridCol w:w="4394"/>
      </w:tblGrid>
      <w:tr w:rsidR="00986EC6" w:rsidRPr="00F3058C" w:rsidTr="00427C8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______________/________________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____________/_________________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 рядом с нужным ответом)</w:t>
      </w:r>
    </w:p>
    <w:p w:rsidR="007504CB" w:rsidRDefault="00986EC6" w:rsidP="007504CB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Информацию о включении (об отказе включения) ребенка в реестр, а также </w:t>
      </w:r>
    </w:p>
    <w:p w:rsidR="007504CB" w:rsidRDefault="00986EC6" w:rsidP="007504C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касающуюся вопросов направления ребенка в образовательную организацию, прошу </w:t>
      </w:r>
    </w:p>
    <w:p w:rsidR="00986EC6" w:rsidRPr="00F3058C" w:rsidRDefault="00986EC6" w:rsidP="007504C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сообщать мне следующим способом (возможно несколько вариантов, отметить нужные):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820"/>
      </w:tblGrid>
      <w:tr w:rsidR="00986EC6" w:rsidRPr="00F3058C" w:rsidTr="00427C85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электронной почтой по адресу (при наличии)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:_____________________________</w:t>
            </w:r>
          </w:p>
        </w:tc>
      </w:tr>
      <w:tr w:rsidR="00986EC6" w:rsidRPr="00F3058C" w:rsidTr="00427C85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6EC6" w:rsidRPr="00F3058C" w:rsidTr="00427C85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по телефону(ам) (обязательно для заполнения</w:t>
            </w:r>
            <w:r w:rsidR="00631888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):____________________________</w:t>
            </w:r>
          </w:p>
        </w:tc>
      </w:tr>
      <w:tr w:rsidR="00986EC6" w:rsidRPr="00F3058C" w:rsidTr="00427C85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оператор – МКУ «УДОУ», адрес: город Сургут, улица Гагарина, 11;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лица, осуществляющие обработку персональных данных по поручению оператора –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Югорский тракт, дом 38; организации, осуществляющие образовательную деятельность по реализации образовательных программ дошкольного образования;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цель – предоставление услуги «Прием заявлений, постановка на учет и зачисление детей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образовательные учреждения, реализующие основную образовательную программу дошкольного образования (детские сад)»; учет детей, подлежащих обучению по образова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тельным программам дошкольного образования;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 перечень персональных данных, на обработку которых дается согласие: данные,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указанные в данном заявлении;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перечень действий с персональными данными, на совершение которых дается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согласие: обработка (включая сбор, систематизацию, накопление, хранение, уточнение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(обновление, изменение), использование, обезличивание, блокирование, уничтожение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персональных данных), передача такой информации в муниципальные образовательные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организации, департамент образования либо иным третьим лицам, в случаях, установленных правовыми документами вышестоящих органов и законодательством Российской Федерации;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срок, в течение которого действует согласие – бессрочно.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Подтверждаю, что мне разъяснены юридические последствия отказа предоставить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указанные персональные данные, а также мне известно, что в соответствии с законодательством Российской Федерации оператор вправе продолжить обработку персональных данных без моего согласия, так как обработка персональных данных необходима для предоставления услуги «Прием заявлений, постановка на учет и зачисление детей в образовательные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учреждения, реализующие образовательную программу дошкольного образования (детские сады)», а также для достижения целей, предусмотренных для осуществления и выполнения возложенных законодательством Российской Федерации на оператора функций, полномочий и обязанностей. _____________/_____________________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__/___________________________ «____»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_____________20___г.</w:t>
      </w:r>
    </w:p>
    <w:p w:rsidR="00986EC6" w:rsidRPr="00F3058C" w:rsidRDefault="00631888" w:rsidP="0063188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(подпись/фамилия, инициалы)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(дата)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Заявление принято:</w:t>
      </w:r>
      <w:r w:rsidR="0063188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 ________________/____________________/_________________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(дата) (должность/фамилия, инициалы/подпись лица, принявшего заявление)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3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н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основную </w:t>
      </w: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435C4" w:rsidRPr="00F3058C" w:rsidRDefault="000435C4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 постановке на учет ребенка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дано______________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родителя (законного представителя)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 том, что _________________________________________________________________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ребенка, дата рождения)</w:t>
      </w:r>
    </w:p>
    <w:p w:rsidR="00986EC6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включен (а) «___» __________ в реестр детей, подлежащих обучению по образовательным программам дошкольного образования (далее – реестр) под №________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,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№ заявления 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Информацию о движении реестра и Вашего ребенка в реестре можно узнать посредством личного кабинета Единого портала государственных и муниципальных услуг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по адресу: </w:t>
      </w:r>
      <w:hyperlink r:id="rId12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или используя мобильное приложение «Госуслуги ХМАО»,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а также у специалистов отдела по организации дошкольного образования, работе с населением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образовательными учреждениями МКУ «УДОУ» при личном обращении по адресу: город Сургут, улица Дзержинского, 4/1.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Сообщаем, что в случае отсутствия свободных мест в желательных образовательных организациях место ребенку будет предоставлено в любой образовательной организации,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где будет свободное место.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случае изменения данных, указанных в заявлении, необходимо предоставить изменившуюся информацию в МКУ «УДОУ» по адресу: город Сургут, улица Дзержинского, 4/1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течение пяти рабочих дней посредством личного обращения.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Сообщаем, что в случае если Ваш ребенок будет включен в список детей, включенных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основное направление детей, но родители (законные представители) не явятся до 10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-го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августа текущего года для приема (зачисления) в образовательную организацию, при этом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не предоставят в МКУ «УДОУ» заявление о сохранении, отказавшись тем самым от предоставленного места, МКУ «УДОУ» фиксирует отсутствие потребности в получении места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 образовательной организации. При этом у родителей (законных представителей) детей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сохранится право повторно подать в МКУ «УДОУ» заявление о включении ребенка в реестр, при этом ребенок будет включен в реестр по дате текущего обращения законного представителя, ребенок будет учтен при направлениях детей. Если родители (законные представители) детей, до 10 августа текущего года лично обратятся в МКУ «УДОУ» с заявлением с целью включения в реестр, ребенок восстанавливается в реестре согласно дате регистрации ранее поданного заявления о включении в реестр, желаемый год поступления в образовательную организацию переносится на следующий.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Уведомляем о возможности получения ребенком места в частной организации,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осуществляющей образовательную деятельность на основании лицензии, при этом ребенок будет сохранен в реестре, за ним сохраняется возможность последующего зачисления в муниципальную образовательную организацию.</w:t>
      </w:r>
    </w:p>
    <w:p w:rsidR="000435C4" w:rsidRDefault="000435C4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 необходимости получения места в группах компенсирующей, оздоровительной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или комбинированной направленности необходимо уведомить об этом МКУ «УДОУ»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предоставить соответствующие подтверждающие документы (улица Дзержинского, 4/1).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просим информировать об этом выборе 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департамент образования Администрации города путем заполнения уведомления 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 МКУ «УДОУ» по адресу: город Сургут, улица Дзержинского, 4/1.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Информируем о возможности получать методическую, диагностическую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консультативную помощь в консультационных центрах, созданных на базе образовательных организаций при получении ребенком дошкольного образования в форме семейного образования, а также о возможности получать дошкольное образование в образовательных организациях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группах кратковременного пребывания, информация о которых размещена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 официальных сайтах образовательных организаций, а также на информационных стендах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 помещениях управления, при этом ребенок продолжит числиться в реестре.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4251"/>
        <w:gridCol w:w="2641"/>
      </w:tblGrid>
      <w:tr w:rsidR="00986EC6" w:rsidRPr="00F3058C" w:rsidTr="00986EC6">
        <w:trPr>
          <w:trHeight w:val="105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986EC6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986EC6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(подпись </w:t>
            </w:r>
          </w:p>
          <w:p w:rsidR="00986EC6" w:rsidRPr="00F3058C" w:rsidRDefault="00986EC6" w:rsidP="00986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ответственного лица)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4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 образовательные учреждения,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реализующие основную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образовательную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0435C4" w:rsidRDefault="000435C4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Уведомление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об отказе в постановке на учет ребенка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Настоящее уведомление выдано__________________________________________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C9724A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законного представителя ребенка)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Ваше заявление о включении в реестр детей, подлежащих обучению по образова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тельным программам дошкольного образования (далее </w:t>
      </w:r>
      <w:r w:rsidR="007504C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–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реестр), и прилагаемые документы рассмотрены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(Ф.И.О. специалиста)</w:t>
      </w:r>
    </w:p>
    <w:p w:rsidR="00986EC6" w:rsidRPr="00F3058C" w:rsidRDefault="00C9724A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</w:t>
      </w:r>
      <w:r w:rsidR="00986EC6"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 принято решение об отказе в приеме и регистрации документов по основанию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(основание отказа в приеме и регистрации документов заявителя)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 можете повторно обратиться с заявлением о включении ребенка в реестр после устранения допущенных ошибок следующим способом: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при личном обращении в муниципальное казенное учреждение «Многофункцио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нальный центр предоставления государственных и муниципальных услуг города Сургута»;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- через личный кабинет Единого портала государственных и муниципальных услуг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                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адресу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: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hyperlink r:id="rId13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410"/>
        <w:gridCol w:w="3696"/>
      </w:tblGrid>
      <w:tr w:rsidR="00986EC6" w:rsidRPr="00F3058C" w:rsidTr="00427C85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86EC6" w:rsidRPr="00F3058C" w:rsidTr="00427C85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986EC6" w:rsidRPr="00F3058C" w:rsidRDefault="00986EC6" w:rsidP="00427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(подпись ответственного лица)</w:t>
            </w:r>
          </w:p>
        </w:tc>
      </w:tr>
    </w:tbl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val="en-US"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bookmarkStart w:id="92" w:name="sub_1500"/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5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 образовательные учреждения,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основную </w:t>
      </w: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0435C4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bookmarkEnd w:id="92"/>
    <w:p w:rsidR="00986EC6" w:rsidRPr="00F3058C" w:rsidRDefault="00986EC6" w:rsidP="007504C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31888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986EC6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Блок-схема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оказания услуги в части приема заявлений и постановки на учет детей, подлежащих </w:t>
      </w:r>
    </w:p>
    <w:p w:rsidR="00986EC6" w:rsidRDefault="00986EC6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обучению по образовательным программам дошкольного образования</w:t>
      </w:r>
    </w:p>
    <w:p w:rsidR="00631888" w:rsidRPr="000435C4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Pr="000435C4" w:rsidRDefault="00631888" w:rsidP="007504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4"/>
      </w:tblGrid>
      <w:tr w:rsidR="00631888" w:rsidRPr="000435C4" w:rsidTr="00631888">
        <w:trPr>
          <w:trHeight w:val="552"/>
        </w:trPr>
        <w:tc>
          <w:tcPr>
            <w:tcW w:w="6624" w:type="dxa"/>
          </w:tcPr>
          <w:p w:rsidR="00C9724A" w:rsidRDefault="00C9724A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</w:pPr>
          </w:p>
          <w:p w:rsidR="00631888" w:rsidRPr="000435C4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0435C4">
              <w:rPr>
                <w:rFonts w:ascii="Courier New" w:eastAsiaTheme="minorEastAsia" w:hAnsi="Courier New" w:cs="Courier New"/>
                <w:color w:val="000000" w:themeColor="text1"/>
                <w:sz w:val="24"/>
                <w:szCs w:val="24"/>
                <w:lang w:eastAsia="ru-RU"/>
              </w:rPr>
              <w:t>заявление о постановке на учет</w:t>
            </w:r>
          </w:p>
          <w:p w:rsidR="00631888" w:rsidRPr="000435C4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                      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┌──────────────────────▼───────────────────────┐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│прием и регистрация заявления о постановке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             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на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учет ребенка                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└──────────────────────┬───────────────────────┘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                      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┌──────────────────────▼───────────────────────┐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│рассмотрение заявления о предоставлении услуги│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 и оформление уведомления о постановке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или об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ребенка, 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выдача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(направление) уведомления о постановке</w:t>
      </w:r>
      <w:r w:rsidR="00C9724A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</w:t>
      </w: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│</w:t>
      </w:r>
    </w:p>
    <w:p w:rsidR="00986EC6" w:rsidRPr="000435C4" w:rsidRDefault="00C9724A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│ или об </w:t>
      </w:r>
      <w:r w:rsidR="00986EC6"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>отказе в постановке на учет ребенка   │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</w:pPr>
      <w:r w:rsidRPr="000435C4">
        <w:rPr>
          <w:rFonts w:ascii="Courier New" w:eastAsiaTheme="minorEastAsia" w:hAnsi="Courier New" w:cs="Courier New"/>
          <w:color w:val="000000" w:themeColor="text1"/>
          <w:sz w:val="24"/>
          <w:szCs w:val="24"/>
          <w:lang w:eastAsia="ru-RU"/>
        </w:rPr>
        <w:t xml:space="preserve">           └──────────────────────────────────────────────┘</w:t>
      </w:r>
    </w:p>
    <w:p w:rsidR="00986EC6" w:rsidRPr="000435C4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bookmarkStart w:id="93" w:name="sub_1600"/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986EC6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7504CB" w:rsidRDefault="007504CB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986EC6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Приложение 6              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«Прием заявлений, постановка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основную </w:t>
      </w: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образовательную</w:t>
      </w:r>
      <w:r w:rsidR="007504CB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программу </w:t>
      </w:r>
    </w:p>
    <w:p w:rsidR="00631888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86EC6" w:rsidRPr="00F3058C" w:rsidRDefault="00986EC6" w:rsidP="00986EC6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bookmarkEnd w:id="93"/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631888" w:rsidRPr="00F3058C" w:rsidRDefault="00631888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986EC6" w:rsidRPr="00F3058C" w:rsidRDefault="00986EC6" w:rsidP="00986E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Блок-схема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оказания услуги в части приема в образовательные учреждения, реализующие основную</w:t>
      </w:r>
      <w:r w:rsidR="007504CB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образовательную программу дошкольного образования (детские сады), детей, подлежащих обучению по образовательным программам дошкольного образования</w:t>
      </w:r>
    </w:p>
    <w:p w:rsidR="00986EC6" w:rsidRDefault="00986EC6" w:rsidP="00986EC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9"/>
      </w:tblGrid>
      <w:tr w:rsidR="00631888" w:rsidTr="008A212A">
        <w:trPr>
          <w:trHeight w:val="523"/>
        </w:trPr>
        <w:tc>
          <w:tcPr>
            <w:tcW w:w="5799" w:type="dxa"/>
          </w:tcPr>
          <w:p w:rsidR="00631888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прием и регистрация заявления</w:t>
            </w:r>
          </w:p>
          <w:p w:rsidR="00631888" w:rsidRDefault="00631888" w:rsidP="00631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 xml:space="preserve">о зачислении ребенка в образовательную </w:t>
            </w:r>
          </w:p>
          <w:p w:rsidR="00631888" w:rsidRDefault="00631888" w:rsidP="00C97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31888">
              <w:rPr>
                <w:rFonts w:ascii="Courier New" w:eastAsiaTheme="minorEastAsia" w:hAnsi="Courier New" w:cs="Courier New"/>
                <w:color w:val="000000" w:themeColor="text1"/>
                <w:sz w:val="20"/>
                <w:szCs w:val="20"/>
                <w:lang w:eastAsia="ru-RU"/>
              </w:rPr>
              <w:t>организацию</w:t>
            </w:r>
          </w:p>
        </w:tc>
      </w:tr>
    </w:tbl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┌───────────────────────▼────────────────────────┐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│рассмотрение заявления о предоставлении услуги,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│подготовка и оформление договора об образовании,│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подготовка и оформление приказа о зачислении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 ребенка в образовательную организацию либо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уведомления об отказе в зачислении ребенка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       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в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образовательную организацию      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└───────────────────────┬────────────────────────┘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                     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┌───────────────────────▼────────────────────────┐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 выдача (направление) заявителю договора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  </w:t>
      </w:r>
      <w:r w:rsidR="00C9724A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об </w:t>
      </w: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>образовании либо уведомления об отказе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   зачислении в образовательную организацию с   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│указанием соответствующего обоснованного решения│</w:t>
      </w:r>
    </w:p>
    <w:p w:rsidR="00986EC6" w:rsidRPr="007504CB" w:rsidRDefault="00986EC6" w:rsidP="00986EC6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</w:pPr>
      <w:r w:rsidRPr="007504CB">
        <w:rPr>
          <w:rFonts w:ascii="Courier New" w:eastAsiaTheme="minorEastAsia" w:hAnsi="Courier New" w:cs="Courier New"/>
          <w:color w:val="000000" w:themeColor="text1"/>
          <w:sz w:val="20"/>
          <w:szCs w:val="20"/>
          <w:lang w:eastAsia="ru-RU"/>
        </w:rPr>
        <w:t xml:space="preserve">           └────────────────────────────────────────────────┘</w:t>
      </w:r>
    </w:p>
    <w:sectPr w:rsidR="00986EC6" w:rsidRPr="007504CB" w:rsidSect="00305242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04" w:rsidRDefault="00D70F04">
      <w:r>
        <w:separator/>
      </w:r>
    </w:p>
  </w:endnote>
  <w:endnote w:type="continuationSeparator" w:id="0">
    <w:p w:rsidR="00D70F04" w:rsidRDefault="00D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04" w:rsidRDefault="00D70F04">
      <w:r>
        <w:separator/>
      </w:r>
    </w:p>
  </w:footnote>
  <w:footnote w:type="continuationSeparator" w:id="0">
    <w:p w:rsidR="00D70F04" w:rsidRDefault="00D7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1679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A7242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F37F43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416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4160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4160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7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 w15:restartNumberingAfterBreak="0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 w15:restartNumberingAfterBreak="0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 w15:restartNumberingAfterBreak="0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 w15:restartNumberingAfterBreak="0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360E7217"/>
    <w:multiLevelType w:val="hybridMultilevel"/>
    <w:tmpl w:val="418E663C"/>
    <w:lvl w:ilvl="0" w:tplc="1436C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5" w15:restartNumberingAfterBreak="0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540E5871"/>
    <w:multiLevelType w:val="multilevel"/>
    <w:tmpl w:val="77E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30F7"/>
    <w:multiLevelType w:val="hybridMultilevel"/>
    <w:tmpl w:val="3E42F5AE"/>
    <w:lvl w:ilvl="0" w:tplc="236A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2" w15:restartNumberingAfterBreak="0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A4D3174"/>
    <w:multiLevelType w:val="hybridMultilevel"/>
    <w:tmpl w:val="FBF69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40"/>
  </w:num>
  <w:num w:numId="3">
    <w:abstractNumId w:val="4"/>
  </w:num>
  <w:num w:numId="4">
    <w:abstractNumId w:val="33"/>
  </w:num>
  <w:num w:numId="5">
    <w:abstractNumId w:val="19"/>
  </w:num>
  <w:num w:numId="6">
    <w:abstractNumId w:val="27"/>
  </w:num>
  <w:num w:numId="7">
    <w:abstractNumId w:val="0"/>
  </w:num>
  <w:num w:numId="8">
    <w:abstractNumId w:val="12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36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8"/>
  </w:num>
  <w:num w:numId="22">
    <w:abstractNumId w:val="26"/>
  </w:num>
  <w:num w:numId="23">
    <w:abstractNumId w:val="30"/>
  </w:num>
  <w:num w:numId="24">
    <w:abstractNumId w:val="3"/>
  </w:num>
  <w:num w:numId="25">
    <w:abstractNumId w:val="1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24"/>
  </w:num>
  <w:num w:numId="31">
    <w:abstractNumId w:val="37"/>
  </w:num>
  <w:num w:numId="32">
    <w:abstractNumId w:val="41"/>
  </w:num>
  <w:num w:numId="33">
    <w:abstractNumId w:val="16"/>
  </w:num>
  <w:num w:numId="34">
    <w:abstractNumId w:val="5"/>
  </w:num>
  <w:num w:numId="35">
    <w:abstractNumId w:val="20"/>
  </w:num>
  <w:num w:numId="36">
    <w:abstractNumId w:val="9"/>
  </w:num>
  <w:num w:numId="37">
    <w:abstractNumId w:val="28"/>
  </w:num>
  <w:num w:numId="38">
    <w:abstractNumId w:val="2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23"/>
  </w:num>
  <w:num w:numId="43">
    <w:abstractNumId w:val="42"/>
  </w:num>
  <w:num w:numId="44">
    <w:abstractNumId w:val="45"/>
  </w:num>
  <w:num w:numId="45">
    <w:abstractNumId w:val="29"/>
  </w:num>
  <w:num w:numId="46">
    <w:abstractNumId w:val="34"/>
  </w:num>
  <w:num w:numId="47">
    <w:abstractNumId w:val="4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42"/>
    <w:rsid w:val="000435C4"/>
    <w:rsid w:val="001579E8"/>
    <w:rsid w:val="001A7242"/>
    <w:rsid w:val="00305242"/>
    <w:rsid w:val="00315394"/>
    <w:rsid w:val="003569E3"/>
    <w:rsid w:val="00434E4B"/>
    <w:rsid w:val="004D3BBA"/>
    <w:rsid w:val="00631888"/>
    <w:rsid w:val="006C7FDD"/>
    <w:rsid w:val="006E4160"/>
    <w:rsid w:val="007504CB"/>
    <w:rsid w:val="007560C1"/>
    <w:rsid w:val="008A212A"/>
    <w:rsid w:val="00986EC6"/>
    <w:rsid w:val="009B1499"/>
    <w:rsid w:val="009B38FA"/>
    <w:rsid w:val="00A5590F"/>
    <w:rsid w:val="00C9724A"/>
    <w:rsid w:val="00CF31D8"/>
    <w:rsid w:val="00D70F04"/>
    <w:rsid w:val="00D80BB2"/>
    <w:rsid w:val="00DB3725"/>
    <w:rsid w:val="00DD0B49"/>
    <w:rsid w:val="00E23476"/>
    <w:rsid w:val="00F37F43"/>
    <w:rsid w:val="00F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967D-12EC-4D10-AD3C-D670AC6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uiPriority w:val="99"/>
    <w:qFormat/>
    <w:rsid w:val="003052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2347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E2347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E2347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E23476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E23476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05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5242"/>
    <w:rPr>
      <w:rFonts w:ascii="Times New Roman" w:hAnsi="Times New Roman"/>
      <w:sz w:val="28"/>
    </w:rPr>
  </w:style>
  <w:style w:type="character" w:styleId="a7">
    <w:name w:val="page number"/>
    <w:basedOn w:val="a1"/>
    <w:uiPriority w:val="99"/>
    <w:rsid w:val="00305242"/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9"/>
    <w:rsid w:val="00305242"/>
    <w:rPr>
      <w:rFonts w:ascii="Arial" w:eastAsia="Times New Roman" w:hAnsi="Arial" w:cs="Times New Roman"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234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E23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E23476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E2347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E234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23476"/>
    <w:rPr>
      <w:b/>
      <w:bCs/>
      <w:color w:val="008000"/>
    </w:rPr>
  </w:style>
  <w:style w:type="paragraph" w:styleId="aa">
    <w:name w:val="List Paragraph"/>
    <w:basedOn w:val="a0"/>
    <w:uiPriority w:val="34"/>
    <w:qFormat/>
    <w:rsid w:val="00E234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Hyperlink"/>
    <w:uiPriority w:val="99"/>
    <w:unhideWhenUsed/>
    <w:rsid w:val="00E23476"/>
    <w:rPr>
      <w:color w:val="0000FF"/>
      <w:u w:val="single"/>
    </w:rPr>
  </w:style>
  <w:style w:type="character" w:customStyle="1" w:styleId="apple-converted-space">
    <w:name w:val="apple-converted-space"/>
    <w:rsid w:val="00E23476"/>
  </w:style>
  <w:style w:type="paragraph" w:customStyle="1" w:styleId="ConsPlusNormal">
    <w:name w:val="ConsPlusNormal"/>
    <w:link w:val="ConsPlusNormal0"/>
    <w:rsid w:val="00E234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E23476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3476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0"/>
    <w:next w:val="a0"/>
    <w:uiPriority w:val="99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E23476"/>
  </w:style>
  <w:style w:type="paragraph" w:customStyle="1" w:styleId="af">
    <w:name w:val="Комментарий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E234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1">
    <w:name w:val="consplusnormal"/>
    <w:basedOn w:val="a0"/>
    <w:rsid w:val="00E23476"/>
    <w:pPr>
      <w:spacing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E234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E23476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rsid w:val="00E23476"/>
    <w:rPr>
      <w:strike w:val="0"/>
      <w:dstrike w:val="0"/>
      <w:color w:val="008000"/>
      <w:u w:val="none"/>
      <w:effect w:val="none"/>
    </w:rPr>
  </w:style>
  <w:style w:type="character" w:styleId="af2">
    <w:name w:val="Emphasis"/>
    <w:uiPriority w:val="20"/>
    <w:qFormat/>
    <w:rsid w:val="00E23476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E23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234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E234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E234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E2347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E23476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E2347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E234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E2347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f"/>
    <w:next w:val="a0"/>
    <w:rsid w:val="00E23476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tches">
    <w:name w:val="matches"/>
    <w:rsid w:val="00E23476"/>
  </w:style>
  <w:style w:type="character" w:customStyle="1" w:styleId="backlink">
    <w:name w:val="backlink"/>
    <w:rsid w:val="00E23476"/>
  </w:style>
  <w:style w:type="paragraph" w:customStyle="1" w:styleId="13">
    <w:name w:val="Название1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E234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und-in">
    <w:name w:val="found-in"/>
    <w:rsid w:val="00E23476"/>
  </w:style>
  <w:style w:type="character" w:customStyle="1" w:styleId="FontStyle32">
    <w:name w:val="Font Style32"/>
    <w:uiPriority w:val="99"/>
    <w:rsid w:val="00E23476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E23476"/>
  </w:style>
  <w:style w:type="paragraph" w:customStyle="1" w:styleId="afd">
    <w:name w:val="Знак"/>
    <w:basedOn w:val="a0"/>
    <w:rsid w:val="00E234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E2347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E23476"/>
    <w:pPr>
      <w:ind w:firstLine="360"/>
      <w:jc w:val="both"/>
    </w:pPr>
    <w:rPr>
      <w:rFonts w:eastAsia="Times New Roman" w:cs="Times New Roman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E234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E23476"/>
    <w:rPr>
      <w:i/>
    </w:rPr>
  </w:style>
  <w:style w:type="paragraph" w:customStyle="1" w:styleId="ConsPlusNonformat">
    <w:name w:val="ConsPlusNonformat"/>
    <w:uiPriority w:val="99"/>
    <w:rsid w:val="00E234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E23476"/>
    <w:pPr>
      <w:numPr>
        <w:numId w:val="7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table" w:customStyle="1" w:styleId="110">
    <w:name w:val="Сетка таблицы11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E23476"/>
    <w:pPr>
      <w:ind w:left="708"/>
    </w:pPr>
    <w:rPr>
      <w:rFonts w:eastAsia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E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0"/>
    <w:link w:val="aff2"/>
    <w:uiPriority w:val="99"/>
    <w:unhideWhenUsed/>
    <w:rsid w:val="00E23476"/>
    <w:pPr>
      <w:spacing w:after="120" w:line="276" w:lineRule="auto"/>
    </w:pPr>
    <w:rPr>
      <w:rFonts w:ascii="Calibri" w:eastAsia="Times New Roman" w:hAnsi="Calibri" w:cs="Times New Roman"/>
      <w:sz w:val="22"/>
    </w:rPr>
  </w:style>
  <w:style w:type="character" w:customStyle="1" w:styleId="aff2">
    <w:name w:val="Основной текст Знак"/>
    <w:basedOn w:val="a1"/>
    <w:link w:val="aff1"/>
    <w:uiPriority w:val="99"/>
    <w:rsid w:val="00E23476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E23476"/>
    <w:rPr>
      <w:b/>
    </w:rPr>
  </w:style>
  <w:style w:type="paragraph" w:customStyle="1" w:styleId="Heading">
    <w:name w:val="Heading"/>
    <w:uiPriority w:val="99"/>
    <w:rsid w:val="00E23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23476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E23476"/>
  </w:style>
  <w:style w:type="character" w:styleId="aff4">
    <w:name w:val="annotation reference"/>
    <w:uiPriority w:val="99"/>
    <w:semiHidden/>
    <w:unhideWhenUsed/>
    <w:rsid w:val="00E23476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E23476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E2347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E2347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9">
    <w:name w:val="Внимание: недобросовестность!"/>
    <w:basedOn w:val="a0"/>
    <w:next w:val="a0"/>
    <w:uiPriority w:val="99"/>
    <w:rsid w:val="00E2347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ffa">
    <w:name w:val="Цветовое выделение"/>
    <w:uiPriority w:val="99"/>
    <w:rsid w:val="00E23476"/>
    <w:rPr>
      <w:b/>
      <w:bCs/>
      <w:color w:val="26282F"/>
    </w:rPr>
  </w:style>
  <w:style w:type="numbering" w:customStyle="1" w:styleId="25">
    <w:name w:val="Нет списка2"/>
    <w:next w:val="a3"/>
    <w:uiPriority w:val="99"/>
    <w:semiHidden/>
    <w:unhideWhenUsed/>
    <w:rsid w:val="00E23476"/>
  </w:style>
  <w:style w:type="paragraph" w:customStyle="1" w:styleId="affb">
    <w:name w:val="Текст (справка)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Информация о версии"/>
    <w:basedOn w:val="af"/>
    <w:next w:val="a0"/>
    <w:uiPriority w:val="99"/>
    <w:rsid w:val="00E23476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E234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e">
    <w:name w:val="Информация об изменениях"/>
    <w:basedOn w:val="affd"/>
    <w:next w:val="a0"/>
    <w:uiPriority w:val="99"/>
    <w:rsid w:val="00E2347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Подзаголовок для информации об изменениях"/>
    <w:basedOn w:val="affd"/>
    <w:next w:val="a0"/>
    <w:uiPriority w:val="99"/>
    <w:rsid w:val="00E23476"/>
    <w:rPr>
      <w:b/>
      <w:bCs/>
    </w:rPr>
  </w:style>
  <w:style w:type="character" w:customStyle="1" w:styleId="afff0">
    <w:name w:val="Цветовое выделение для Текст"/>
    <w:uiPriority w:val="99"/>
    <w:rsid w:val="00E23476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8847850&amp;sub=97" TargetMode="External"/><Relationship Id="rId13" Type="http://schemas.openxmlformats.org/officeDocument/2006/relationships/hyperlink" Target="http://mobileonline.garant.ru/document?id=18847850&amp;sub=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8847850&amp;sub=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29009202&amp;sub=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m1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84522&amp;sub=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CF88-72CC-48D3-B3F5-74D8661E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12851</Words>
  <Characters>73251</Characters>
  <Application>Microsoft Office Word</Application>
  <DocSecurity>0</DocSecurity>
  <Lines>610</Lines>
  <Paragraphs>171</Paragraphs>
  <ScaleCrop>false</ScaleCrop>
  <Company>Hewlett-Packard Company</Company>
  <LinksUpToDate>false</LinksUpToDate>
  <CharactersWithSpaces>85931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2018-12-03T10:09:00Z</cp:lastPrinted>
  <dcterms:created xsi:type="dcterms:W3CDTF">2018-12-06T09:14:00Z</dcterms:created>
  <dcterms:modified xsi:type="dcterms:W3CDTF">2018-12-06T09:14:00Z</dcterms:modified>
</cp:coreProperties>
</file>