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A6" w:rsidRDefault="00FE0BA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E0BA6" w:rsidRDefault="00FE0BA6" w:rsidP="00656C1A">
      <w:pPr>
        <w:spacing w:line="120" w:lineRule="atLeast"/>
        <w:jc w:val="center"/>
        <w:rPr>
          <w:sz w:val="24"/>
          <w:szCs w:val="24"/>
        </w:rPr>
      </w:pPr>
    </w:p>
    <w:p w:rsidR="00FE0BA6" w:rsidRPr="00852378" w:rsidRDefault="00FE0BA6" w:rsidP="00656C1A">
      <w:pPr>
        <w:spacing w:line="120" w:lineRule="atLeast"/>
        <w:jc w:val="center"/>
        <w:rPr>
          <w:sz w:val="10"/>
          <w:szCs w:val="10"/>
        </w:rPr>
      </w:pPr>
    </w:p>
    <w:p w:rsidR="00FE0BA6" w:rsidRDefault="00FE0BA6" w:rsidP="00656C1A">
      <w:pPr>
        <w:spacing w:line="120" w:lineRule="atLeast"/>
        <w:jc w:val="center"/>
        <w:rPr>
          <w:sz w:val="10"/>
          <w:szCs w:val="24"/>
        </w:rPr>
      </w:pPr>
    </w:p>
    <w:p w:rsidR="00FE0BA6" w:rsidRPr="005541F0" w:rsidRDefault="00FE0B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E0BA6" w:rsidRPr="005541F0" w:rsidRDefault="00FE0BA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E0BA6" w:rsidRPr="005649E4" w:rsidRDefault="00FE0BA6" w:rsidP="00656C1A">
      <w:pPr>
        <w:spacing w:line="120" w:lineRule="atLeast"/>
        <w:jc w:val="center"/>
        <w:rPr>
          <w:sz w:val="18"/>
          <w:szCs w:val="24"/>
        </w:rPr>
      </w:pPr>
    </w:p>
    <w:p w:rsidR="00FE0BA6" w:rsidRPr="00656C1A" w:rsidRDefault="00FE0BA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E0BA6" w:rsidRPr="005541F0" w:rsidRDefault="00FE0BA6" w:rsidP="00656C1A">
      <w:pPr>
        <w:spacing w:line="120" w:lineRule="atLeast"/>
        <w:jc w:val="center"/>
        <w:rPr>
          <w:sz w:val="18"/>
          <w:szCs w:val="24"/>
        </w:rPr>
      </w:pPr>
    </w:p>
    <w:p w:rsidR="00FE0BA6" w:rsidRPr="005541F0" w:rsidRDefault="00FE0BA6" w:rsidP="00656C1A">
      <w:pPr>
        <w:spacing w:line="120" w:lineRule="atLeast"/>
        <w:jc w:val="center"/>
        <w:rPr>
          <w:sz w:val="20"/>
          <w:szCs w:val="24"/>
        </w:rPr>
      </w:pPr>
    </w:p>
    <w:p w:rsidR="00FE0BA6" w:rsidRPr="00656C1A" w:rsidRDefault="00FE0BA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E0BA6" w:rsidRDefault="00FE0BA6" w:rsidP="00656C1A">
      <w:pPr>
        <w:spacing w:line="120" w:lineRule="atLeast"/>
        <w:jc w:val="center"/>
        <w:rPr>
          <w:sz w:val="30"/>
          <w:szCs w:val="24"/>
        </w:rPr>
      </w:pPr>
    </w:p>
    <w:p w:rsidR="00FE0BA6" w:rsidRPr="00656C1A" w:rsidRDefault="00FE0BA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E0BA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E0BA6" w:rsidRPr="00F8214F" w:rsidRDefault="00FE0B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E0BA6" w:rsidRPr="00F8214F" w:rsidRDefault="003171E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E0BA6" w:rsidRPr="00F8214F" w:rsidRDefault="00FE0BA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E0BA6" w:rsidRPr="00F8214F" w:rsidRDefault="003171E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E0BA6" w:rsidRPr="00A63FB0" w:rsidRDefault="00FE0BA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E0BA6" w:rsidRPr="00A3761A" w:rsidRDefault="003171E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E0BA6" w:rsidRPr="00F8214F" w:rsidRDefault="00FE0BA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E0BA6" w:rsidRPr="00F8214F" w:rsidRDefault="00FE0BA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E0BA6" w:rsidRPr="00AB4194" w:rsidRDefault="00FE0BA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E0BA6" w:rsidRPr="00F8214F" w:rsidRDefault="003171E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703</w:t>
            </w:r>
          </w:p>
        </w:tc>
      </w:tr>
    </w:tbl>
    <w:p w:rsidR="00FE0BA6" w:rsidRPr="00C725A6" w:rsidRDefault="00FE0BA6" w:rsidP="00C725A6">
      <w:pPr>
        <w:rPr>
          <w:rFonts w:cs="Times New Roman"/>
          <w:szCs w:val="28"/>
        </w:rPr>
      </w:pPr>
    </w:p>
    <w:p w:rsidR="00FE0BA6" w:rsidRDefault="00FE0BA6" w:rsidP="00FE0BA6">
      <w:pPr>
        <w:rPr>
          <w:sz w:val="27"/>
          <w:szCs w:val="27"/>
        </w:rPr>
      </w:pPr>
      <w:r w:rsidRPr="00FE0BA6">
        <w:rPr>
          <w:sz w:val="27"/>
          <w:szCs w:val="27"/>
        </w:rPr>
        <w:t xml:space="preserve">О внесении изменений </w:t>
      </w:r>
    </w:p>
    <w:p w:rsidR="00FE0BA6" w:rsidRDefault="00FE0BA6" w:rsidP="00FE0BA6">
      <w:pPr>
        <w:rPr>
          <w:sz w:val="27"/>
          <w:szCs w:val="27"/>
        </w:rPr>
      </w:pPr>
      <w:r w:rsidRPr="00FE0BA6">
        <w:rPr>
          <w:sz w:val="27"/>
          <w:szCs w:val="27"/>
        </w:rPr>
        <w:t xml:space="preserve">в постановление Администрации </w:t>
      </w:r>
    </w:p>
    <w:p w:rsidR="00FE0BA6" w:rsidRDefault="00FE0BA6" w:rsidP="00FE0BA6">
      <w:pPr>
        <w:rPr>
          <w:sz w:val="27"/>
          <w:szCs w:val="27"/>
        </w:rPr>
      </w:pPr>
      <w:r w:rsidRPr="00FE0BA6">
        <w:rPr>
          <w:sz w:val="27"/>
          <w:szCs w:val="27"/>
        </w:rPr>
        <w:t xml:space="preserve">города от 08.07.2014 № 4694 </w:t>
      </w:r>
    </w:p>
    <w:p w:rsidR="00FE0BA6" w:rsidRPr="00FE0BA6" w:rsidRDefault="00FE0BA6" w:rsidP="00FE0BA6">
      <w:pPr>
        <w:rPr>
          <w:sz w:val="27"/>
          <w:szCs w:val="27"/>
        </w:rPr>
      </w:pPr>
      <w:r w:rsidRPr="00FE0BA6">
        <w:rPr>
          <w:sz w:val="27"/>
          <w:szCs w:val="27"/>
        </w:rPr>
        <w:t xml:space="preserve">«Об определении случаев </w:t>
      </w:r>
    </w:p>
    <w:p w:rsidR="00FE0BA6" w:rsidRPr="00FE0BA6" w:rsidRDefault="00FE0BA6" w:rsidP="00FE0BA6">
      <w:pPr>
        <w:rPr>
          <w:sz w:val="27"/>
          <w:szCs w:val="27"/>
        </w:rPr>
      </w:pPr>
      <w:r w:rsidRPr="00FE0BA6">
        <w:rPr>
          <w:sz w:val="27"/>
          <w:szCs w:val="27"/>
        </w:rPr>
        <w:t xml:space="preserve">осуществления банковского </w:t>
      </w:r>
    </w:p>
    <w:p w:rsidR="00FE0BA6" w:rsidRPr="00FE0BA6" w:rsidRDefault="00FE0BA6" w:rsidP="00FE0BA6">
      <w:pPr>
        <w:rPr>
          <w:sz w:val="27"/>
          <w:szCs w:val="27"/>
        </w:rPr>
      </w:pPr>
      <w:r w:rsidRPr="00FE0BA6">
        <w:rPr>
          <w:sz w:val="27"/>
          <w:szCs w:val="27"/>
        </w:rPr>
        <w:t>сопровождения контрактов»</w:t>
      </w:r>
    </w:p>
    <w:p w:rsidR="00FE0BA6" w:rsidRDefault="00FE0BA6" w:rsidP="00FE0BA6">
      <w:pPr>
        <w:rPr>
          <w:sz w:val="27"/>
          <w:szCs w:val="27"/>
        </w:rPr>
      </w:pPr>
    </w:p>
    <w:p w:rsidR="00FE0BA6" w:rsidRPr="00FE0BA6" w:rsidRDefault="00FE0BA6" w:rsidP="00FE0BA6">
      <w:pPr>
        <w:rPr>
          <w:sz w:val="27"/>
          <w:szCs w:val="27"/>
        </w:rPr>
      </w:pPr>
    </w:p>
    <w:p w:rsidR="00FE0BA6" w:rsidRPr="00FE0BA6" w:rsidRDefault="00FE0BA6" w:rsidP="00FE0BA6">
      <w:pPr>
        <w:ind w:firstLine="567"/>
        <w:jc w:val="both"/>
        <w:rPr>
          <w:spacing w:val="-4"/>
          <w:sz w:val="27"/>
          <w:szCs w:val="27"/>
        </w:rPr>
      </w:pPr>
      <w:r w:rsidRPr="00FE0BA6">
        <w:rPr>
          <w:spacing w:val="-4"/>
          <w:sz w:val="27"/>
          <w:szCs w:val="27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</w:t>
      </w:r>
      <w:r>
        <w:rPr>
          <w:spacing w:val="-4"/>
          <w:sz w:val="27"/>
          <w:szCs w:val="27"/>
        </w:rPr>
        <w:t xml:space="preserve">                       </w:t>
      </w:r>
      <w:r w:rsidRPr="00FE0BA6">
        <w:rPr>
          <w:spacing w:val="-4"/>
          <w:sz w:val="27"/>
          <w:szCs w:val="27"/>
        </w:rPr>
        <w:t xml:space="preserve">и муниципальных нужд», постановлением Правительства Российской Федерации </w:t>
      </w:r>
      <w:r>
        <w:rPr>
          <w:spacing w:val="-4"/>
          <w:sz w:val="27"/>
          <w:szCs w:val="27"/>
        </w:rPr>
        <w:t xml:space="preserve">                 </w:t>
      </w:r>
      <w:r w:rsidRPr="00FE0BA6">
        <w:rPr>
          <w:spacing w:val="-4"/>
          <w:sz w:val="27"/>
          <w:szCs w:val="27"/>
        </w:rPr>
        <w:t>от 20.09.2014 № 963 «Об осуществлении банковского сопровождения контрактов»,</w:t>
      </w:r>
      <w:r w:rsidRPr="00FE0BA6">
        <w:rPr>
          <w:rFonts w:eastAsia="Times New Roman"/>
          <w:spacing w:val="-4"/>
          <w:sz w:val="27"/>
          <w:szCs w:val="27"/>
          <w:lang w:eastAsia="ru-RU"/>
        </w:rPr>
        <w:t xml:space="preserve"> </w:t>
      </w:r>
      <w:r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 w:rsidRPr="00FE0BA6">
        <w:rPr>
          <w:spacing w:val="-4"/>
          <w:sz w:val="27"/>
          <w:szCs w:val="27"/>
        </w:rPr>
        <w:t>:</w:t>
      </w:r>
    </w:p>
    <w:p w:rsidR="00FE0BA6" w:rsidRPr="00FE0BA6" w:rsidRDefault="00FE0BA6" w:rsidP="00FE0BA6">
      <w:pPr>
        <w:ind w:firstLine="709"/>
        <w:jc w:val="both"/>
        <w:rPr>
          <w:sz w:val="27"/>
          <w:szCs w:val="27"/>
        </w:rPr>
      </w:pPr>
      <w:bookmarkStart w:id="5" w:name="sub_1"/>
      <w:r w:rsidRPr="00FE0BA6">
        <w:rPr>
          <w:sz w:val="27"/>
          <w:szCs w:val="27"/>
        </w:rPr>
        <w:t xml:space="preserve">1. Внести в </w:t>
      </w:r>
      <w:hyperlink r:id="rId6" w:history="1">
        <w:r w:rsidRPr="00FE0BA6">
          <w:rPr>
            <w:sz w:val="27"/>
            <w:szCs w:val="27"/>
          </w:rPr>
          <w:t>постановление</w:t>
        </w:r>
      </w:hyperlink>
      <w:r w:rsidRPr="00FE0BA6">
        <w:rPr>
          <w:sz w:val="27"/>
          <w:szCs w:val="27"/>
        </w:rPr>
        <w:t xml:space="preserve"> Администрации города от 08.07.2014 № 4694 </w:t>
      </w:r>
      <w:r>
        <w:rPr>
          <w:sz w:val="27"/>
          <w:szCs w:val="27"/>
        </w:rPr>
        <w:t xml:space="preserve">                </w:t>
      </w:r>
      <w:r w:rsidRPr="00FE0BA6">
        <w:rPr>
          <w:sz w:val="27"/>
          <w:szCs w:val="27"/>
        </w:rPr>
        <w:t xml:space="preserve">«Об определении случаев осуществления банковского сопровождения контрактов» (с изменениями от 23.12.2014 № 8735, 06.04.2016 № 2548, 06.07.2016 № 5015, 13.06.2017 № 4863, 18.07.2017 № 6222, 26.01.2018 № 607, 30.10.2018 № 8206) </w:t>
      </w:r>
      <w:r>
        <w:rPr>
          <w:sz w:val="27"/>
          <w:szCs w:val="27"/>
        </w:rPr>
        <w:t xml:space="preserve">                 </w:t>
      </w:r>
      <w:r w:rsidRPr="00FE0BA6">
        <w:rPr>
          <w:sz w:val="27"/>
          <w:szCs w:val="27"/>
        </w:rPr>
        <w:t>следующие изменения:</w:t>
      </w:r>
    </w:p>
    <w:p w:rsidR="00FE0BA6" w:rsidRPr="00FE0BA6" w:rsidRDefault="00FE0BA6" w:rsidP="00FE0BA6">
      <w:pPr>
        <w:ind w:firstLine="709"/>
        <w:jc w:val="both"/>
        <w:rPr>
          <w:sz w:val="27"/>
          <w:szCs w:val="27"/>
        </w:rPr>
      </w:pPr>
      <w:r w:rsidRPr="00FE0BA6">
        <w:rPr>
          <w:sz w:val="27"/>
          <w:szCs w:val="27"/>
        </w:rPr>
        <w:t>1.1. В абзаце третьем подпункта «б» пункта 1 постановления слова «не менее 500 миллионов рублей» заменить словами «не менее 2,5 миллиардов рублей».</w:t>
      </w:r>
    </w:p>
    <w:p w:rsidR="00FE0BA6" w:rsidRPr="00FE0BA6" w:rsidRDefault="00FE0BA6" w:rsidP="00FE0BA6">
      <w:pPr>
        <w:ind w:firstLine="709"/>
        <w:jc w:val="both"/>
        <w:rPr>
          <w:sz w:val="27"/>
          <w:szCs w:val="27"/>
        </w:rPr>
      </w:pPr>
      <w:r w:rsidRPr="00FE0BA6">
        <w:rPr>
          <w:sz w:val="27"/>
          <w:szCs w:val="27"/>
        </w:rPr>
        <w:t xml:space="preserve">1.2. В абзаце втором </w:t>
      </w:r>
      <w:hyperlink r:id="rId7" w:history="1">
        <w:r w:rsidRPr="00FE0BA6">
          <w:rPr>
            <w:sz w:val="27"/>
            <w:szCs w:val="27"/>
          </w:rPr>
          <w:t>пункта 1</w:t>
        </w:r>
        <w:r w:rsidRPr="00FE0BA6">
          <w:rPr>
            <w:sz w:val="27"/>
            <w:szCs w:val="27"/>
            <w:vertAlign w:val="superscript"/>
          </w:rPr>
          <w:t>1</w:t>
        </w:r>
      </w:hyperlink>
      <w:r w:rsidRPr="00FE0BA6">
        <w:rPr>
          <w:sz w:val="27"/>
          <w:szCs w:val="27"/>
        </w:rPr>
        <w:t xml:space="preserve"> постановления слова «не менее 500 миллионов рублей» заменить словами «не менее 2,5 миллиардов рублей».</w:t>
      </w:r>
    </w:p>
    <w:bookmarkEnd w:id="5"/>
    <w:p w:rsidR="00FE0BA6" w:rsidRPr="00FE0BA6" w:rsidRDefault="00FE0BA6" w:rsidP="00FE0BA6">
      <w:pPr>
        <w:ind w:firstLine="709"/>
        <w:jc w:val="both"/>
        <w:rPr>
          <w:sz w:val="27"/>
          <w:szCs w:val="27"/>
        </w:rPr>
      </w:pPr>
      <w:r w:rsidRPr="00FE0BA6">
        <w:rPr>
          <w:sz w:val="27"/>
          <w:szCs w:val="27"/>
        </w:rPr>
        <w:t>2.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FE0BA6" w:rsidRPr="00FE0BA6" w:rsidRDefault="00FE0BA6" w:rsidP="00FE0BA6">
      <w:pPr>
        <w:ind w:firstLine="709"/>
        <w:jc w:val="both"/>
        <w:rPr>
          <w:sz w:val="27"/>
          <w:szCs w:val="27"/>
        </w:rPr>
      </w:pPr>
      <w:r w:rsidRPr="00FE0BA6">
        <w:rPr>
          <w:sz w:val="27"/>
          <w:szCs w:val="27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</w:t>
      </w:r>
    </w:p>
    <w:p w:rsidR="00FE0BA6" w:rsidRPr="00FE0BA6" w:rsidRDefault="00FE0BA6" w:rsidP="00FE0BA6">
      <w:pPr>
        <w:ind w:firstLine="709"/>
        <w:jc w:val="both"/>
        <w:rPr>
          <w:sz w:val="27"/>
          <w:szCs w:val="27"/>
        </w:rPr>
      </w:pPr>
      <w:r w:rsidRPr="00FE0BA6">
        <w:rPr>
          <w:sz w:val="27"/>
          <w:szCs w:val="27"/>
        </w:rPr>
        <w:t>4. Контроль за выполнением постановления возложить на заместителя Главы города Шерстневу А.Ю.</w:t>
      </w:r>
    </w:p>
    <w:p w:rsidR="00FE0BA6" w:rsidRPr="00FE0BA6" w:rsidRDefault="00FE0BA6" w:rsidP="00FE0BA6">
      <w:pPr>
        <w:rPr>
          <w:sz w:val="27"/>
          <w:szCs w:val="27"/>
        </w:rPr>
      </w:pPr>
    </w:p>
    <w:p w:rsidR="00FE0BA6" w:rsidRPr="00FE0BA6" w:rsidRDefault="00FE0BA6" w:rsidP="00FE0BA6">
      <w:pPr>
        <w:rPr>
          <w:sz w:val="27"/>
          <w:szCs w:val="27"/>
        </w:rPr>
      </w:pPr>
    </w:p>
    <w:p w:rsidR="00FE0BA6" w:rsidRPr="00FE0BA6" w:rsidRDefault="00FE0BA6" w:rsidP="00FE0BA6">
      <w:pPr>
        <w:rPr>
          <w:sz w:val="27"/>
          <w:szCs w:val="27"/>
        </w:rPr>
      </w:pPr>
    </w:p>
    <w:p w:rsidR="00FE0BA6" w:rsidRDefault="00FE0BA6" w:rsidP="00FE0BA6">
      <w:pPr>
        <w:autoSpaceDE w:val="0"/>
        <w:autoSpaceDN w:val="0"/>
        <w:adjustRightInd w:val="0"/>
        <w:rPr>
          <w:bCs/>
          <w:szCs w:val="28"/>
        </w:rPr>
      </w:pPr>
      <w:r w:rsidRPr="00607C2B">
        <w:rPr>
          <w:bCs/>
          <w:szCs w:val="28"/>
        </w:rPr>
        <w:t>И.о. главы Администрации города                                                        А.А. Жердев</w:t>
      </w:r>
    </w:p>
    <w:sectPr w:rsidR="00FE0BA6" w:rsidSect="00FE0BA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937" w:rsidRDefault="001B7937">
      <w:r>
        <w:separator/>
      </w:r>
    </w:p>
  </w:endnote>
  <w:endnote w:type="continuationSeparator" w:id="0">
    <w:p w:rsidR="001B7937" w:rsidRDefault="001B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937" w:rsidRDefault="001B7937">
      <w:r>
        <w:separator/>
      </w:r>
    </w:p>
  </w:footnote>
  <w:footnote w:type="continuationSeparator" w:id="0">
    <w:p w:rsidR="001B7937" w:rsidRDefault="001B7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676C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F4C0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171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A6"/>
    <w:rsid w:val="00000984"/>
    <w:rsid w:val="001B7937"/>
    <w:rsid w:val="001D7BA9"/>
    <w:rsid w:val="00226A5C"/>
    <w:rsid w:val="00243839"/>
    <w:rsid w:val="003171E4"/>
    <w:rsid w:val="004D1777"/>
    <w:rsid w:val="00E676C0"/>
    <w:rsid w:val="00FE0BA6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B6541-F167-48EE-8129-EB6B2F51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FE0B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E0BA6"/>
    <w:rPr>
      <w:rFonts w:ascii="Times New Roman" w:hAnsi="Times New Roman"/>
      <w:sz w:val="28"/>
    </w:rPr>
  </w:style>
  <w:style w:type="character" w:styleId="a6">
    <w:name w:val="page number"/>
    <w:basedOn w:val="a0"/>
    <w:rsid w:val="00FE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29035302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35302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Попенко Линара Рифкатовна</cp:lastModifiedBy>
  <cp:revision>2</cp:revision>
  <cp:lastPrinted>2019-02-05T06:38:00Z</cp:lastPrinted>
  <dcterms:created xsi:type="dcterms:W3CDTF">2019-02-06T04:23:00Z</dcterms:created>
  <dcterms:modified xsi:type="dcterms:W3CDTF">2019-02-06T04:23:00Z</dcterms:modified>
</cp:coreProperties>
</file>