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635" w:rsidRDefault="00742635" w:rsidP="00656C1A">
      <w:pPr>
        <w:spacing w:line="120" w:lineRule="atLeast"/>
        <w:jc w:val="center"/>
        <w:rPr>
          <w:sz w:val="24"/>
          <w:szCs w:val="24"/>
        </w:rPr>
      </w:pPr>
    </w:p>
    <w:p w:rsidR="00742635" w:rsidRDefault="00742635" w:rsidP="00656C1A">
      <w:pPr>
        <w:spacing w:line="120" w:lineRule="atLeast"/>
        <w:jc w:val="center"/>
        <w:rPr>
          <w:sz w:val="24"/>
          <w:szCs w:val="24"/>
        </w:rPr>
      </w:pPr>
    </w:p>
    <w:p w:rsidR="00742635" w:rsidRPr="00852378" w:rsidRDefault="00742635" w:rsidP="00656C1A">
      <w:pPr>
        <w:spacing w:line="120" w:lineRule="atLeast"/>
        <w:jc w:val="center"/>
        <w:rPr>
          <w:sz w:val="10"/>
          <w:szCs w:val="10"/>
        </w:rPr>
      </w:pPr>
    </w:p>
    <w:p w:rsidR="00742635" w:rsidRDefault="00742635" w:rsidP="00656C1A">
      <w:pPr>
        <w:spacing w:line="120" w:lineRule="atLeast"/>
        <w:jc w:val="center"/>
        <w:rPr>
          <w:sz w:val="10"/>
          <w:szCs w:val="24"/>
        </w:rPr>
      </w:pPr>
    </w:p>
    <w:p w:rsidR="00742635" w:rsidRPr="005541F0" w:rsidRDefault="0074263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42635" w:rsidRPr="005541F0" w:rsidRDefault="0074263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42635" w:rsidRPr="005649E4" w:rsidRDefault="00742635" w:rsidP="00656C1A">
      <w:pPr>
        <w:spacing w:line="120" w:lineRule="atLeast"/>
        <w:jc w:val="center"/>
        <w:rPr>
          <w:sz w:val="18"/>
          <w:szCs w:val="24"/>
        </w:rPr>
      </w:pPr>
    </w:p>
    <w:p w:rsidR="00742635" w:rsidRPr="00656C1A" w:rsidRDefault="0074263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42635" w:rsidRPr="005541F0" w:rsidRDefault="00742635" w:rsidP="00656C1A">
      <w:pPr>
        <w:spacing w:line="120" w:lineRule="atLeast"/>
        <w:jc w:val="center"/>
        <w:rPr>
          <w:sz w:val="18"/>
          <w:szCs w:val="24"/>
        </w:rPr>
      </w:pPr>
    </w:p>
    <w:p w:rsidR="00742635" w:rsidRPr="005541F0" w:rsidRDefault="00742635" w:rsidP="00656C1A">
      <w:pPr>
        <w:spacing w:line="120" w:lineRule="atLeast"/>
        <w:jc w:val="center"/>
        <w:rPr>
          <w:sz w:val="20"/>
          <w:szCs w:val="24"/>
        </w:rPr>
      </w:pPr>
    </w:p>
    <w:p w:rsidR="00742635" w:rsidRPr="00656C1A" w:rsidRDefault="0074263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42635" w:rsidRDefault="00742635" w:rsidP="00656C1A">
      <w:pPr>
        <w:spacing w:line="120" w:lineRule="atLeast"/>
        <w:jc w:val="center"/>
        <w:rPr>
          <w:sz w:val="30"/>
          <w:szCs w:val="24"/>
        </w:rPr>
      </w:pPr>
    </w:p>
    <w:p w:rsidR="00742635" w:rsidRPr="00656C1A" w:rsidRDefault="0074263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4263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42635" w:rsidRPr="00F8214F" w:rsidRDefault="0074263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42635" w:rsidRPr="00F8214F" w:rsidRDefault="002E6E7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42635" w:rsidRPr="00F8214F" w:rsidRDefault="0074263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42635" w:rsidRPr="00F8214F" w:rsidRDefault="002E6E7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742635" w:rsidRPr="00A63FB0" w:rsidRDefault="0074263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42635" w:rsidRPr="00A3761A" w:rsidRDefault="002E6E7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742635" w:rsidRPr="00F8214F" w:rsidRDefault="0074263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742635" w:rsidRPr="00F8214F" w:rsidRDefault="0074263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42635" w:rsidRPr="00AB4194" w:rsidRDefault="0074263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42635" w:rsidRPr="00F8214F" w:rsidRDefault="002E6E7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1753</w:t>
            </w:r>
          </w:p>
        </w:tc>
      </w:tr>
    </w:tbl>
    <w:p w:rsidR="00742635" w:rsidRPr="00C725A6" w:rsidRDefault="00742635" w:rsidP="00C725A6">
      <w:pPr>
        <w:rPr>
          <w:rFonts w:cs="Times New Roman"/>
          <w:szCs w:val="28"/>
        </w:rPr>
      </w:pPr>
    </w:p>
    <w:p w:rsidR="00742635" w:rsidRDefault="00742635" w:rsidP="00742635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изменения</w:t>
      </w:r>
    </w:p>
    <w:p w:rsidR="00742635" w:rsidRDefault="00742635" w:rsidP="0074263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</w:t>
      </w:r>
      <w:r w:rsidRPr="00932850">
        <w:rPr>
          <w:rFonts w:ascii="Times New Roman" w:hAnsi="Times New Roman" w:cs="Times New Roman"/>
          <w:sz w:val="28"/>
          <w:szCs w:val="28"/>
        </w:rPr>
        <w:t>остановление Администрации г</w:t>
      </w:r>
      <w:r>
        <w:rPr>
          <w:rFonts w:ascii="Times New Roman" w:hAnsi="Times New Roman" w:cs="Times New Roman"/>
          <w:sz w:val="28"/>
          <w:szCs w:val="28"/>
        </w:rPr>
        <w:t>орода</w:t>
      </w:r>
      <w:r w:rsidRPr="009328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635" w:rsidRDefault="00742635" w:rsidP="00742635">
      <w:pPr>
        <w:pStyle w:val="a7"/>
        <w:rPr>
          <w:rFonts w:ascii="Times New Roman" w:hAnsi="Times New Roman" w:cs="Times New Roman"/>
          <w:sz w:val="28"/>
          <w:szCs w:val="28"/>
        </w:rPr>
      </w:pPr>
      <w:r w:rsidRPr="00932850">
        <w:rPr>
          <w:rFonts w:ascii="Times New Roman" w:hAnsi="Times New Roman" w:cs="Times New Roman"/>
          <w:sz w:val="28"/>
          <w:szCs w:val="28"/>
        </w:rPr>
        <w:t>от 30</w:t>
      </w:r>
      <w:r>
        <w:rPr>
          <w:rFonts w:ascii="Times New Roman" w:hAnsi="Times New Roman" w:cs="Times New Roman"/>
          <w:sz w:val="28"/>
          <w:szCs w:val="28"/>
        </w:rPr>
        <w:t>.10.2015 № 7663 «</w:t>
      </w:r>
      <w:r w:rsidRPr="0093285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742635" w:rsidRDefault="00742635" w:rsidP="00742635">
      <w:pPr>
        <w:pStyle w:val="a7"/>
        <w:rPr>
          <w:rFonts w:ascii="Times New Roman" w:hAnsi="Times New Roman" w:cs="Times New Roman"/>
          <w:sz w:val="28"/>
          <w:szCs w:val="28"/>
        </w:rPr>
      </w:pPr>
      <w:r w:rsidRPr="00932850">
        <w:rPr>
          <w:rFonts w:ascii="Times New Roman" w:hAnsi="Times New Roman" w:cs="Times New Roman"/>
          <w:sz w:val="28"/>
          <w:szCs w:val="28"/>
        </w:rPr>
        <w:t xml:space="preserve">регламента взаимодействия структурных </w:t>
      </w:r>
    </w:p>
    <w:p w:rsidR="00742635" w:rsidRDefault="00742635" w:rsidP="00742635">
      <w:pPr>
        <w:pStyle w:val="a7"/>
        <w:rPr>
          <w:rFonts w:ascii="Times New Roman" w:hAnsi="Times New Roman" w:cs="Times New Roman"/>
          <w:sz w:val="28"/>
          <w:szCs w:val="28"/>
        </w:rPr>
      </w:pPr>
      <w:r w:rsidRPr="00932850">
        <w:rPr>
          <w:rFonts w:ascii="Times New Roman" w:hAnsi="Times New Roman" w:cs="Times New Roman"/>
          <w:sz w:val="28"/>
          <w:szCs w:val="28"/>
        </w:rPr>
        <w:t xml:space="preserve">подразделений Администрации города, </w:t>
      </w:r>
    </w:p>
    <w:p w:rsidR="00742635" w:rsidRDefault="00742635" w:rsidP="00742635">
      <w:pPr>
        <w:pStyle w:val="a7"/>
        <w:rPr>
          <w:rFonts w:ascii="Times New Roman" w:hAnsi="Times New Roman" w:cs="Times New Roman"/>
          <w:sz w:val="28"/>
          <w:szCs w:val="28"/>
        </w:rPr>
      </w:pPr>
      <w:r w:rsidRPr="00932850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850">
        <w:rPr>
          <w:rFonts w:ascii="Times New Roman" w:hAnsi="Times New Roman" w:cs="Times New Roman"/>
          <w:sz w:val="28"/>
          <w:szCs w:val="28"/>
        </w:rPr>
        <w:t xml:space="preserve">учреждений, </w:t>
      </w:r>
    </w:p>
    <w:p w:rsidR="00742635" w:rsidRDefault="00742635" w:rsidP="00742635">
      <w:pPr>
        <w:pStyle w:val="a7"/>
        <w:rPr>
          <w:rFonts w:ascii="Times New Roman" w:hAnsi="Times New Roman" w:cs="Times New Roman"/>
          <w:sz w:val="28"/>
          <w:szCs w:val="28"/>
        </w:rPr>
      </w:pPr>
      <w:r w:rsidRPr="00932850">
        <w:rPr>
          <w:rFonts w:ascii="Times New Roman" w:hAnsi="Times New Roman" w:cs="Times New Roman"/>
          <w:sz w:val="28"/>
          <w:szCs w:val="28"/>
        </w:rPr>
        <w:t xml:space="preserve">организаций-заказчиков </w:t>
      </w:r>
    </w:p>
    <w:p w:rsidR="00742635" w:rsidRDefault="00742635" w:rsidP="00742635">
      <w:pPr>
        <w:pStyle w:val="a7"/>
        <w:rPr>
          <w:rFonts w:ascii="Times New Roman" w:hAnsi="Times New Roman" w:cs="Times New Roman"/>
          <w:sz w:val="28"/>
          <w:szCs w:val="28"/>
        </w:rPr>
      </w:pPr>
      <w:r w:rsidRPr="00932850">
        <w:rPr>
          <w:rFonts w:ascii="Times New Roman" w:hAnsi="Times New Roman" w:cs="Times New Roman"/>
          <w:sz w:val="28"/>
          <w:szCs w:val="28"/>
        </w:rPr>
        <w:t xml:space="preserve">при проектировании, строительстве </w:t>
      </w:r>
    </w:p>
    <w:p w:rsidR="00742635" w:rsidRDefault="00742635" w:rsidP="00742635">
      <w:pPr>
        <w:pStyle w:val="a7"/>
        <w:rPr>
          <w:rFonts w:ascii="Times New Roman" w:hAnsi="Times New Roman" w:cs="Times New Roman"/>
          <w:sz w:val="28"/>
          <w:szCs w:val="28"/>
        </w:rPr>
      </w:pPr>
      <w:r w:rsidRPr="00932850">
        <w:rPr>
          <w:rFonts w:ascii="Times New Roman" w:hAnsi="Times New Roman" w:cs="Times New Roman"/>
          <w:sz w:val="28"/>
          <w:szCs w:val="28"/>
        </w:rPr>
        <w:t xml:space="preserve">(реконструкции), осуществлении </w:t>
      </w:r>
    </w:p>
    <w:p w:rsidR="00742635" w:rsidRDefault="00742635" w:rsidP="00742635">
      <w:pPr>
        <w:pStyle w:val="a7"/>
        <w:rPr>
          <w:rFonts w:ascii="Times New Roman" w:hAnsi="Times New Roman" w:cs="Times New Roman"/>
          <w:sz w:val="28"/>
          <w:szCs w:val="28"/>
        </w:rPr>
      </w:pPr>
      <w:r w:rsidRPr="00932850">
        <w:rPr>
          <w:rFonts w:ascii="Times New Roman" w:hAnsi="Times New Roman" w:cs="Times New Roman"/>
          <w:sz w:val="28"/>
          <w:szCs w:val="28"/>
        </w:rPr>
        <w:t xml:space="preserve">контроля за ходом строительства </w:t>
      </w:r>
    </w:p>
    <w:p w:rsidR="00742635" w:rsidRDefault="00742635" w:rsidP="00742635">
      <w:pPr>
        <w:pStyle w:val="a7"/>
        <w:rPr>
          <w:rFonts w:ascii="Times New Roman" w:hAnsi="Times New Roman" w:cs="Times New Roman"/>
          <w:sz w:val="28"/>
          <w:szCs w:val="28"/>
        </w:rPr>
      </w:pPr>
      <w:r w:rsidRPr="00932850">
        <w:rPr>
          <w:rFonts w:ascii="Times New Roman" w:hAnsi="Times New Roman" w:cs="Times New Roman"/>
          <w:sz w:val="28"/>
          <w:szCs w:val="28"/>
        </w:rPr>
        <w:t xml:space="preserve">объектов, ввода объекта в эксплуатацию, </w:t>
      </w:r>
    </w:p>
    <w:p w:rsidR="00742635" w:rsidRDefault="00742635" w:rsidP="00742635">
      <w:pPr>
        <w:pStyle w:val="a7"/>
        <w:rPr>
          <w:rFonts w:ascii="Times New Roman" w:hAnsi="Times New Roman" w:cs="Times New Roman"/>
          <w:sz w:val="28"/>
          <w:szCs w:val="28"/>
        </w:rPr>
      </w:pPr>
      <w:r w:rsidRPr="00932850">
        <w:rPr>
          <w:rFonts w:ascii="Times New Roman" w:hAnsi="Times New Roman" w:cs="Times New Roman"/>
          <w:sz w:val="28"/>
          <w:szCs w:val="28"/>
        </w:rPr>
        <w:t xml:space="preserve">эксплуатации объектов капитального </w:t>
      </w:r>
    </w:p>
    <w:p w:rsidR="00742635" w:rsidRPr="00932850" w:rsidRDefault="00742635" w:rsidP="00742635">
      <w:pPr>
        <w:pStyle w:val="a7"/>
        <w:rPr>
          <w:rFonts w:ascii="Times New Roman" w:hAnsi="Times New Roman" w:cs="Times New Roman"/>
          <w:sz w:val="28"/>
          <w:szCs w:val="28"/>
        </w:rPr>
      </w:pPr>
      <w:r w:rsidRPr="00932850">
        <w:rPr>
          <w:rFonts w:ascii="Times New Roman" w:hAnsi="Times New Roman" w:cs="Times New Roman"/>
          <w:sz w:val="28"/>
          <w:szCs w:val="28"/>
        </w:rPr>
        <w:t>стр</w:t>
      </w:r>
      <w:r>
        <w:rPr>
          <w:rFonts w:ascii="Times New Roman" w:hAnsi="Times New Roman" w:cs="Times New Roman"/>
          <w:sz w:val="28"/>
          <w:szCs w:val="28"/>
        </w:rPr>
        <w:t>оительства социального значения»</w:t>
      </w:r>
    </w:p>
    <w:p w:rsidR="00742635" w:rsidRDefault="00742635" w:rsidP="00742635">
      <w:pPr>
        <w:jc w:val="both"/>
        <w:rPr>
          <w:szCs w:val="28"/>
        </w:rPr>
      </w:pPr>
    </w:p>
    <w:p w:rsidR="00742635" w:rsidRDefault="00742635" w:rsidP="00742635">
      <w:pPr>
        <w:pStyle w:val="a7"/>
        <w:ind w:left="139" w:firstLine="569"/>
        <w:jc w:val="both"/>
        <w:rPr>
          <w:rFonts w:ascii="Times New Roman" w:hAnsi="Times New Roman" w:cs="Times New Roman"/>
          <w:sz w:val="28"/>
          <w:szCs w:val="28"/>
        </w:rPr>
      </w:pPr>
    </w:p>
    <w:p w:rsidR="00742635" w:rsidRPr="00314D8B" w:rsidRDefault="00742635" w:rsidP="007426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D8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федеральными законами от 03.08.</w:t>
      </w:r>
      <w:r w:rsidRPr="00314D8B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14D8B">
        <w:rPr>
          <w:rFonts w:ascii="Times New Roman" w:hAnsi="Times New Roman" w:cs="Times New Roman"/>
          <w:sz w:val="28"/>
          <w:szCs w:val="28"/>
        </w:rPr>
        <w:t> № </w:t>
      </w:r>
      <w:r>
        <w:rPr>
          <w:rFonts w:ascii="Times New Roman" w:hAnsi="Times New Roman" w:cs="Times New Roman"/>
          <w:sz w:val="28"/>
          <w:szCs w:val="28"/>
        </w:rPr>
        <w:t>341</w:t>
      </w:r>
      <w:r w:rsidRPr="00314D8B">
        <w:rPr>
          <w:rFonts w:ascii="Times New Roman" w:hAnsi="Times New Roman" w:cs="Times New Roman"/>
          <w:sz w:val="28"/>
          <w:szCs w:val="28"/>
        </w:rPr>
        <w:t>-ФЗ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«</w:t>
      </w:r>
      <w:r w:rsidRPr="00864F7E">
        <w:rPr>
          <w:rFonts w:ascii="Times New Roman" w:hAnsi="Times New Roman" w:cs="Times New Roman"/>
          <w:sz w:val="28"/>
          <w:szCs w:val="28"/>
        </w:rPr>
        <w:t>О внесении изменений в Земельный кодекс Российской Федерации и отдельные законодательные акты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4F7E">
        <w:rPr>
          <w:rFonts w:ascii="Times New Roman" w:hAnsi="Times New Roman" w:cs="Times New Roman"/>
          <w:sz w:val="28"/>
          <w:szCs w:val="28"/>
        </w:rPr>
        <w:t>Федерации в части упрощен</w:t>
      </w:r>
      <w:r>
        <w:rPr>
          <w:rFonts w:ascii="Times New Roman" w:hAnsi="Times New Roman" w:cs="Times New Roman"/>
          <w:sz w:val="28"/>
          <w:szCs w:val="28"/>
        </w:rPr>
        <w:t>ия размещения линейных объектов»,</w:t>
      </w:r>
      <w:r w:rsidRPr="008A5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03.08.</w:t>
      </w:r>
      <w:r w:rsidRPr="00314D8B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14D8B">
        <w:rPr>
          <w:rFonts w:ascii="Times New Roman" w:hAnsi="Times New Roman" w:cs="Times New Roman"/>
          <w:sz w:val="28"/>
          <w:szCs w:val="28"/>
        </w:rPr>
        <w:t> № </w:t>
      </w:r>
      <w:r>
        <w:rPr>
          <w:rFonts w:ascii="Times New Roman" w:hAnsi="Times New Roman" w:cs="Times New Roman"/>
          <w:sz w:val="28"/>
          <w:szCs w:val="28"/>
        </w:rPr>
        <w:t>342</w:t>
      </w:r>
      <w:r w:rsidRPr="00314D8B">
        <w:rPr>
          <w:rFonts w:ascii="Times New Roman" w:hAnsi="Times New Roman" w:cs="Times New Roman"/>
          <w:sz w:val="28"/>
          <w:szCs w:val="28"/>
        </w:rPr>
        <w:t xml:space="preserve">-ФЗ «О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314D8B">
        <w:rPr>
          <w:rFonts w:ascii="Times New Roman" w:hAnsi="Times New Roman" w:cs="Times New Roman"/>
          <w:sz w:val="28"/>
          <w:szCs w:val="28"/>
        </w:rPr>
        <w:t>в Градостроитель</w:t>
      </w:r>
      <w:r>
        <w:rPr>
          <w:rFonts w:ascii="Times New Roman" w:hAnsi="Times New Roman" w:cs="Times New Roman"/>
          <w:sz w:val="28"/>
          <w:szCs w:val="28"/>
        </w:rPr>
        <w:t>ный кодекс Российской Федерации и о</w:t>
      </w:r>
      <w:r w:rsidRPr="00314D8B">
        <w:rPr>
          <w:rFonts w:ascii="Times New Roman" w:hAnsi="Times New Roman" w:cs="Times New Roman"/>
          <w:sz w:val="28"/>
          <w:szCs w:val="28"/>
        </w:rPr>
        <w:t>тдельные законо</w:t>
      </w:r>
      <w:r>
        <w:rPr>
          <w:rFonts w:ascii="Times New Roman" w:hAnsi="Times New Roman" w:cs="Times New Roman"/>
          <w:sz w:val="28"/>
          <w:szCs w:val="28"/>
        </w:rPr>
        <w:t xml:space="preserve">-                      </w:t>
      </w:r>
      <w:r w:rsidRPr="00314D8B">
        <w:rPr>
          <w:rFonts w:ascii="Times New Roman" w:hAnsi="Times New Roman" w:cs="Times New Roman"/>
          <w:sz w:val="28"/>
          <w:szCs w:val="28"/>
        </w:rPr>
        <w:t>дательные акты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D8B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742635">
        <w:rPr>
          <w:rFonts w:ascii="Times New Roman" w:hAnsi="Times New Roman" w:cs="Times New Roman"/>
          <w:sz w:val="28"/>
          <w:szCs w:val="28"/>
        </w:rPr>
        <w:t xml:space="preserve"> </w:t>
      </w:r>
      <w:r w:rsidRPr="00314D8B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14D8B">
        <w:rPr>
          <w:rFonts w:ascii="Times New Roman" w:hAnsi="Times New Roman" w:cs="Times New Roman"/>
          <w:sz w:val="28"/>
          <w:szCs w:val="28"/>
        </w:rPr>
        <w:t xml:space="preserve"> города от 30.12.2005 № 3686 «Об утверждении Регламента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14D8B">
        <w:rPr>
          <w:rFonts w:ascii="Times New Roman" w:hAnsi="Times New Roman" w:cs="Times New Roman"/>
          <w:sz w:val="28"/>
          <w:szCs w:val="28"/>
        </w:rPr>
        <w:t xml:space="preserve"> города»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42635" w:rsidRDefault="00742635" w:rsidP="00742635">
      <w:pPr>
        <w:pStyle w:val="a7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C517A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5C517A">
        <w:rPr>
          <w:rFonts w:ascii="Times New Roman" w:hAnsi="Times New Roman"/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 w:rsidRPr="005C517A">
        <w:rPr>
          <w:rFonts w:ascii="Times New Roman" w:hAnsi="Times New Roman" w:cs="Times New Roman"/>
          <w:sz w:val="28"/>
          <w:szCs w:val="28"/>
        </w:rPr>
        <w:t xml:space="preserve"> от 30.10.2015 № 7663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5C517A">
        <w:rPr>
          <w:rFonts w:ascii="Times New Roman" w:hAnsi="Times New Roman" w:cs="Times New Roman"/>
          <w:sz w:val="28"/>
          <w:szCs w:val="28"/>
        </w:rPr>
        <w:t xml:space="preserve">«Об утверждении регламента взаимодействия структурных подразделений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C517A">
        <w:rPr>
          <w:rFonts w:ascii="Times New Roman" w:hAnsi="Times New Roman" w:cs="Times New Roman"/>
          <w:sz w:val="28"/>
          <w:szCs w:val="28"/>
        </w:rPr>
        <w:t>Администрации города, муниципальных учреждений, организаций-заказчиков при проектировании, строительстве (реконструкции), осуществлении контроля за ходом строительства объектов, ввода объекта в эксплуатацию, эксплуатации объектов капитального строительства социального значения» (с изменениями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C517A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5C517A">
          <w:rPr>
            <w:rFonts w:ascii="Times New Roman" w:hAnsi="Times New Roman"/>
            <w:sz w:val="28"/>
            <w:szCs w:val="28"/>
          </w:rPr>
          <w:t>от 14.06.2016 №</w:t>
        </w:r>
        <w:r w:rsidRPr="005C517A">
          <w:rPr>
            <w:rFonts w:ascii="Times New Roman" w:hAnsi="Times New Roman" w:cs="Times New Roman"/>
            <w:sz w:val="28"/>
            <w:szCs w:val="28"/>
          </w:rPr>
          <w:t> 4417</w:t>
        </w:r>
      </w:hyperlink>
      <w:r w:rsidRPr="005C517A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5C517A">
          <w:rPr>
            <w:rFonts w:ascii="Times New Roman" w:hAnsi="Times New Roman"/>
            <w:sz w:val="28"/>
            <w:szCs w:val="28"/>
          </w:rPr>
          <w:t>08.09.2017 №</w:t>
        </w:r>
        <w:r w:rsidRPr="005C517A">
          <w:rPr>
            <w:rFonts w:ascii="Times New Roman" w:hAnsi="Times New Roman" w:cs="Times New Roman"/>
            <w:sz w:val="28"/>
            <w:szCs w:val="28"/>
          </w:rPr>
          <w:t> 7865</w:t>
        </w:r>
      </w:hyperlink>
      <w:r w:rsidRPr="005C517A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5C517A">
          <w:rPr>
            <w:rFonts w:ascii="Times New Roman" w:hAnsi="Times New Roman"/>
            <w:sz w:val="28"/>
            <w:szCs w:val="28"/>
          </w:rPr>
          <w:t>19.01.2018 №</w:t>
        </w:r>
        <w:r w:rsidRPr="005C517A">
          <w:rPr>
            <w:rFonts w:ascii="Times New Roman" w:hAnsi="Times New Roman" w:cs="Times New Roman"/>
            <w:sz w:val="28"/>
            <w:szCs w:val="28"/>
          </w:rPr>
          <w:t> 427</w:t>
        </w:r>
      </w:hyperlink>
      <w:r w:rsidRPr="005C517A">
        <w:rPr>
          <w:rFonts w:ascii="Times New Roman" w:hAnsi="Times New Roman" w:cs="Times New Roman"/>
          <w:sz w:val="28"/>
          <w:szCs w:val="28"/>
        </w:rPr>
        <w:t>, 30.05.2018 № 3967, 10.12.2018 № 9508)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17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42635" w:rsidRDefault="00742635" w:rsidP="00742635">
      <w:pPr>
        <w:rPr>
          <w:lang w:eastAsia="ru-RU"/>
        </w:rPr>
      </w:pPr>
    </w:p>
    <w:p w:rsidR="00742635" w:rsidRPr="00742635" w:rsidRDefault="00742635" w:rsidP="00742635">
      <w:pPr>
        <w:rPr>
          <w:lang w:eastAsia="ru-RU"/>
        </w:rPr>
      </w:pPr>
    </w:p>
    <w:p w:rsidR="00742635" w:rsidRDefault="00742635" w:rsidP="00742635">
      <w:pPr>
        <w:pStyle w:val="a7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приложении к постановлению:</w:t>
      </w:r>
    </w:p>
    <w:p w:rsidR="00742635" w:rsidRDefault="00742635" w:rsidP="00742635">
      <w:pPr>
        <w:pStyle w:val="a7"/>
        <w:tabs>
          <w:tab w:val="left" w:pos="28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C275C5">
        <w:rPr>
          <w:rFonts w:ascii="Times New Roman" w:hAnsi="Times New Roman" w:cs="Times New Roman"/>
          <w:sz w:val="28"/>
          <w:szCs w:val="28"/>
        </w:rPr>
        <w:t>А</w:t>
      </w:r>
      <w:r w:rsidRPr="0019361A">
        <w:rPr>
          <w:rFonts w:ascii="Times New Roman" w:hAnsi="Times New Roman" w:cs="Times New Roman"/>
          <w:sz w:val="28"/>
          <w:szCs w:val="28"/>
        </w:rPr>
        <w:t xml:space="preserve">бзац </w:t>
      </w:r>
      <w:r>
        <w:rPr>
          <w:rFonts w:ascii="Times New Roman" w:hAnsi="Times New Roman" w:cs="Times New Roman"/>
          <w:sz w:val="28"/>
          <w:szCs w:val="28"/>
        </w:rPr>
        <w:t>седьмо</w:t>
      </w:r>
      <w:r w:rsidR="00C275C5">
        <w:rPr>
          <w:rFonts w:ascii="Times New Roman" w:hAnsi="Times New Roman" w:cs="Times New Roman"/>
          <w:sz w:val="28"/>
          <w:szCs w:val="28"/>
        </w:rPr>
        <w:t>й</w:t>
      </w:r>
      <w:r w:rsidRPr="001936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19361A">
        <w:rPr>
          <w:rFonts w:ascii="Times New Roman" w:hAnsi="Times New Roman" w:cs="Times New Roman"/>
          <w:sz w:val="28"/>
          <w:szCs w:val="28"/>
        </w:rPr>
        <w:t xml:space="preserve">пункта 1.5 </w:t>
      </w:r>
      <w:r>
        <w:rPr>
          <w:rFonts w:ascii="Times New Roman" w:hAnsi="Times New Roman" w:cs="Times New Roman"/>
          <w:sz w:val="28"/>
          <w:szCs w:val="28"/>
        </w:rPr>
        <w:t xml:space="preserve">пункта 1 </w:t>
      </w:r>
      <w:r w:rsidRPr="0019361A">
        <w:rPr>
          <w:rFonts w:ascii="Times New Roman" w:hAnsi="Times New Roman" w:cs="Times New Roman"/>
          <w:sz w:val="28"/>
          <w:szCs w:val="28"/>
        </w:rPr>
        <w:t>после слов «при осуществлении строительства, реконструкции линейного объекта» дополнить словами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75C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9361A">
        <w:rPr>
          <w:rFonts w:ascii="Times New Roman" w:hAnsi="Times New Roman" w:cs="Times New Roman"/>
          <w:sz w:val="28"/>
          <w:szCs w:val="28"/>
        </w:rPr>
        <w:t>«(за исключением случаев, при которых для строительства, реконструкции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75C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9361A">
        <w:rPr>
          <w:rFonts w:ascii="Times New Roman" w:hAnsi="Times New Roman" w:cs="Times New Roman"/>
          <w:sz w:val="28"/>
          <w:szCs w:val="28"/>
        </w:rPr>
        <w:t>линейного объекта не требуется подготовка документации по планировке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75C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9361A">
        <w:rPr>
          <w:rFonts w:ascii="Times New Roman" w:hAnsi="Times New Roman" w:cs="Times New Roman"/>
          <w:sz w:val="28"/>
          <w:szCs w:val="28"/>
        </w:rPr>
        <w:t>территории)</w:t>
      </w:r>
      <w:r w:rsidR="00C275C5">
        <w:rPr>
          <w:rFonts w:ascii="Times New Roman" w:hAnsi="Times New Roman" w:cs="Times New Roman"/>
          <w:sz w:val="28"/>
          <w:szCs w:val="28"/>
        </w:rPr>
        <w:t xml:space="preserve">, </w:t>
      </w:r>
      <w:r w:rsidRPr="0019361A">
        <w:rPr>
          <w:rFonts w:ascii="Times New Roman" w:hAnsi="Times New Roman" w:cs="Times New Roman"/>
          <w:sz w:val="28"/>
          <w:szCs w:val="28"/>
        </w:rPr>
        <w:t>требованиям, установленным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61A">
        <w:rPr>
          <w:rFonts w:ascii="Times New Roman" w:hAnsi="Times New Roman" w:cs="Times New Roman"/>
          <w:sz w:val="28"/>
          <w:szCs w:val="28"/>
        </w:rPr>
        <w:t xml:space="preserve">проектом планировки территории, </w:t>
      </w:r>
      <w:r w:rsidR="00C275C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9361A">
        <w:rPr>
          <w:rFonts w:ascii="Times New Roman" w:hAnsi="Times New Roman" w:cs="Times New Roman"/>
          <w:sz w:val="28"/>
          <w:szCs w:val="28"/>
        </w:rPr>
        <w:t>в случае выдачи разрешения на строительство линейного объекта, для разме</w:t>
      </w:r>
      <w:r w:rsidR="00C275C5">
        <w:rPr>
          <w:rFonts w:ascii="Times New Roman" w:hAnsi="Times New Roman" w:cs="Times New Roman"/>
          <w:sz w:val="28"/>
          <w:szCs w:val="28"/>
        </w:rPr>
        <w:t xml:space="preserve">-           </w:t>
      </w:r>
      <w:r w:rsidRPr="0019361A">
        <w:rPr>
          <w:rFonts w:ascii="Times New Roman" w:hAnsi="Times New Roman" w:cs="Times New Roman"/>
          <w:sz w:val="28"/>
          <w:szCs w:val="28"/>
        </w:rPr>
        <w:t>щения которого не требуется образова</w:t>
      </w:r>
      <w:r w:rsidRPr="0019361A"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361A">
        <w:rPr>
          <w:rFonts w:ascii="Times New Roman" w:hAnsi="Times New Roman"/>
          <w:sz w:val="28"/>
          <w:szCs w:val="28"/>
        </w:rPr>
        <w:t>земельного участка»</w:t>
      </w:r>
      <w:r>
        <w:rPr>
          <w:rFonts w:ascii="Times New Roman" w:hAnsi="Times New Roman"/>
          <w:sz w:val="28"/>
          <w:szCs w:val="28"/>
        </w:rPr>
        <w:t>.</w:t>
      </w:r>
    </w:p>
    <w:p w:rsidR="00742635" w:rsidRDefault="00742635" w:rsidP="00742635">
      <w:pPr>
        <w:pStyle w:val="a7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Подпункт 5.1.3 пункта 5 исключить.</w:t>
      </w:r>
    </w:p>
    <w:p w:rsidR="00742635" w:rsidRPr="00742635" w:rsidRDefault="00742635" w:rsidP="00742635">
      <w:pPr>
        <w:pStyle w:val="a7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42635">
        <w:rPr>
          <w:rFonts w:ascii="Times New Roman" w:hAnsi="Times New Roman"/>
          <w:sz w:val="28"/>
          <w:szCs w:val="28"/>
        </w:rPr>
        <w:t>Управлению документационного и информационного обеспечения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742635">
        <w:rPr>
          <w:rFonts w:ascii="Times New Roman" w:hAnsi="Times New Roman"/>
          <w:sz w:val="28"/>
          <w:szCs w:val="28"/>
        </w:rPr>
        <w:t xml:space="preserve"> разместить настоящее постановление на официальном портале Администрации города.</w:t>
      </w:r>
    </w:p>
    <w:p w:rsidR="00742635" w:rsidRPr="00742635" w:rsidRDefault="00742635" w:rsidP="00742635">
      <w:pPr>
        <w:tabs>
          <w:tab w:val="left" w:pos="426"/>
        </w:tabs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742635">
        <w:rPr>
          <w:szCs w:val="28"/>
        </w:rPr>
        <w:t xml:space="preserve">Муниципальному казенному учреждению «Наш город» </w:t>
      </w:r>
      <w:hyperlink r:id="rId10" w:history="1">
        <w:r w:rsidRPr="00742635">
          <w:rPr>
            <w:szCs w:val="28"/>
          </w:rPr>
          <w:t>опубликовать</w:t>
        </w:r>
      </w:hyperlink>
      <w:r w:rsidRPr="00742635">
        <w:rPr>
          <w:szCs w:val="28"/>
        </w:rPr>
        <w:t xml:space="preserve"> настоящее постановление в средствах массовой информации.</w:t>
      </w:r>
    </w:p>
    <w:p w:rsidR="00742635" w:rsidRPr="00742635" w:rsidRDefault="00742635" w:rsidP="00742635">
      <w:pPr>
        <w:tabs>
          <w:tab w:val="left" w:pos="426"/>
        </w:tabs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742635">
        <w:rPr>
          <w:szCs w:val="28"/>
        </w:rPr>
        <w:t xml:space="preserve">Контроль за выполнением </w:t>
      </w:r>
      <w:r w:rsidR="00C275C5">
        <w:rPr>
          <w:szCs w:val="28"/>
        </w:rPr>
        <w:t xml:space="preserve">постановления </w:t>
      </w:r>
      <w:r>
        <w:rPr>
          <w:szCs w:val="28"/>
        </w:rPr>
        <w:t>оставляю за собой.</w:t>
      </w:r>
    </w:p>
    <w:p w:rsidR="00742635" w:rsidRPr="0048513F" w:rsidRDefault="00742635" w:rsidP="00742635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42635" w:rsidRPr="0034634A" w:rsidRDefault="00742635" w:rsidP="00742635">
      <w:pPr>
        <w:ind w:firstLine="709"/>
        <w:jc w:val="both"/>
        <w:rPr>
          <w:szCs w:val="28"/>
        </w:rPr>
      </w:pPr>
    </w:p>
    <w:p w:rsidR="00742635" w:rsidRDefault="00742635" w:rsidP="00742635">
      <w:pPr>
        <w:ind w:firstLine="709"/>
        <w:jc w:val="both"/>
        <w:rPr>
          <w:szCs w:val="28"/>
        </w:rPr>
      </w:pPr>
    </w:p>
    <w:p w:rsidR="00742635" w:rsidRPr="0034634A" w:rsidRDefault="00742635" w:rsidP="00742635">
      <w:pPr>
        <w:jc w:val="both"/>
        <w:rPr>
          <w:szCs w:val="28"/>
        </w:rPr>
      </w:pPr>
      <w:r>
        <w:rPr>
          <w:szCs w:val="28"/>
        </w:rPr>
        <w:t>Г</w:t>
      </w:r>
      <w:r w:rsidRPr="0034634A">
        <w:rPr>
          <w:szCs w:val="28"/>
        </w:rPr>
        <w:t>лав</w:t>
      </w:r>
      <w:r>
        <w:rPr>
          <w:szCs w:val="28"/>
        </w:rPr>
        <w:t>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В.Н. Шувалов</w:t>
      </w:r>
    </w:p>
    <w:p w:rsidR="007560C1" w:rsidRPr="00742635" w:rsidRDefault="007560C1" w:rsidP="00742635"/>
    <w:sectPr w:rsidR="007560C1" w:rsidRPr="00742635" w:rsidSect="00742635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BDE" w:rsidRDefault="00676BDE">
      <w:r>
        <w:separator/>
      </w:r>
    </w:p>
  </w:endnote>
  <w:endnote w:type="continuationSeparator" w:id="0">
    <w:p w:rsidR="00676BDE" w:rsidRDefault="0067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BDE" w:rsidRDefault="00676BDE">
      <w:r>
        <w:separator/>
      </w:r>
    </w:p>
  </w:footnote>
  <w:footnote w:type="continuationSeparator" w:id="0">
    <w:p w:rsidR="00676BDE" w:rsidRDefault="00676B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2863AD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2E6E73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E6E7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C1363"/>
    <w:multiLevelType w:val="hybridMultilevel"/>
    <w:tmpl w:val="63A655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FC3846"/>
    <w:multiLevelType w:val="hybridMultilevel"/>
    <w:tmpl w:val="7368E19A"/>
    <w:lvl w:ilvl="0" w:tplc="7C58C61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635"/>
    <w:rsid w:val="000B72BF"/>
    <w:rsid w:val="002863AD"/>
    <w:rsid w:val="002E6E73"/>
    <w:rsid w:val="00676BDE"/>
    <w:rsid w:val="00742635"/>
    <w:rsid w:val="007560C1"/>
    <w:rsid w:val="00973D5C"/>
    <w:rsid w:val="00A5590F"/>
    <w:rsid w:val="00C275C5"/>
    <w:rsid w:val="00C529D4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AF3DE-FC08-4BC1-9390-9518C09F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2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426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42635"/>
    <w:rPr>
      <w:rFonts w:ascii="Times New Roman" w:hAnsi="Times New Roman"/>
      <w:sz w:val="28"/>
    </w:rPr>
  </w:style>
  <w:style w:type="character" w:styleId="a6">
    <w:name w:val="page number"/>
    <w:basedOn w:val="a0"/>
    <w:rsid w:val="00742635"/>
  </w:style>
  <w:style w:type="paragraph" w:customStyle="1" w:styleId="a7">
    <w:name w:val="Прижатый влево"/>
    <w:basedOn w:val="a"/>
    <w:next w:val="a"/>
    <w:uiPriority w:val="99"/>
    <w:rsid w:val="00742635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42635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5138370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45106628.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garantF1://45173177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45147006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2528</Characters>
  <Application>Microsoft Office Word</Application>
  <DocSecurity>0</DocSecurity>
  <Lines>21</Lines>
  <Paragraphs>5</Paragraphs>
  <ScaleCrop>false</ScaleCrop>
  <Company>Hewlett-Packard Company</Company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2019-03-15T13:04:00Z</cp:lastPrinted>
  <dcterms:created xsi:type="dcterms:W3CDTF">2019-03-20T05:38:00Z</dcterms:created>
  <dcterms:modified xsi:type="dcterms:W3CDTF">2019-03-20T05:38:00Z</dcterms:modified>
</cp:coreProperties>
</file>