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A8" w:rsidRDefault="000C7AA8" w:rsidP="00656C1A">
      <w:pPr>
        <w:spacing w:line="120" w:lineRule="atLeast"/>
        <w:jc w:val="center"/>
        <w:rPr>
          <w:sz w:val="24"/>
          <w:szCs w:val="24"/>
        </w:rPr>
      </w:pPr>
    </w:p>
    <w:p w:rsidR="000C7AA8" w:rsidRDefault="000C7AA8" w:rsidP="00656C1A">
      <w:pPr>
        <w:spacing w:line="120" w:lineRule="atLeast"/>
        <w:jc w:val="center"/>
        <w:rPr>
          <w:sz w:val="24"/>
          <w:szCs w:val="24"/>
        </w:rPr>
      </w:pPr>
    </w:p>
    <w:p w:rsidR="000C7AA8" w:rsidRPr="00852378" w:rsidRDefault="000C7AA8" w:rsidP="00656C1A">
      <w:pPr>
        <w:spacing w:line="120" w:lineRule="atLeast"/>
        <w:jc w:val="center"/>
        <w:rPr>
          <w:sz w:val="10"/>
          <w:szCs w:val="10"/>
        </w:rPr>
      </w:pPr>
    </w:p>
    <w:p w:rsidR="000C7AA8" w:rsidRDefault="000C7AA8" w:rsidP="00656C1A">
      <w:pPr>
        <w:spacing w:line="120" w:lineRule="atLeast"/>
        <w:jc w:val="center"/>
        <w:rPr>
          <w:sz w:val="10"/>
          <w:szCs w:val="24"/>
        </w:rPr>
      </w:pPr>
    </w:p>
    <w:p w:rsidR="000C7AA8" w:rsidRPr="005541F0" w:rsidRDefault="000C7A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7AA8" w:rsidRPr="005541F0" w:rsidRDefault="000C7A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C7AA8" w:rsidRPr="005649E4" w:rsidRDefault="000C7AA8" w:rsidP="00656C1A">
      <w:pPr>
        <w:spacing w:line="120" w:lineRule="atLeast"/>
        <w:jc w:val="center"/>
        <w:rPr>
          <w:sz w:val="18"/>
          <w:szCs w:val="24"/>
        </w:rPr>
      </w:pPr>
    </w:p>
    <w:p w:rsidR="000C7AA8" w:rsidRPr="00656C1A" w:rsidRDefault="000C7AA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7AA8" w:rsidRPr="005541F0" w:rsidRDefault="000C7AA8" w:rsidP="00656C1A">
      <w:pPr>
        <w:spacing w:line="120" w:lineRule="atLeast"/>
        <w:jc w:val="center"/>
        <w:rPr>
          <w:sz w:val="18"/>
          <w:szCs w:val="24"/>
        </w:rPr>
      </w:pPr>
    </w:p>
    <w:p w:rsidR="000C7AA8" w:rsidRPr="005541F0" w:rsidRDefault="000C7AA8" w:rsidP="00656C1A">
      <w:pPr>
        <w:spacing w:line="120" w:lineRule="atLeast"/>
        <w:jc w:val="center"/>
        <w:rPr>
          <w:sz w:val="20"/>
          <w:szCs w:val="24"/>
        </w:rPr>
      </w:pPr>
    </w:p>
    <w:p w:rsidR="000C7AA8" w:rsidRPr="00656C1A" w:rsidRDefault="000C7AA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C7AA8" w:rsidRDefault="000C7AA8" w:rsidP="00656C1A">
      <w:pPr>
        <w:spacing w:line="120" w:lineRule="atLeast"/>
        <w:jc w:val="center"/>
        <w:rPr>
          <w:sz w:val="30"/>
          <w:szCs w:val="24"/>
        </w:rPr>
      </w:pPr>
    </w:p>
    <w:p w:rsidR="000C7AA8" w:rsidRPr="00656C1A" w:rsidRDefault="000C7AA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C7AA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7AA8" w:rsidRPr="00F8214F" w:rsidRDefault="000C7A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7AA8" w:rsidRPr="00F8214F" w:rsidRDefault="005457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7AA8" w:rsidRPr="00F8214F" w:rsidRDefault="000C7AA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7AA8" w:rsidRPr="00F8214F" w:rsidRDefault="005457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C7AA8" w:rsidRPr="00A63FB0" w:rsidRDefault="000C7AA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7AA8" w:rsidRPr="00A3761A" w:rsidRDefault="005457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C7AA8" w:rsidRPr="00F8214F" w:rsidRDefault="000C7AA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C7AA8" w:rsidRPr="00F8214F" w:rsidRDefault="000C7AA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C7AA8" w:rsidRPr="00AB4194" w:rsidRDefault="000C7A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C7AA8" w:rsidRPr="00F8214F" w:rsidRDefault="005457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2491</w:t>
            </w:r>
          </w:p>
        </w:tc>
      </w:tr>
    </w:tbl>
    <w:p w:rsidR="000C7AA8" w:rsidRPr="00C725A6" w:rsidRDefault="000C7AA8" w:rsidP="00C725A6">
      <w:pPr>
        <w:rPr>
          <w:rFonts w:cs="Times New Roman"/>
          <w:szCs w:val="28"/>
        </w:rPr>
      </w:pPr>
    </w:p>
    <w:p w:rsidR="002B025E" w:rsidRDefault="000C7AA8" w:rsidP="000C7AA8">
      <w:pPr>
        <w:jc w:val="both"/>
        <w:rPr>
          <w:szCs w:val="28"/>
        </w:rPr>
      </w:pPr>
      <w:r>
        <w:rPr>
          <w:szCs w:val="28"/>
        </w:rPr>
        <w:t xml:space="preserve">Об установлении предельных </w:t>
      </w:r>
    </w:p>
    <w:p w:rsidR="002B025E" w:rsidRDefault="000C7AA8" w:rsidP="000C7AA8">
      <w:pPr>
        <w:jc w:val="both"/>
        <w:rPr>
          <w:szCs w:val="28"/>
        </w:rPr>
      </w:pPr>
      <w:r w:rsidRPr="008475FC">
        <w:rPr>
          <w:szCs w:val="28"/>
        </w:rPr>
        <w:t xml:space="preserve">максимальных тарифов на платные </w:t>
      </w:r>
    </w:p>
    <w:p w:rsidR="000C7AA8" w:rsidRDefault="000C7AA8" w:rsidP="000C7AA8">
      <w:pPr>
        <w:jc w:val="both"/>
        <w:rPr>
          <w:szCs w:val="28"/>
        </w:rPr>
      </w:pPr>
      <w:r w:rsidRPr="008475FC">
        <w:rPr>
          <w:szCs w:val="28"/>
        </w:rPr>
        <w:t xml:space="preserve">образовательные услуги, </w:t>
      </w:r>
    </w:p>
    <w:p w:rsidR="000C7AA8" w:rsidRDefault="000C7AA8" w:rsidP="000C7AA8">
      <w:pPr>
        <w:jc w:val="both"/>
        <w:rPr>
          <w:szCs w:val="28"/>
        </w:rPr>
      </w:pPr>
      <w:r w:rsidRPr="008475FC">
        <w:rPr>
          <w:szCs w:val="28"/>
        </w:rPr>
        <w:t>не относящиеся</w:t>
      </w:r>
      <w:r>
        <w:rPr>
          <w:szCs w:val="28"/>
        </w:rPr>
        <w:t xml:space="preserve"> к основным видам </w:t>
      </w:r>
    </w:p>
    <w:p w:rsidR="002B025E" w:rsidRDefault="000C7AA8" w:rsidP="000C7AA8">
      <w:pPr>
        <w:jc w:val="both"/>
        <w:rPr>
          <w:szCs w:val="28"/>
        </w:rPr>
      </w:pPr>
      <w:r>
        <w:rPr>
          <w:szCs w:val="28"/>
        </w:rPr>
        <w:t xml:space="preserve">деятельности, оказываемые </w:t>
      </w:r>
    </w:p>
    <w:p w:rsidR="002B025E" w:rsidRDefault="000C7AA8" w:rsidP="000C7AA8">
      <w:pPr>
        <w:jc w:val="both"/>
        <w:rPr>
          <w:szCs w:val="28"/>
        </w:rPr>
      </w:pPr>
      <w:r w:rsidRPr="00305146">
        <w:rPr>
          <w:szCs w:val="28"/>
        </w:rPr>
        <w:t xml:space="preserve">муниципальным </w:t>
      </w:r>
      <w:r>
        <w:rPr>
          <w:szCs w:val="28"/>
        </w:rPr>
        <w:t xml:space="preserve">автономным </w:t>
      </w:r>
    </w:p>
    <w:p w:rsidR="000C7AA8" w:rsidRDefault="000C7AA8" w:rsidP="000C7AA8">
      <w:pPr>
        <w:jc w:val="both"/>
        <w:rPr>
          <w:szCs w:val="28"/>
        </w:rPr>
      </w:pPr>
      <w:r>
        <w:rPr>
          <w:szCs w:val="28"/>
        </w:rPr>
        <w:t xml:space="preserve">образовательным </w:t>
      </w:r>
      <w:r w:rsidRPr="00305146">
        <w:rPr>
          <w:szCs w:val="28"/>
        </w:rPr>
        <w:t>учреждением</w:t>
      </w:r>
      <w:r w:rsidRPr="00DD168E">
        <w:rPr>
          <w:szCs w:val="28"/>
        </w:rPr>
        <w:t xml:space="preserve"> </w:t>
      </w:r>
    </w:p>
    <w:p w:rsidR="000C7AA8" w:rsidRDefault="000C7AA8" w:rsidP="000C7AA8">
      <w:pPr>
        <w:jc w:val="both"/>
        <w:rPr>
          <w:szCs w:val="28"/>
        </w:rPr>
      </w:pPr>
      <w:r>
        <w:rPr>
          <w:szCs w:val="28"/>
        </w:rPr>
        <w:t xml:space="preserve">дополнительного образования </w:t>
      </w:r>
    </w:p>
    <w:p w:rsidR="000C7AA8" w:rsidRPr="002E5E84" w:rsidRDefault="000C7AA8" w:rsidP="000C7AA8">
      <w:pPr>
        <w:jc w:val="both"/>
        <w:rPr>
          <w:szCs w:val="28"/>
        </w:rPr>
      </w:pPr>
      <w:r>
        <w:rPr>
          <w:szCs w:val="28"/>
        </w:rPr>
        <w:t>«Технополис»</w:t>
      </w:r>
    </w:p>
    <w:p w:rsidR="000C7AA8" w:rsidRDefault="000C7AA8" w:rsidP="000C7AA8">
      <w:pPr>
        <w:jc w:val="both"/>
        <w:rPr>
          <w:szCs w:val="28"/>
        </w:rPr>
      </w:pPr>
    </w:p>
    <w:p w:rsidR="000C7AA8" w:rsidRDefault="000C7AA8" w:rsidP="000C7AA8">
      <w:pPr>
        <w:jc w:val="both"/>
        <w:rPr>
          <w:szCs w:val="28"/>
        </w:rPr>
      </w:pPr>
    </w:p>
    <w:p w:rsidR="000C7AA8" w:rsidRDefault="000C7AA8" w:rsidP="000C7AA8">
      <w:pPr>
        <w:ind w:firstLine="709"/>
        <w:jc w:val="both"/>
        <w:rPr>
          <w:szCs w:val="28"/>
        </w:rPr>
      </w:pPr>
      <w:r w:rsidRPr="000C7AA8">
        <w:rPr>
          <w:spacing w:val="-4"/>
          <w:szCs w:val="28"/>
        </w:rPr>
        <w:t>В соответствии с п.4 ч.1 ст.17 Федерального закона от 06.10.2003 № 131-ФЗ</w:t>
      </w:r>
      <w:r w:rsidRPr="0030480E">
        <w:rPr>
          <w:szCs w:val="28"/>
        </w:rPr>
        <w:t xml:space="preserve"> «Об общих принципах организации местного самоуправления</w:t>
      </w:r>
      <w:r>
        <w:rPr>
          <w:szCs w:val="28"/>
        </w:rPr>
        <w:t xml:space="preserve"> </w:t>
      </w:r>
      <w:r w:rsidRPr="0030480E">
        <w:rPr>
          <w:szCs w:val="28"/>
        </w:rPr>
        <w:t xml:space="preserve">в Российской </w:t>
      </w:r>
      <w:r>
        <w:rPr>
          <w:szCs w:val="28"/>
        </w:rPr>
        <w:t xml:space="preserve">             </w:t>
      </w:r>
      <w:r w:rsidRPr="0030480E">
        <w:rPr>
          <w:szCs w:val="28"/>
        </w:rPr>
        <w:t xml:space="preserve">Федерации», </w:t>
      </w:r>
      <w:r>
        <w:rPr>
          <w:szCs w:val="28"/>
        </w:rPr>
        <w:t xml:space="preserve">пп.22 п.1 ст.38 Устава </w:t>
      </w:r>
      <w:r w:rsidRPr="0030480E">
        <w:rPr>
          <w:szCs w:val="28"/>
        </w:rPr>
        <w:t xml:space="preserve">муниципального образования городской округ город Сургут, </w:t>
      </w:r>
      <w:r>
        <w:rPr>
          <w:szCs w:val="28"/>
        </w:rPr>
        <w:t>решением Сургутской городской Думы от 28.02.2006                      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</w:t>
      </w:r>
      <w:r w:rsidRPr="0030480E">
        <w:rPr>
          <w:szCs w:val="28"/>
        </w:rPr>
        <w:t xml:space="preserve"> </w:t>
      </w:r>
      <w:r>
        <w:rPr>
          <w:szCs w:val="28"/>
        </w:rPr>
        <w:t xml:space="preserve">«Об утверждении </w:t>
      </w:r>
      <w:r w:rsidRPr="0030480E">
        <w:rPr>
          <w:szCs w:val="28"/>
        </w:rPr>
        <w:t>Положени</w:t>
      </w:r>
      <w:r>
        <w:rPr>
          <w:szCs w:val="28"/>
        </w:rPr>
        <w:t xml:space="preserve">я о </w:t>
      </w:r>
      <w:r w:rsidRPr="0030480E">
        <w:rPr>
          <w:szCs w:val="28"/>
        </w:rPr>
        <w:t xml:space="preserve">порядке установления тарифов </w:t>
      </w:r>
      <w:r>
        <w:rPr>
          <w:szCs w:val="28"/>
        </w:rPr>
        <w:t xml:space="preserve">                 </w:t>
      </w:r>
      <w:r w:rsidRPr="0030480E">
        <w:rPr>
          <w:szCs w:val="28"/>
        </w:rPr>
        <w:t>на услуги</w:t>
      </w:r>
      <w:r>
        <w:rPr>
          <w:szCs w:val="28"/>
        </w:rPr>
        <w:t xml:space="preserve"> (работы), предоставляемые (выполняемые) муниципальными предприятиями и учреждениями на территории города»:</w:t>
      </w:r>
    </w:p>
    <w:p w:rsidR="000C7AA8" w:rsidRDefault="000C7AA8" w:rsidP="000C7AA8">
      <w:pPr>
        <w:ind w:firstLine="709"/>
        <w:jc w:val="both"/>
        <w:rPr>
          <w:szCs w:val="28"/>
        </w:rPr>
      </w:pPr>
      <w:r>
        <w:rPr>
          <w:szCs w:val="28"/>
        </w:rPr>
        <w:t>1. Установить</w:t>
      </w:r>
      <w:r w:rsidRPr="009B714A">
        <w:rPr>
          <w:szCs w:val="28"/>
        </w:rPr>
        <w:t xml:space="preserve"> </w:t>
      </w:r>
      <w:r>
        <w:rPr>
          <w:szCs w:val="28"/>
        </w:rPr>
        <w:t xml:space="preserve">предельные максимальные тарифы </w:t>
      </w:r>
      <w:r w:rsidRPr="009B714A">
        <w:rPr>
          <w:szCs w:val="28"/>
        </w:rPr>
        <w:t xml:space="preserve">на </w:t>
      </w:r>
      <w:r>
        <w:rPr>
          <w:szCs w:val="28"/>
        </w:rPr>
        <w:t xml:space="preserve">платные услуги, </w:t>
      </w:r>
      <w:r>
        <w:rPr>
          <w:szCs w:val="28"/>
        </w:rPr>
        <w:br/>
        <w:t xml:space="preserve">не относящиеся к основным видам деятельности, оказываемые </w:t>
      </w:r>
      <w:r w:rsidRPr="00305146">
        <w:rPr>
          <w:szCs w:val="28"/>
        </w:rPr>
        <w:t xml:space="preserve">муниципальным </w:t>
      </w:r>
      <w:r>
        <w:rPr>
          <w:szCs w:val="28"/>
        </w:rPr>
        <w:t xml:space="preserve">автономным образовательным </w:t>
      </w:r>
      <w:r w:rsidRPr="00305146">
        <w:rPr>
          <w:szCs w:val="28"/>
        </w:rPr>
        <w:t>учреждением</w:t>
      </w:r>
      <w:r>
        <w:rPr>
          <w:szCs w:val="28"/>
        </w:rPr>
        <w:t xml:space="preserve"> дополнительного образования «Технополис», зафиксированные в прейскурантах </w:t>
      </w:r>
      <w:r w:rsidRPr="00305146">
        <w:rPr>
          <w:szCs w:val="28"/>
        </w:rPr>
        <w:t>№</w:t>
      </w:r>
      <w:r>
        <w:rPr>
          <w:szCs w:val="28"/>
        </w:rPr>
        <w:t xml:space="preserve"> 09-75-01/2, № 09-75-02,             согласно приложениям 1, 2 соответственно</w:t>
      </w:r>
      <w:r w:rsidRPr="00305146">
        <w:rPr>
          <w:szCs w:val="28"/>
        </w:rPr>
        <w:t>.</w:t>
      </w:r>
    </w:p>
    <w:p w:rsidR="000C7AA8" w:rsidRDefault="000C7AA8" w:rsidP="000C7AA8">
      <w:pPr>
        <w:ind w:firstLine="709"/>
        <w:jc w:val="both"/>
        <w:rPr>
          <w:szCs w:val="28"/>
        </w:rPr>
      </w:pPr>
      <w:r>
        <w:rPr>
          <w:szCs w:val="28"/>
        </w:rPr>
        <w:t>2. М</w:t>
      </w:r>
      <w:r w:rsidRPr="00305146">
        <w:rPr>
          <w:szCs w:val="28"/>
        </w:rPr>
        <w:t>униципальн</w:t>
      </w:r>
      <w:r>
        <w:rPr>
          <w:szCs w:val="28"/>
        </w:rPr>
        <w:t>ому</w:t>
      </w:r>
      <w:r w:rsidRPr="00305146">
        <w:rPr>
          <w:szCs w:val="28"/>
        </w:rPr>
        <w:t xml:space="preserve"> </w:t>
      </w:r>
      <w:r>
        <w:rPr>
          <w:szCs w:val="28"/>
        </w:rPr>
        <w:t xml:space="preserve">автономному образовательному </w:t>
      </w:r>
      <w:r w:rsidRPr="00305146">
        <w:rPr>
          <w:szCs w:val="28"/>
        </w:rPr>
        <w:t>учреждени</w:t>
      </w:r>
      <w:r>
        <w:rPr>
          <w:szCs w:val="28"/>
        </w:rPr>
        <w:t>ю дополнительного образования «Технополис»:</w:t>
      </w:r>
    </w:p>
    <w:p w:rsidR="000C7AA8" w:rsidRDefault="000C7AA8" w:rsidP="000C7AA8">
      <w:pPr>
        <w:ind w:firstLine="709"/>
        <w:jc w:val="both"/>
        <w:rPr>
          <w:szCs w:val="28"/>
        </w:rPr>
      </w:pPr>
      <w:r>
        <w:rPr>
          <w:szCs w:val="28"/>
        </w:rPr>
        <w:t>2.1. Издать приказ об утверждении фиксированных тарифов на платные услуги, размеры которых не должны превышать предельные максимальные                тарифы, установленные настоящим постановлением.</w:t>
      </w:r>
    </w:p>
    <w:p w:rsidR="000C7AA8" w:rsidRDefault="000C7AA8" w:rsidP="000C7AA8">
      <w:pPr>
        <w:ind w:firstLine="709"/>
        <w:jc w:val="both"/>
        <w:rPr>
          <w:szCs w:val="28"/>
        </w:rPr>
      </w:pPr>
      <w:r w:rsidRPr="000C7AA8">
        <w:rPr>
          <w:spacing w:val="-4"/>
          <w:szCs w:val="28"/>
        </w:rPr>
        <w:t>2.2. Представить копию приказа в департамент образования Администрации</w:t>
      </w:r>
      <w:r>
        <w:rPr>
          <w:szCs w:val="28"/>
        </w:rPr>
        <w:t xml:space="preserve"> города для формирования информационной базы в течение пяти дней с момента издания приказа об утверждении фиксированных тарифов.</w:t>
      </w:r>
    </w:p>
    <w:p w:rsidR="000C7AA8" w:rsidRDefault="000C7AA8" w:rsidP="000C7AA8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EA1BE9">
        <w:rPr>
          <w:szCs w:val="28"/>
        </w:rPr>
        <w:t xml:space="preserve"> </w:t>
      </w:r>
      <w:r>
        <w:rPr>
          <w:szCs w:val="28"/>
        </w:rPr>
        <w:t xml:space="preserve">Признать утратившим силу постановление Администрации города </w:t>
      </w:r>
      <w:r>
        <w:rPr>
          <w:szCs w:val="28"/>
        </w:rPr>
        <w:br/>
        <w:t xml:space="preserve">от 16.01.2018 № 242 «Об установлении предельных максимальных тарифов </w:t>
      </w:r>
      <w:r>
        <w:rPr>
          <w:szCs w:val="28"/>
        </w:rPr>
        <w:br/>
      </w:r>
      <w:r>
        <w:rPr>
          <w:szCs w:val="28"/>
        </w:rPr>
        <w:lastRenderedPageBreak/>
        <w:t xml:space="preserve">на платную образовательную услугу, не относящуюся к основным видам                  деятельности, оказываемую муниципальным автономным </w:t>
      </w:r>
      <w:r w:rsidRPr="00305146">
        <w:rPr>
          <w:szCs w:val="28"/>
        </w:rPr>
        <w:t>учреждением</w:t>
      </w:r>
      <w:r>
        <w:rPr>
          <w:szCs w:val="28"/>
        </w:rPr>
        <w:t xml:space="preserve"> дополнительного образования «Технополис».</w:t>
      </w:r>
    </w:p>
    <w:p w:rsidR="000C7AA8" w:rsidRDefault="000C7AA8" w:rsidP="000C7AA8">
      <w:pPr>
        <w:ind w:firstLine="709"/>
        <w:jc w:val="both"/>
        <w:rPr>
          <w:szCs w:val="28"/>
        </w:rPr>
      </w:pPr>
      <w:r>
        <w:rPr>
          <w:szCs w:val="28"/>
        </w:rPr>
        <w:t>4. Управлению документационного и информационного обеспечения              разместить настоящее постановление на официальном портале Администрации города.</w:t>
      </w:r>
    </w:p>
    <w:p w:rsidR="000C7AA8" w:rsidRDefault="000C7AA8" w:rsidP="000C7AA8">
      <w:pPr>
        <w:ind w:firstLine="709"/>
        <w:jc w:val="both"/>
        <w:rPr>
          <w:szCs w:val="28"/>
        </w:rPr>
      </w:pPr>
      <w:r>
        <w:rPr>
          <w:szCs w:val="28"/>
        </w:rPr>
        <w:t xml:space="preserve">5. Муниципальному казенному учреждению «Наш город» опубликовать настоящее постановление в средствах массовой информации. </w:t>
      </w:r>
    </w:p>
    <w:p w:rsidR="000C7AA8" w:rsidRDefault="000C7AA8" w:rsidP="000C7AA8">
      <w:pPr>
        <w:pStyle w:val="a7"/>
        <w:tabs>
          <w:tab w:val="left" w:pos="426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его официального                 опубликования.</w:t>
      </w:r>
    </w:p>
    <w:p w:rsidR="000C7AA8" w:rsidRDefault="000C7AA8" w:rsidP="000C7AA8">
      <w:pPr>
        <w:pStyle w:val="a7"/>
        <w:tabs>
          <w:tab w:val="left" w:pos="426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0C7AA8" w:rsidRPr="003754AD" w:rsidRDefault="000C7AA8" w:rsidP="000C7AA8">
      <w:pPr>
        <w:jc w:val="both"/>
        <w:rPr>
          <w:szCs w:val="28"/>
        </w:rPr>
      </w:pPr>
    </w:p>
    <w:p w:rsidR="000C7AA8" w:rsidRDefault="000C7AA8" w:rsidP="000C7AA8">
      <w:pPr>
        <w:jc w:val="both"/>
        <w:rPr>
          <w:szCs w:val="28"/>
        </w:rPr>
      </w:pPr>
    </w:p>
    <w:p w:rsidR="000C7AA8" w:rsidRPr="003754AD" w:rsidRDefault="000C7AA8" w:rsidP="000C7AA8">
      <w:pPr>
        <w:jc w:val="both"/>
        <w:rPr>
          <w:szCs w:val="28"/>
        </w:rPr>
      </w:pPr>
    </w:p>
    <w:p w:rsidR="000C7AA8" w:rsidRDefault="000C7AA8" w:rsidP="000C7AA8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A0383F" w:rsidRDefault="00A0383F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/>
    <w:p w:rsidR="000C7AA8" w:rsidRDefault="000C7AA8" w:rsidP="000C7AA8">
      <w:pPr>
        <w:sectPr w:rsidR="000C7AA8" w:rsidSect="000C7AA8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C7AA8" w:rsidRPr="00842DAF" w:rsidRDefault="000C7AA8" w:rsidP="000C7AA8">
      <w:pPr>
        <w:ind w:left="5954"/>
        <w:rPr>
          <w:bCs/>
          <w:szCs w:val="28"/>
        </w:rPr>
      </w:pPr>
      <w:r>
        <w:rPr>
          <w:bCs/>
          <w:szCs w:val="28"/>
        </w:rPr>
        <w:lastRenderedPageBreak/>
        <w:t>Пр</w:t>
      </w:r>
      <w:r w:rsidRPr="00842DAF">
        <w:rPr>
          <w:bCs/>
          <w:szCs w:val="28"/>
        </w:rPr>
        <w:t xml:space="preserve">иложение </w:t>
      </w:r>
      <w:r>
        <w:rPr>
          <w:bCs/>
          <w:szCs w:val="28"/>
        </w:rPr>
        <w:t>1</w:t>
      </w:r>
    </w:p>
    <w:p w:rsidR="000C7AA8" w:rsidRPr="00842DAF" w:rsidRDefault="000C7AA8" w:rsidP="000C7AA8">
      <w:pPr>
        <w:ind w:left="5954"/>
        <w:rPr>
          <w:bCs/>
          <w:szCs w:val="28"/>
        </w:rPr>
      </w:pPr>
      <w:r w:rsidRPr="00842DAF">
        <w:rPr>
          <w:bCs/>
          <w:szCs w:val="28"/>
        </w:rPr>
        <w:t>к постановлению</w:t>
      </w:r>
    </w:p>
    <w:p w:rsidR="000C7AA8" w:rsidRPr="00842DAF" w:rsidRDefault="000C7AA8" w:rsidP="000C7AA8">
      <w:pPr>
        <w:ind w:left="5954"/>
        <w:rPr>
          <w:bCs/>
          <w:szCs w:val="28"/>
        </w:rPr>
      </w:pPr>
      <w:r w:rsidRPr="00842DAF">
        <w:rPr>
          <w:bCs/>
          <w:szCs w:val="28"/>
        </w:rPr>
        <w:t>Администрации города</w:t>
      </w:r>
    </w:p>
    <w:p w:rsidR="000C7AA8" w:rsidRPr="00842DAF" w:rsidRDefault="000C7AA8" w:rsidP="000C7AA8">
      <w:pPr>
        <w:ind w:left="5954"/>
        <w:rPr>
          <w:bCs/>
          <w:szCs w:val="28"/>
        </w:rPr>
      </w:pPr>
      <w:r w:rsidRPr="00842DAF">
        <w:rPr>
          <w:bCs/>
          <w:szCs w:val="28"/>
        </w:rPr>
        <w:t>от ___________ №</w:t>
      </w:r>
      <w:r>
        <w:rPr>
          <w:bCs/>
          <w:szCs w:val="28"/>
        </w:rPr>
        <w:t xml:space="preserve"> </w:t>
      </w:r>
      <w:r w:rsidRPr="00842DAF">
        <w:rPr>
          <w:bCs/>
          <w:szCs w:val="28"/>
        </w:rPr>
        <w:t>_</w:t>
      </w:r>
      <w:r>
        <w:rPr>
          <w:bCs/>
          <w:szCs w:val="28"/>
        </w:rPr>
        <w:t>__</w:t>
      </w:r>
      <w:r w:rsidRPr="00842DAF">
        <w:rPr>
          <w:bCs/>
          <w:szCs w:val="28"/>
        </w:rPr>
        <w:t>__</w:t>
      </w:r>
      <w:r>
        <w:rPr>
          <w:bCs/>
          <w:szCs w:val="28"/>
        </w:rPr>
        <w:t>___</w:t>
      </w:r>
      <w:r w:rsidRPr="00842DAF">
        <w:rPr>
          <w:bCs/>
          <w:szCs w:val="28"/>
        </w:rPr>
        <w:t>_</w:t>
      </w:r>
    </w:p>
    <w:p w:rsidR="000C7AA8" w:rsidRDefault="000C7AA8" w:rsidP="000C7AA8">
      <w:pPr>
        <w:rPr>
          <w:b/>
          <w:bCs/>
        </w:rPr>
      </w:pPr>
    </w:p>
    <w:p w:rsidR="000C7AA8" w:rsidRDefault="000C7AA8" w:rsidP="000C7AA8">
      <w:pPr>
        <w:rPr>
          <w:b/>
          <w:bCs/>
        </w:rPr>
      </w:pPr>
    </w:p>
    <w:p w:rsidR="000C7AA8" w:rsidRDefault="000C7AA8" w:rsidP="000C7AA8">
      <w:pPr>
        <w:jc w:val="center"/>
        <w:rPr>
          <w:bCs/>
        </w:rPr>
      </w:pPr>
      <w:r>
        <w:rPr>
          <w:bCs/>
        </w:rPr>
        <w:t>Прейскурант № 09-75-01/2</w:t>
      </w:r>
    </w:p>
    <w:p w:rsidR="000C7AA8" w:rsidRDefault="000C7AA8" w:rsidP="000C7AA8">
      <w:pPr>
        <w:jc w:val="center"/>
        <w:rPr>
          <w:bCs/>
        </w:rPr>
      </w:pPr>
      <w:r>
        <w:rPr>
          <w:bCs/>
        </w:rPr>
        <w:t xml:space="preserve">Предельные максимальные тарифы </w:t>
      </w:r>
    </w:p>
    <w:p w:rsidR="000C7AA8" w:rsidRDefault="000C7AA8" w:rsidP="000C7AA8">
      <w:pPr>
        <w:jc w:val="center"/>
        <w:rPr>
          <w:bCs/>
        </w:rPr>
      </w:pPr>
      <w:r>
        <w:rPr>
          <w:bCs/>
        </w:rPr>
        <w:t xml:space="preserve">на платную услугу, не относящуюся к основным видам деятельности, </w:t>
      </w:r>
    </w:p>
    <w:p w:rsidR="000C7AA8" w:rsidRDefault="000C7AA8" w:rsidP="000C7AA8">
      <w:pPr>
        <w:jc w:val="center"/>
        <w:rPr>
          <w:bCs/>
        </w:rPr>
      </w:pPr>
      <w:r>
        <w:rPr>
          <w:bCs/>
        </w:rPr>
        <w:t xml:space="preserve">оказываемую муниципальным автономным образовательным учреждением </w:t>
      </w:r>
    </w:p>
    <w:p w:rsidR="000C7AA8" w:rsidRDefault="000C7AA8" w:rsidP="000C7AA8">
      <w:pPr>
        <w:jc w:val="center"/>
        <w:rPr>
          <w:bCs/>
        </w:rPr>
      </w:pPr>
      <w:r>
        <w:rPr>
          <w:bCs/>
        </w:rPr>
        <w:t>дополнительного образования «Технополис»</w:t>
      </w:r>
    </w:p>
    <w:p w:rsidR="000C7AA8" w:rsidRDefault="000C7AA8" w:rsidP="000C7AA8">
      <w:pPr>
        <w:jc w:val="center"/>
        <w:rPr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0C7AA8" w:rsidRPr="00D60ACE" w:rsidTr="00A50342">
        <w:tc>
          <w:tcPr>
            <w:tcW w:w="4531" w:type="dxa"/>
            <w:shd w:val="clear" w:color="auto" w:fill="auto"/>
            <w:vAlign w:val="center"/>
          </w:tcPr>
          <w:p w:rsidR="000C7AA8" w:rsidRPr="00D60ACE" w:rsidRDefault="000C7AA8" w:rsidP="00A50342">
            <w:pPr>
              <w:jc w:val="center"/>
              <w:rPr>
                <w:bCs/>
              </w:rPr>
            </w:pPr>
            <w:r w:rsidRPr="00D60ACE">
              <w:rPr>
                <w:bCs/>
              </w:rPr>
              <w:t>Наименование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7AA8" w:rsidRDefault="000C7AA8" w:rsidP="00A50342">
            <w:pPr>
              <w:jc w:val="center"/>
              <w:rPr>
                <w:bCs/>
              </w:rPr>
            </w:pPr>
            <w:r w:rsidRPr="00D60ACE">
              <w:rPr>
                <w:bCs/>
              </w:rPr>
              <w:t>Единица измерения</w:t>
            </w:r>
            <w:r>
              <w:rPr>
                <w:bCs/>
              </w:rPr>
              <w:t xml:space="preserve"> (**)</w:t>
            </w:r>
          </w:p>
          <w:p w:rsidR="000C7AA8" w:rsidRPr="00D60ACE" w:rsidRDefault="000C7AA8" w:rsidP="00A50342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 w:rsidRPr="00D60ACE">
              <w:rPr>
                <w:bCs/>
              </w:rPr>
              <w:t xml:space="preserve">Тариф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без </w:t>
            </w:r>
            <w:r w:rsidRPr="00D60ACE">
              <w:rPr>
                <w:bCs/>
              </w:rPr>
              <w:t>НДС</w:t>
            </w:r>
            <w:r>
              <w:rPr>
                <w:bCs/>
              </w:rPr>
              <w:t>,</w:t>
            </w:r>
          </w:p>
          <w:p w:rsidR="000C7AA8" w:rsidRPr="00D60ACE" w:rsidRDefault="000C7AA8" w:rsidP="00A50342">
            <w:pPr>
              <w:jc w:val="center"/>
              <w:rPr>
                <w:bCs/>
              </w:rPr>
            </w:pPr>
            <w:r w:rsidRPr="00D60ACE">
              <w:rPr>
                <w:bCs/>
              </w:rPr>
              <w:t>руб. (*</w:t>
            </w:r>
            <w:r>
              <w:rPr>
                <w:bCs/>
              </w:rPr>
              <w:t>**)</w:t>
            </w:r>
          </w:p>
        </w:tc>
      </w:tr>
      <w:tr w:rsidR="000C7AA8" w:rsidRPr="00D60ACE" w:rsidTr="00A50342">
        <w:trPr>
          <w:trHeight w:val="964"/>
        </w:trPr>
        <w:tc>
          <w:tcPr>
            <w:tcW w:w="4531" w:type="dxa"/>
            <w:vMerge w:val="restart"/>
            <w:shd w:val="clear" w:color="auto" w:fill="auto"/>
          </w:tcPr>
          <w:p w:rsidR="000C7AA8" w:rsidRDefault="000C7AA8" w:rsidP="00A5034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Проведение занятий </w:t>
            </w:r>
          </w:p>
          <w:p w:rsidR="00CD4B11" w:rsidRDefault="000C7AA8" w:rsidP="00A5034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по дополнительным </w:t>
            </w:r>
          </w:p>
          <w:p w:rsidR="000C7AA8" w:rsidRPr="00891361" w:rsidRDefault="000C7AA8" w:rsidP="00A5034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общеразвивающим программам (*) </w:t>
            </w:r>
          </w:p>
        </w:tc>
        <w:tc>
          <w:tcPr>
            <w:tcW w:w="3119" w:type="dxa"/>
            <w:shd w:val="clear" w:color="auto" w:fill="auto"/>
          </w:tcPr>
          <w:p w:rsidR="000C7AA8" w:rsidRDefault="000C7AA8" w:rsidP="00A50342">
            <w:pPr>
              <w:jc w:val="center"/>
              <w:rPr>
                <w:bCs/>
              </w:rPr>
            </w:pPr>
            <w:r w:rsidRPr="00D60ACE">
              <w:rPr>
                <w:bCs/>
              </w:rPr>
              <w:t xml:space="preserve">1 </w:t>
            </w:r>
            <w:r>
              <w:rPr>
                <w:bCs/>
              </w:rPr>
              <w:t xml:space="preserve">занятие                     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1 занимающегося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численностью </w:t>
            </w:r>
          </w:p>
          <w:p w:rsidR="000C7AA8" w:rsidRPr="00D60ACE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5 – 9 человек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370,00</w:t>
            </w:r>
          </w:p>
        </w:tc>
      </w:tr>
      <w:tr w:rsidR="000C7AA8" w:rsidRPr="00D60ACE" w:rsidTr="00A50342">
        <w:trPr>
          <w:trHeight w:val="1262"/>
        </w:trPr>
        <w:tc>
          <w:tcPr>
            <w:tcW w:w="4531" w:type="dxa"/>
            <w:vMerge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0C7AA8" w:rsidRDefault="000C7AA8" w:rsidP="00A50342">
            <w:pPr>
              <w:jc w:val="center"/>
              <w:rPr>
                <w:bCs/>
              </w:rPr>
            </w:pPr>
            <w:r w:rsidRPr="00D60ACE">
              <w:rPr>
                <w:bCs/>
              </w:rPr>
              <w:t xml:space="preserve">1 </w:t>
            </w:r>
            <w:r>
              <w:rPr>
                <w:bCs/>
              </w:rPr>
              <w:t xml:space="preserve">занятие                     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1 занимающегося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численностью </w:t>
            </w:r>
          </w:p>
          <w:p w:rsidR="000C7AA8" w:rsidRPr="00D60ACE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10 – 14 человек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216,00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</w:p>
          <w:p w:rsidR="000C7AA8" w:rsidRDefault="000C7AA8" w:rsidP="00A50342">
            <w:pPr>
              <w:jc w:val="center"/>
              <w:rPr>
                <w:bCs/>
              </w:rPr>
            </w:pPr>
          </w:p>
        </w:tc>
      </w:tr>
    </w:tbl>
    <w:p w:rsidR="000C7AA8" w:rsidRDefault="000C7AA8" w:rsidP="000C7AA8">
      <w:pPr>
        <w:ind w:firstLine="567"/>
        <w:jc w:val="both"/>
        <w:rPr>
          <w:bCs/>
        </w:rPr>
      </w:pPr>
      <w:r>
        <w:rPr>
          <w:bCs/>
        </w:rPr>
        <w:t>Примечания:</w:t>
      </w:r>
    </w:p>
    <w:p w:rsidR="000C7AA8" w:rsidRDefault="000C7AA8" w:rsidP="000C7AA8">
      <w:pPr>
        <w:ind w:firstLine="567"/>
        <w:jc w:val="both"/>
        <w:rPr>
          <w:bCs/>
        </w:rPr>
      </w:pPr>
      <w:r w:rsidRPr="00D74914">
        <w:rPr>
          <w:bCs/>
        </w:rPr>
        <w:t>*</w:t>
      </w:r>
      <w:r w:rsidR="00CD4B11">
        <w:rPr>
          <w:bCs/>
        </w:rPr>
        <w:t xml:space="preserve"> – </w:t>
      </w:r>
      <w:r>
        <w:rPr>
          <w:bCs/>
        </w:rPr>
        <w:t xml:space="preserve">перечень реализуемых дополнительных общеразвивающих программ </w:t>
      </w:r>
      <w:r>
        <w:rPr>
          <w:bCs/>
        </w:rPr>
        <w:br/>
        <w:t xml:space="preserve">по платным услугам фиксируется в приказе директора муниципального </w:t>
      </w:r>
      <w:r w:rsidR="00CD4B11">
        <w:rPr>
          <w:bCs/>
        </w:rPr>
        <w:t xml:space="preserve">                        </w:t>
      </w:r>
      <w:r>
        <w:rPr>
          <w:bCs/>
        </w:rPr>
        <w:t xml:space="preserve">учреждения в соответствии с уставом учреждения и лицензией на осуществление образовательной деятельности; </w:t>
      </w:r>
    </w:p>
    <w:p w:rsidR="000C7AA8" w:rsidRDefault="000C7AA8" w:rsidP="000C7AA8">
      <w:pPr>
        <w:ind w:firstLine="567"/>
        <w:jc w:val="both"/>
        <w:rPr>
          <w:bCs/>
        </w:rPr>
      </w:pPr>
      <w:r>
        <w:rPr>
          <w:bCs/>
        </w:rPr>
        <w:t>**</w:t>
      </w:r>
      <w:r w:rsidR="00CD4B11">
        <w:rPr>
          <w:bCs/>
        </w:rPr>
        <w:t xml:space="preserve"> – </w:t>
      </w:r>
      <w:r>
        <w:rPr>
          <w:bCs/>
        </w:rPr>
        <w:t xml:space="preserve">договоры на оказание платных услуг заключаются по тарифам, </w:t>
      </w:r>
      <w:r w:rsidR="00CD4B11">
        <w:rPr>
          <w:bCs/>
        </w:rPr>
        <w:t xml:space="preserve">             </w:t>
      </w:r>
      <w:r>
        <w:rPr>
          <w:bCs/>
        </w:rPr>
        <w:t xml:space="preserve">единицы измерения которых соответствуют численности занимающихся </w:t>
      </w:r>
      <w:r w:rsidR="00CD4B11">
        <w:rPr>
          <w:bCs/>
        </w:rPr>
        <w:t xml:space="preserve">                           </w:t>
      </w:r>
      <w:r>
        <w:rPr>
          <w:bCs/>
        </w:rPr>
        <w:t xml:space="preserve">в группе, сформированной на начало реализации дополнительной общеразвивающей программы в учебном году. При изменении численности в группе </w:t>
      </w:r>
      <w:r w:rsidR="00CD4B11">
        <w:rPr>
          <w:bCs/>
        </w:rPr>
        <w:t xml:space="preserve">                            </w:t>
      </w:r>
      <w:r>
        <w:rPr>
          <w:bCs/>
        </w:rPr>
        <w:t>в течение реализации дополнительной общеразвивающей программы стоимость платных услуг по заключенным договорам не меняется</w:t>
      </w:r>
      <w:r w:rsidR="00CD4B11">
        <w:rPr>
          <w:bCs/>
        </w:rPr>
        <w:t>;</w:t>
      </w:r>
      <w:r>
        <w:rPr>
          <w:bCs/>
        </w:rPr>
        <w:t xml:space="preserve"> </w:t>
      </w:r>
    </w:p>
    <w:p w:rsidR="000C7AA8" w:rsidRDefault="000C7AA8" w:rsidP="000C7AA8">
      <w:pPr>
        <w:ind w:firstLine="567"/>
        <w:jc w:val="both"/>
        <w:rPr>
          <w:bCs/>
        </w:rPr>
      </w:pPr>
      <w:r>
        <w:rPr>
          <w:bCs/>
        </w:rPr>
        <w:t>***</w:t>
      </w:r>
      <w:r w:rsidR="00CD4B11">
        <w:rPr>
          <w:bCs/>
        </w:rPr>
        <w:t xml:space="preserve"> – </w:t>
      </w:r>
      <w:r>
        <w:rPr>
          <w:bCs/>
        </w:rPr>
        <w:t>о</w:t>
      </w:r>
      <w:r w:rsidRPr="00D74914">
        <w:rPr>
          <w:bCs/>
        </w:rPr>
        <w:t xml:space="preserve">свобождены от </w:t>
      </w:r>
      <w:r>
        <w:rPr>
          <w:bCs/>
        </w:rPr>
        <w:t xml:space="preserve">исчисления и </w:t>
      </w:r>
      <w:r w:rsidRPr="00D74914">
        <w:rPr>
          <w:bCs/>
        </w:rPr>
        <w:t xml:space="preserve">уплаты налога на добавленную </w:t>
      </w:r>
      <w:r w:rsidR="00CD4B11">
        <w:rPr>
          <w:bCs/>
        </w:rPr>
        <w:t xml:space="preserve">                     </w:t>
      </w:r>
      <w:r w:rsidRPr="00D74914">
        <w:rPr>
          <w:bCs/>
        </w:rPr>
        <w:t>стоимость</w:t>
      </w:r>
      <w:r>
        <w:rPr>
          <w:bCs/>
        </w:rPr>
        <w:t xml:space="preserve"> услуги в сфере образования, оказываемые организациями, осуществляющими образовательную деятельность, являющимися некоммерческими </w:t>
      </w:r>
      <w:r w:rsidR="00CD4B11">
        <w:rPr>
          <w:bCs/>
        </w:rPr>
        <w:t xml:space="preserve">                 </w:t>
      </w:r>
      <w:r>
        <w:rPr>
          <w:bCs/>
        </w:rPr>
        <w:t>организациями, по реализации основных и (или) дополнительных образова</w:t>
      </w:r>
      <w:r w:rsidR="00CD4B11">
        <w:rPr>
          <w:bCs/>
        </w:rPr>
        <w:t xml:space="preserve">-  </w:t>
      </w:r>
      <w:r>
        <w:rPr>
          <w:bCs/>
        </w:rPr>
        <w:t>тельных программ, указанных в лицензии.</w:t>
      </w:r>
    </w:p>
    <w:p w:rsidR="000C7AA8" w:rsidRDefault="000C7AA8" w:rsidP="000C7AA8">
      <w:pPr>
        <w:ind w:firstLine="567"/>
        <w:jc w:val="both"/>
        <w:rPr>
          <w:bCs/>
        </w:rPr>
      </w:pPr>
    </w:p>
    <w:p w:rsidR="000C7AA8" w:rsidRDefault="000C7AA8" w:rsidP="000C7AA8">
      <w:pPr>
        <w:ind w:left="6372"/>
        <w:rPr>
          <w:bCs/>
          <w:szCs w:val="28"/>
        </w:rPr>
      </w:pPr>
    </w:p>
    <w:p w:rsidR="000C7AA8" w:rsidRDefault="000C7AA8" w:rsidP="000C7AA8">
      <w:pPr>
        <w:ind w:left="6372"/>
        <w:rPr>
          <w:bCs/>
          <w:szCs w:val="28"/>
        </w:rPr>
      </w:pPr>
    </w:p>
    <w:p w:rsidR="000C7AA8" w:rsidRDefault="000C7AA8" w:rsidP="000C7AA8">
      <w:pPr>
        <w:ind w:left="6372"/>
        <w:rPr>
          <w:bCs/>
          <w:szCs w:val="28"/>
        </w:rPr>
      </w:pPr>
    </w:p>
    <w:p w:rsidR="000C7AA8" w:rsidRDefault="000C7AA8" w:rsidP="000C7AA8">
      <w:pPr>
        <w:ind w:left="6372"/>
        <w:rPr>
          <w:bCs/>
          <w:szCs w:val="28"/>
        </w:rPr>
      </w:pPr>
    </w:p>
    <w:p w:rsidR="000C7AA8" w:rsidRDefault="000C7AA8" w:rsidP="000C7AA8">
      <w:pPr>
        <w:ind w:left="6372"/>
        <w:rPr>
          <w:bCs/>
          <w:szCs w:val="28"/>
        </w:rPr>
      </w:pPr>
    </w:p>
    <w:p w:rsidR="000C7AA8" w:rsidRPr="00842DAF" w:rsidRDefault="000C7AA8" w:rsidP="000C7AA8">
      <w:pPr>
        <w:ind w:left="5954"/>
        <w:rPr>
          <w:bCs/>
          <w:szCs w:val="28"/>
        </w:rPr>
      </w:pPr>
      <w:r>
        <w:rPr>
          <w:bCs/>
          <w:szCs w:val="28"/>
        </w:rPr>
        <w:t>Пр</w:t>
      </w:r>
      <w:r w:rsidRPr="00842DAF">
        <w:rPr>
          <w:bCs/>
          <w:szCs w:val="28"/>
        </w:rPr>
        <w:t xml:space="preserve">иложение </w:t>
      </w:r>
      <w:r>
        <w:rPr>
          <w:bCs/>
          <w:szCs w:val="28"/>
        </w:rPr>
        <w:t>2</w:t>
      </w:r>
    </w:p>
    <w:p w:rsidR="000C7AA8" w:rsidRPr="00842DAF" w:rsidRDefault="000C7AA8" w:rsidP="000C7AA8">
      <w:pPr>
        <w:ind w:left="5954"/>
        <w:rPr>
          <w:bCs/>
          <w:szCs w:val="28"/>
        </w:rPr>
      </w:pPr>
      <w:r w:rsidRPr="00842DAF">
        <w:rPr>
          <w:bCs/>
          <w:szCs w:val="28"/>
        </w:rPr>
        <w:t>к постановлению</w:t>
      </w:r>
    </w:p>
    <w:p w:rsidR="000C7AA8" w:rsidRPr="00842DAF" w:rsidRDefault="000C7AA8" w:rsidP="000C7AA8">
      <w:pPr>
        <w:ind w:left="5954"/>
        <w:rPr>
          <w:bCs/>
          <w:szCs w:val="28"/>
        </w:rPr>
      </w:pPr>
      <w:r w:rsidRPr="00842DAF">
        <w:rPr>
          <w:bCs/>
          <w:szCs w:val="28"/>
        </w:rPr>
        <w:t>Администрации города</w:t>
      </w:r>
    </w:p>
    <w:p w:rsidR="000C7AA8" w:rsidRPr="00842DAF" w:rsidRDefault="000C7AA8" w:rsidP="000C7AA8">
      <w:pPr>
        <w:ind w:left="5954"/>
        <w:rPr>
          <w:bCs/>
          <w:szCs w:val="28"/>
        </w:rPr>
      </w:pPr>
      <w:r w:rsidRPr="00842DAF">
        <w:rPr>
          <w:bCs/>
          <w:szCs w:val="28"/>
        </w:rPr>
        <w:t>от ___________ №</w:t>
      </w:r>
      <w:r>
        <w:rPr>
          <w:bCs/>
          <w:szCs w:val="28"/>
        </w:rPr>
        <w:t xml:space="preserve"> </w:t>
      </w:r>
      <w:r w:rsidRPr="00842DAF">
        <w:rPr>
          <w:bCs/>
          <w:szCs w:val="28"/>
        </w:rPr>
        <w:t>__</w:t>
      </w:r>
      <w:r>
        <w:rPr>
          <w:bCs/>
          <w:szCs w:val="28"/>
        </w:rPr>
        <w:t>___</w:t>
      </w:r>
      <w:r w:rsidRPr="00842DAF">
        <w:rPr>
          <w:bCs/>
          <w:szCs w:val="28"/>
        </w:rPr>
        <w:t>_</w:t>
      </w:r>
      <w:r>
        <w:rPr>
          <w:bCs/>
          <w:szCs w:val="28"/>
        </w:rPr>
        <w:t>___</w:t>
      </w:r>
      <w:r w:rsidRPr="00842DAF">
        <w:rPr>
          <w:bCs/>
          <w:szCs w:val="28"/>
        </w:rPr>
        <w:t>_</w:t>
      </w:r>
    </w:p>
    <w:p w:rsidR="000C7AA8" w:rsidRDefault="000C7AA8" w:rsidP="000C7AA8">
      <w:pPr>
        <w:rPr>
          <w:b/>
          <w:bCs/>
        </w:rPr>
      </w:pPr>
    </w:p>
    <w:p w:rsidR="000C7AA8" w:rsidRDefault="000C7AA8" w:rsidP="000C7AA8">
      <w:pPr>
        <w:rPr>
          <w:b/>
          <w:bCs/>
        </w:rPr>
      </w:pPr>
    </w:p>
    <w:p w:rsidR="000C7AA8" w:rsidRDefault="000C7AA8" w:rsidP="000C7AA8">
      <w:pPr>
        <w:jc w:val="center"/>
        <w:rPr>
          <w:bCs/>
        </w:rPr>
      </w:pPr>
      <w:r>
        <w:rPr>
          <w:bCs/>
        </w:rPr>
        <w:t>Прейскурант № 09-75-02</w:t>
      </w:r>
    </w:p>
    <w:p w:rsidR="000C7AA8" w:rsidRDefault="000C7AA8" w:rsidP="000C7AA8">
      <w:pPr>
        <w:jc w:val="center"/>
        <w:rPr>
          <w:bCs/>
        </w:rPr>
      </w:pPr>
      <w:r>
        <w:rPr>
          <w:bCs/>
        </w:rPr>
        <w:t xml:space="preserve">Предельные максимальные тарифы </w:t>
      </w:r>
    </w:p>
    <w:p w:rsidR="000C7AA8" w:rsidRDefault="000C7AA8" w:rsidP="000C7AA8">
      <w:pPr>
        <w:jc w:val="center"/>
        <w:rPr>
          <w:bCs/>
        </w:rPr>
      </w:pPr>
      <w:r>
        <w:rPr>
          <w:bCs/>
        </w:rPr>
        <w:t xml:space="preserve">на платные услуги, не относящиеся к основным видам деятельности, </w:t>
      </w:r>
    </w:p>
    <w:p w:rsidR="000C7AA8" w:rsidRDefault="000C7AA8" w:rsidP="000C7AA8">
      <w:pPr>
        <w:jc w:val="center"/>
        <w:rPr>
          <w:bCs/>
        </w:rPr>
      </w:pPr>
      <w:r>
        <w:rPr>
          <w:bCs/>
        </w:rPr>
        <w:t>оказывае</w:t>
      </w:r>
      <w:r w:rsidRPr="008475FC">
        <w:rPr>
          <w:bCs/>
        </w:rPr>
        <w:t>м</w:t>
      </w:r>
      <w:r>
        <w:rPr>
          <w:bCs/>
        </w:rPr>
        <w:t xml:space="preserve">ые муниципальным автономным образовательным учреждением </w:t>
      </w:r>
    </w:p>
    <w:p w:rsidR="000C7AA8" w:rsidRDefault="000C7AA8" w:rsidP="000C7AA8">
      <w:pPr>
        <w:jc w:val="center"/>
        <w:rPr>
          <w:bCs/>
        </w:rPr>
      </w:pPr>
      <w:r>
        <w:rPr>
          <w:bCs/>
        </w:rPr>
        <w:t>дополнительного образования «Технополис»</w:t>
      </w:r>
    </w:p>
    <w:p w:rsidR="000C7AA8" w:rsidRDefault="000C7AA8" w:rsidP="000C7AA8">
      <w:pPr>
        <w:jc w:val="center"/>
        <w:rPr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573"/>
        <w:gridCol w:w="1984"/>
      </w:tblGrid>
      <w:tr w:rsidR="000C7AA8" w:rsidRPr="00D60ACE" w:rsidTr="00A50342">
        <w:tc>
          <w:tcPr>
            <w:tcW w:w="4077" w:type="dxa"/>
            <w:shd w:val="clear" w:color="auto" w:fill="auto"/>
            <w:vAlign w:val="center"/>
          </w:tcPr>
          <w:p w:rsidR="000C7AA8" w:rsidRPr="00D60ACE" w:rsidRDefault="000C7AA8" w:rsidP="00A50342">
            <w:pPr>
              <w:jc w:val="center"/>
              <w:rPr>
                <w:bCs/>
              </w:rPr>
            </w:pPr>
            <w:r w:rsidRPr="00D60ACE">
              <w:rPr>
                <w:bCs/>
              </w:rPr>
              <w:t>Наименование услуги</w:t>
            </w:r>
            <w:r>
              <w:rPr>
                <w:bCs/>
              </w:rPr>
              <w:t xml:space="preserve"> (*)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0C7AA8" w:rsidRPr="00D60ACE" w:rsidRDefault="000C7AA8" w:rsidP="00A50342">
            <w:pPr>
              <w:jc w:val="center"/>
              <w:rPr>
                <w:bCs/>
              </w:rPr>
            </w:pPr>
            <w:r w:rsidRPr="00D60ACE">
              <w:rPr>
                <w:bCs/>
              </w:rPr>
              <w:t>Единица измерения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 w:rsidRPr="00D60ACE">
              <w:rPr>
                <w:bCs/>
              </w:rPr>
              <w:t xml:space="preserve">Тариф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без </w:t>
            </w:r>
            <w:r w:rsidRPr="00D60ACE">
              <w:rPr>
                <w:bCs/>
              </w:rPr>
              <w:t>НДС</w:t>
            </w:r>
            <w:r>
              <w:rPr>
                <w:bCs/>
              </w:rPr>
              <w:t>,</w:t>
            </w:r>
          </w:p>
          <w:p w:rsidR="000C7AA8" w:rsidRPr="00D60ACE" w:rsidRDefault="000C7AA8" w:rsidP="00A50342">
            <w:pPr>
              <w:jc w:val="center"/>
              <w:rPr>
                <w:bCs/>
              </w:rPr>
            </w:pPr>
            <w:r w:rsidRPr="00D60ACE">
              <w:rPr>
                <w:bCs/>
              </w:rPr>
              <w:t>руб. (*</w:t>
            </w:r>
            <w:r>
              <w:rPr>
                <w:bCs/>
              </w:rPr>
              <w:t>*)</w:t>
            </w:r>
          </w:p>
        </w:tc>
      </w:tr>
      <w:tr w:rsidR="000C7AA8" w:rsidRPr="00D60ACE" w:rsidTr="00A50342">
        <w:trPr>
          <w:trHeight w:val="964"/>
        </w:trPr>
        <w:tc>
          <w:tcPr>
            <w:tcW w:w="4077" w:type="dxa"/>
            <w:vMerge w:val="restart"/>
            <w:shd w:val="clear" w:color="auto" w:fill="auto"/>
          </w:tcPr>
          <w:p w:rsidR="000C7AA8" w:rsidRPr="00891361" w:rsidRDefault="000C7AA8" w:rsidP="00A5034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1. Проведение мастер-классов </w:t>
            </w:r>
          </w:p>
        </w:tc>
        <w:tc>
          <w:tcPr>
            <w:tcW w:w="3573" w:type="dxa"/>
            <w:shd w:val="clear" w:color="auto" w:fill="auto"/>
          </w:tcPr>
          <w:p w:rsidR="000C7AA8" w:rsidRPr="00D60ACE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индивидуальное занятие продолжительностью </w:t>
            </w:r>
            <w:r>
              <w:rPr>
                <w:bCs/>
              </w:rPr>
              <w:br/>
              <w:t>1 час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2 253,00</w:t>
            </w:r>
          </w:p>
        </w:tc>
      </w:tr>
      <w:tr w:rsidR="000C7AA8" w:rsidRPr="00D60ACE" w:rsidTr="00A50342">
        <w:trPr>
          <w:trHeight w:val="995"/>
        </w:trPr>
        <w:tc>
          <w:tcPr>
            <w:tcW w:w="4077" w:type="dxa"/>
            <w:vMerge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</w:p>
        </w:tc>
        <w:tc>
          <w:tcPr>
            <w:tcW w:w="3573" w:type="dxa"/>
            <w:shd w:val="clear" w:color="auto" w:fill="auto"/>
          </w:tcPr>
          <w:p w:rsidR="000C7AA8" w:rsidRPr="00D60ACE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индивидуальное занятие продолжительностью </w:t>
            </w:r>
            <w:r>
              <w:rPr>
                <w:bCs/>
              </w:rPr>
              <w:br/>
              <w:t>2 часа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4 507,00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</w:p>
          <w:p w:rsidR="000C7AA8" w:rsidRDefault="000C7AA8" w:rsidP="00A50342">
            <w:pPr>
              <w:jc w:val="center"/>
              <w:rPr>
                <w:bCs/>
              </w:rPr>
            </w:pPr>
          </w:p>
        </w:tc>
      </w:tr>
      <w:tr w:rsidR="000C7AA8" w:rsidRPr="00D60ACE" w:rsidTr="00A50342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</w:p>
        </w:tc>
        <w:tc>
          <w:tcPr>
            <w:tcW w:w="3573" w:type="dxa"/>
            <w:shd w:val="clear" w:color="auto" w:fill="auto"/>
          </w:tcPr>
          <w:p w:rsidR="00CD4B11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занятие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продолжительностью </w:t>
            </w:r>
            <w:r>
              <w:rPr>
                <w:bCs/>
              </w:rPr>
              <w:br/>
              <w:t xml:space="preserve">1 час на 1 занимающегося </w:t>
            </w:r>
            <w:r>
              <w:rPr>
                <w:bCs/>
              </w:rPr>
              <w:br/>
              <w:t xml:space="preserve">в группе численностью </w:t>
            </w:r>
            <w:r>
              <w:rPr>
                <w:bCs/>
              </w:rPr>
              <w:br/>
              <w:t>2 – 4 человека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823,00</w:t>
            </w:r>
          </w:p>
        </w:tc>
      </w:tr>
      <w:tr w:rsidR="000C7AA8" w:rsidRPr="00D60ACE" w:rsidTr="00A50342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</w:p>
        </w:tc>
        <w:tc>
          <w:tcPr>
            <w:tcW w:w="3573" w:type="dxa"/>
            <w:shd w:val="clear" w:color="auto" w:fill="auto"/>
          </w:tcPr>
          <w:p w:rsidR="00CD4B11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занятие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продолжительностью </w:t>
            </w:r>
            <w:r>
              <w:rPr>
                <w:bCs/>
              </w:rPr>
              <w:br/>
              <w:t xml:space="preserve">2 часа на 1 занимающегося в группе численностью </w:t>
            </w:r>
            <w:r>
              <w:rPr>
                <w:bCs/>
              </w:rPr>
              <w:br/>
              <w:t>2 – 4 человека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D4B11">
              <w:rPr>
                <w:bCs/>
              </w:rPr>
              <w:t xml:space="preserve"> </w:t>
            </w:r>
            <w:r>
              <w:rPr>
                <w:bCs/>
              </w:rPr>
              <w:t>646,00</w:t>
            </w:r>
          </w:p>
        </w:tc>
      </w:tr>
      <w:tr w:rsidR="000C7AA8" w:rsidRPr="00D60ACE" w:rsidTr="00A50342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</w:p>
        </w:tc>
        <w:tc>
          <w:tcPr>
            <w:tcW w:w="3573" w:type="dxa"/>
            <w:shd w:val="clear" w:color="auto" w:fill="auto"/>
          </w:tcPr>
          <w:p w:rsidR="00CD4B11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занятие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продолжительностью </w:t>
            </w:r>
            <w:r>
              <w:rPr>
                <w:bCs/>
              </w:rPr>
              <w:br/>
              <w:t xml:space="preserve">1 час на 1 занимающегося </w:t>
            </w:r>
            <w:r>
              <w:rPr>
                <w:bCs/>
              </w:rPr>
              <w:br/>
              <w:t xml:space="preserve">в группе численностью </w:t>
            </w:r>
            <w:r>
              <w:rPr>
                <w:bCs/>
              </w:rPr>
              <w:br/>
              <w:t>5 – 9 человек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415,00</w:t>
            </w:r>
          </w:p>
        </w:tc>
      </w:tr>
      <w:tr w:rsidR="000C7AA8" w:rsidRPr="00D60ACE" w:rsidTr="00A50342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</w:p>
        </w:tc>
        <w:tc>
          <w:tcPr>
            <w:tcW w:w="3573" w:type="dxa"/>
            <w:shd w:val="clear" w:color="auto" w:fill="auto"/>
          </w:tcPr>
          <w:p w:rsidR="00CD4B11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занятие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продолжительностью </w:t>
            </w:r>
            <w:r>
              <w:rPr>
                <w:bCs/>
              </w:rPr>
              <w:br/>
              <w:t xml:space="preserve">2 часа на 1 занимающегося в группе численностью </w:t>
            </w:r>
            <w:r>
              <w:rPr>
                <w:bCs/>
              </w:rPr>
              <w:br/>
              <w:t>5 – 9 человек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829,00</w:t>
            </w:r>
          </w:p>
        </w:tc>
      </w:tr>
      <w:tr w:rsidR="000C7AA8" w:rsidRPr="00D60ACE" w:rsidTr="00A50342">
        <w:trPr>
          <w:trHeight w:val="346"/>
        </w:trPr>
        <w:tc>
          <w:tcPr>
            <w:tcW w:w="4077" w:type="dxa"/>
            <w:vMerge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</w:p>
        </w:tc>
        <w:tc>
          <w:tcPr>
            <w:tcW w:w="3573" w:type="dxa"/>
            <w:shd w:val="clear" w:color="auto" w:fill="auto"/>
          </w:tcPr>
          <w:p w:rsidR="00CD4B11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занятие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продолжительностью </w:t>
            </w:r>
            <w:r>
              <w:rPr>
                <w:bCs/>
              </w:rPr>
              <w:br/>
              <w:t xml:space="preserve">1 час на 1 занимающегося </w:t>
            </w:r>
            <w:r>
              <w:rPr>
                <w:bCs/>
              </w:rPr>
              <w:br/>
              <w:t xml:space="preserve">в группе численностью </w:t>
            </w:r>
            <w:r>
              <w:rPr>
                <w:bCs/>
              </w:rPr>
              <w:br/>
              <w:t>10 – 15 человек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287,00</w:t>
            </w:r>
          </w:p>
        </w:tc>
      </w:tr>
      <w:tr w:rsidR="000C7AA8" w:rsidRPr="00D60ACE" w:rsidTr="00A50342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</w:p>
        </w:tc>
        <w:tc>
          <w:tcPr>
            <w:tcW w:w="3573" w:type="dxa"/>
            <w:shd w:val="clear" w:color="auto" w:fill="auto"/>
          </w:tcPr>
          <w:p w:rsidR="00CD4B11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занятие </w:t>
            </w:r>
          </w:p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продолжительностью </w:t>
            </w:r>
            <w:r>
              <w:rPr>
                <w:bCs/>
              </w:rPr>
              <w:br/>
              <w:t xml:space="preserve">2 часа на 1 занимающегося в группе численностью </w:t>
            </w:r>
            <w:r>
              <w:rPr>
                <w:bCs/>
              </w:rPr>
              <w:br/>
              <w:t>10 – 15 человек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574,00</w:t>
            </w:r>
          </w:p>
        </w:tc>
      </w:tr>
      <w:tr w:rsidR="000C7AA8" w:rsidRPr="00D60ACE" w:rsidTr="00A50342">
        <w:trPr>
          <w:trHeight w:val="713"/>
        </w:trPr>
        <w:tc>
          <w:tcPr>
            <w:tcW w:w="4077" w:type="dxa"/>
            <w:shd w:val="clear" w:color="auto" w:fill="auto"/>
          </w:tcPr>
          <w:p w:rsidR="00CD4B11" w:rsidRDefault="000C7AA8" w:rsidP="00A50342">
            <w:pPr>
              <w:rPr>
                <w:bCs/>
              </w:rPr>
            </w:pPr>
            <w:r>
              <w:rPr>
                <w:bCs/>
              </w:rPr>
              <w:t>2. Оказание копировально-</w:t>
            </w:r>
          </w:p>
          <w:p w:rsidR="000C7AA8" w:rsidRPr="00D74914" w:rsidRDefault="000C7AA8" w:rsidP="00A50342">
            <w:pPr>
              <w:rPr>
                <w:bCs/>
              </w:rPr>
            </w:pPr>
            <w:r>
              <w:rPr>
                <w:bCs/>
              </w:rPr>
              <w:t>множительных услуг</w:t>
            </w:r>
          </w:p>
        </w:tc>
        <w:tc>
          <w:tcPr>
            <w:tcW w:w="3573" w:type="dxa"/>
            <w:shd w:val="clear" w:color="auto" w:fill="auto"/>
          </w:tcPr>
          <w:p w:rsidR="000C7AA8" w:rsidRDefault="000C7AA8" w:rsidP="00A50342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</w:p>
        </w:tc>
      </w:tr>
      <w:tr w:rsidR="000C7AA8" w:rsidRPr="00D60ACE" w:rsidTr="00A50342">
        <w:trPr>
          <w:trHeight w:val="709"/>
        </w:trPr>
        <w:tc>
          <w:tcPr>
            <w:tcW w:w="4077" w:type="dxa"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  <w:r>
              <w:rPr>
                <w:bCs/>
              </w:rPr>
              <w:t xml:space="preserve">2.1. Копирование документа </w:t>
            </w:r>
            <w:r>
              <w:rPr>
                <w:bCs/>
              </w:rPr>
              <w:br/>
              <w:t xml:space="preserve">на листе формата А4 </w:t>
            </w:r>
            <w:r w:rsidR="00CD4B11">
              <w:rPr>
                <w:bCs/>
              </w:rPr>
              <w:t xml:space="preserve">                  </w:t>
            </w:r>
            <w:r>
              <w:rPr>
                <w:bCs/>
              </w:rPr>
              <w:t>(черно-белая печать)</w:t>
            </w:r>
          </w:p>
        </w:tc>
        <w:tc>
          <w:tcPr>
            <w:tcW w:w="3573" w:type="dxa"/>
            <w:shd w:val="clear" w:color="auto" w:fill="auto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одна сторона листа 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8,00</w:t>
            </w:r>
          </w:p>
        </w:tc>
      </w:tr>
      <w:tr w:rsidR="000C7AA8" w:rsidRPr="00D60ACE" w:rsidTr="00A50342">
        <w:trPr>
          <w:trHeight w:val="692"/>
        </w:trPr>
        <w:tc>
          <w:tcPr>
            <w:tcW w:w="4077" w:type="dxa"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  <w:r>
              <w:rPr>
                <w:bCs/>
              </w:rPr>
              <w:t xml:space="preserve">2.2. Копирование документа </w:t>
            </w:r>
            <w:r>
              <w:rPr>
                <w:bCs/>
              </w:rPr>
              <w:br/>
              <w:t xml:space="preserve">на листе формата А3 </w:t>
            </w:r>
            <w:r w:rsidR="00CD4B11">
              <w:rPr>
                <w:bCs/>
              </w:rPr>
              <w:t xml:space="preserve">               </w:t>
            </w:r>
            <w:r>
              <w:rPr>
                <w:bCs/>
              </w:rPr>
              <w:t>(черно-белая печать)</w:t>
            </w:r>
          </w:p>
        </w:tc>
        <w:tc>
          <w:tcPr>
            <w:tcW w:w="3573" w:type="dxa"/>
            <w:shd w:val="clear" w:color="auto" w:fill="auto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одна сторона листа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12,00</w:t>
            </w:r>
          </w:p>
        </w:tc>
      </w:tr>
      <w:tr w:rsidR="000C7AA8" w:rsidRPr="00D60ACE" w:rsidTr="00A50342">
        <w:trPr>
          <w:trHeight w:val="843"/>
        </w:trPr>
        <w:tc>
          <w:tcPr>
            <w:tcW w:w="4077" w:type="dxa"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  <w:r>
              <w:rPr>
                <w:bCs/>
              </w:rPr>
              <w:t xml:space="preserve">2.3. Копирование документа </w:t>
            </w:r>
            <w:r>
              <w:rPr>
                <w:bCs/>
              </w:rPr>
              <w:br/>
              <w:t xml:space="preserve">на листе формата А4 </w:t>
            </w:r>
            <w:r w:rsidR="00CD4B11">
              <w:rPr>
                <w:bCs/>
              </w:rPr>
              <w:t xml:space="preserve">             </w:t>
            </w:r>
            <w:r>
              <w:rPr>
                <w:bCs/>
              </w:rPr>
              <w:t>(цветная печать)</w:t>
            </w:r>
          </w:p>
        </w:tc>
        <w:tc>
          <w:tcPr>
            <w:tcW w:w="3573" w:type="dxa"/>
            <w:shd w:val="clear" w:color="auto" w:fill="auto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одна сторона листа 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19,00</w:t>
            </w:r>
          </w:p>
        </w:tc>
      </w:tr>
      <w:tr w:rsidR="000C7AA8" w:rsidRPr="00D60ACE" w:rsidTr="00A50342">
        <w:trPr>
          <w:trHeight w:val="1035"/>
        </w:trPr>
        <w:tc>
          <w:tcPr>
            <w:tcW w:w="4077" w:type="dxa"/>
            <w:shd w:val="clear" w:color="auto" w:fill="auto"/>
          </w:tcPr>
          <w:p w:rsidR="000C7AA8" w:rsidRPr="00D74914" w:rsidRDefault="000C7AA8" w:rsidP="00A50342">
            <w:pPr>
              <w:rPr>
                <w:bCs/>
              </w:rPr>
            </w:pPr>
            <w:r>
              <w:rPr>
                <w:bCs/>
              </w:rPr>
              <w:t xml:space="preserve">2.4. Копирование документа </w:t>
            </w:r>
            <w:r>
              <w:rPr>
                <w:bCs/>
              </w:rPr>
              <w:br/>
              <w:t xml:space="preserve">на листе формата А3 </w:t>
            </w:r>
            <w:r w:rsidR="00CD4B11">
              <w:rPr>
                <w:bCs/>
              </w:rPr>
              <w:t xml:space="preserve">                  </w:t>
            </w:r>
            <w:r>
              <w:rPr>
                <w:bCs/>
              </w:rPr>
              <w:t>(цветная печать)</w:t>
            </w:r>
          </w:p>
        </w:tc>
        <w:tc>
          <w:tcPr>
            <w:tcW w:w="3573" w:type="dxa"/>
            <w:shd w:val="clear" w:color="auto" w:fill="auto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одна сторона листа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31,00</w:t>
            </w:r>
          </w:p>
        </w:tc>
      </w:tr>
      <w:tr w:rsidR="000C7AA8" w:rsidRPr="00D60ACE" w:rsidTr="00A50342">
        <w:trPr>
          <w:trHeight w:val="2043"/>
        </w:trPr>
        <w:tc>
          <w:tcPr>
            <w:tcW w:w="4077" w:type="dxa"/>
            <w:shd w:val="clear" w:color="auto" w:fill="auto"/>
          </w:tcPr>
          <w:p w:rsidR="000C7AA8" w:rsidRDefault="000C7AA8" w:rsidP="00A50342">
            <w:pPr>
              <w:rPr>
                <w:bCs/>
              </w:rPr>
            </w:pPr>
            <w:r>
              <w:rPr>
                <w:bCs/>
              </w:rPr>
              <w:t xml:space="preserve">3. Организация и проведение выставок, презентаций, </w:t>
            </w:r>
            <w:r w:rsidR="00CD4B11">
              <w:rPr>
                <w:bCs/>
              </w:rPr>
              <w:t xml:space="preserve">                 </w:t>
            </w:r>
            <w:r>
              <w:rPr>
                <w:bCs/>
              </w:rPr>
              <w:t xml:space="preserve">соревнований, круглых столов, семинаров, конференций, </w:t>
            </w:r>
            <w:r w:rsidR="00CD4B11">
              <w:rPr>
                <w:bCs/>
              </w:rPr>
              <w:t xml:space="preserve">                </w:t>
            </w:r>
            <w:r>
              <w:rPr>
                <w:bCs/>
              </w:rPr>
              <w:t xml:space="preserve">симпозиумов, конкурсов </w:t>
            </w:r>
            <w:r>
              <w:rPr>
                <w:bCs/>
              </w:rPr>
              <w:br/>
              <w:t>и иных аналогичных</w:t>
            </w:r>
            <w:r w:rsidR="00CD4B11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CD4B11">
              <w:rPr>
                <w:bCs/>
              </w:rPr>
              <w:t xml:space="preserve">                      </w:t>
            </w:r>
            <w:r>
              <w:rPr>
                <w:bCs/>
              </w:rPr>
              <w:t>мероприятий</w:t>
            </w:r>
          </w:p>
        </w:tc>
        <w:tc>
          <w:tcPr>
            <w:tcW w:w="3573" w:type="dxa"/>
            <w:shd w:val="clear" w:color="auto" w:fill="auto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час</w:t>
            </w:r>
          </w:p>
        </w:tc>
        <w:tc>
          <w:tcPr>
            <w:tcW w:w="1984" w:type="dxa"/>
          </w:tcPr>
          <w:p w:rsidR="000C7AA8" w:rsidRDefault="000C7AA8" w:rsidP="00A50342">
            <w:pPr>
              <w:jc w:val="center"/>
              <w:rPr>
                <w:bCs/>
              </w:rPr>
            </w:pPr>
            <w:r>
              <w:rPr>
                <w:bCs/>
              </w:rPr>
              <w:t>1 770,00</w:t>
            </w:r>
          </w:p>
        </w:tc>
      </w:tr>
    </w:tbl>
    <w:p w:rsidR="000C7AA8" w:rsidRDefault="000C7AA8" w:rsidP="000C7AA8">
      <w:pPr>
        <w:jc w:val="both"/>
        <w:rPr>
          <w:bCs/>
        </w:rPr>
      </w:pPr>
    </w:p>
    <w:p w:rsidR="000C7AA8" w:rsidRDefault="000C7AA8" w:rsidP="000C7AA8">
      <w:pPr>
        <w:ind w:firstLine="567"/>
        <w:jc w:val="both"/>
        <w:rPr>
          <w:bCs/>
        </w:rPr>
      </w:pPr>
      <w:r>
        <w:rPr>
          <w:bCs/>
        </w:rPr>
        <w:t>Примечания:</w:t>
      </w:r>
    </w:p>
    <w:p w:rsidR="000C7AA8" w:rsidRDefault="000C7AA8" w:rsidP="000C7AA8">
      <w:pPr>
        <w:ind w:firstLine="567"/>
        <w:jc w:val="both"/>
        <w:rPr>
          <w:bCs/>
        </w:rPr>
      </w:pPr>
      <w:r w:rsidRPr="00D74914">
        <w:rPr>
          <w:bCs/>
        </w:rPr>
        <w:t>*</w:t>
      </w:r>
      <w:r w:rsidR="00CD4B11">
        <w:rPr>
          <w:bCs/>
        </w:rPr>
        <w:t xml:space="preserve"> – </w:t>
      </w:r>
      <w:r>
        <w:rPr>
          <w:bCs/>
        </w:rPr>
        <w:t xml:space="preserve">перечень оказываемых платных услуг фиксируется в приказе директора муниципального учреждения в соответствии с уставом учреждения; </w:t>
      </w:r>
    </w:p>
    <w:p w:rsidR="000C7AA8" w:rsidRDefault="000C7AA8" w:rsidP="000C7AA8">
      <w:pPr>
        <w:ind w:firstLine="567"/>
        <w:jc w:val="both"/>
        <w:rPr>
          <w:bCs/>
        </w:rPr>
      </w:pPr>
      <w:r>
        <w:rPr>
          <w:bCs/>
        </w:rPr>
        <w:t>**</w:t>
      </w:r>
      <w:r w:rsidR="00CD4B11">
        <w:rPr>
          <w:bCs/>
        </w:rPr>
        <w:t xml:space="preserve"> – </w:t>
      </w:r>
      <w:r>
        <w:rPr>
          <w:bCs/>
        </w:rPr>
        <w:t>о</w:t>
      </w:r>
      <w:r w:rsidRPr="00D74914">
        <w:rPr>
          <w:bCs/>
        </w:rPr>
        <w:t xml:space="preserve">свобождены от </w:t>
      </w:r>
      <w:r>
        <w:rPr>
          <w:bCs/>
        </w:rPr>
        <w:t xml:space="preserve">исчисления и </w:t>
      </w:r>
      <w:r w:rsidRPr="00D74914">
        <w:rPr>
          <w:bCs/>
        </w:rPr>
        <w:t xml:space="preserve">уплаты налога на добавленную </w:t>
      </w:r>
      <w:r w:rsidR="00CD4B11">
        <w:rPr>
          <w:bCs/>
        </w:rPr>
        <w:t xml:space="preserve">                        </w:t>
      </w:r>
      <w:r w:rsidRPr="00D74914">
        <w:rPr>
          <w:bCs/>
        </w:rPr>
        <w:t>стоимость</w:t>
      </w:r>
      <w:r>
        <w:rPr>
          <w:bCs/>
        </w:rPr>
        <w:t xml:space="preserve"> налогоплательщики при наличии права на освобождение от испол</w:t>
      </w:r>
      <w:r w:rsidR="00CD4B11">
        <w:rPr>
          <w:bCs/>
        </w:rPr>
        <w:t xml:space="preserve">-        </w:t>
      </w:r>
      <w:r>
        <w:rPr>
          <w:bCs/>
        </w:rPr>
        <w:t>нения обязанностей налогоплательщика, связанных с исчислением и уплатой налога на добавленную стоимость, согласно статье 145 части второй Налогового кодекса Российской Федерации.</w:t>
      </w:r>
    </w:p>
    <w:p w:rsidR="000C7AA8" w:rsidRPr="000C7AA8" w:rsidRDefault="000C7AA8" w:rsidP="000C7AA8"/>
    <w:sectPr w:rsidR="000C7AA8" w:rsidRPr="000C7AA8" w:rsidSect="000C7AA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89" w:rsidRDefault="00256E89" w:rsidP="000C7AA8">
      <w:r>
        <w:separator/>
      </w:r>
    </w:p>
  </w:endnote>
  <w:endnote w:type="continuationSeparator" w:id="0">
    <w:p w:rsidR="00256E89" w:rsidRDefault="00256E89" w:rsidP="000C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89" w:rsidRDefault="00256E89" w:rsidP="000C7AA8">
      <w:r>
        <w:separator/>
      </w:r>
    </w:p>
  </w:footnote>
  <w:footnote w:type="continuationSeparator" w:id="0">
    <w:p w:rsidR="00256E89" w:rsidRDefault="00256E89" w:rsidP="000C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C64E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572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4D0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4D0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84D08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457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9050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7AA8" w:rsidRPr="000C7AA8" w:rsidRDefault="000C7AA8">
        <w:pPr>
          <w:pStyle w:val="a4"/>
          <w:jc w:val="center"/>
          <w:rPr>
            <w:sz w:val="20"/>
            <w:szCs w:val="20"/>
          </w:rPr>
        </w:pPr>
        <w:r w:rsidRPr="000C7AA8">
          <w:rPr>
            <w:sz w:val="20"/>
            <w:szCs w:val="20"/>
          </w:rPr>
          <w:fldChar w:fldCharType="begin"/>
        </w:r>
        <w:r w:rsidRPr="000C7AA8">
          <w:rPr>
            <w:sz w:val="20"/>
            <w:szCs w:val="20"/>
          </w:rPr>
          <w:instrText>PAGE   \* MERGEFORMAT</w:instrText>
        </w:r>
        <w:r w:rsidRPr="000C7AA8">
          <w:rPr>
            <w:sz w:val="20"/>
            <w:szCs w:val="20"/>
          </w:rPr>
          <w:fldChar w:fldCharType="separate"/>
        </w:r>
        <w:r w:rsidR="0054572B">
          <w:rPr>
            <w:noProof/>
            <w:sz w:val="20"/>
            <w:szCs w:val="20"/>
          </w:rPr>
          <w:t>1</w:t>
        </w:r>
        <w:r w:rsidRPr="000C7AA8">
          <w:rPr>
            <w:sz w:val="20"/>
            <w:szCs w:val="20"/>
          </w:rPr>
          <w:fldChar w:fldCharType="end"/>
        </w:r>
      </w:p>
    </w:sdtContent>
  </w:sdt>
  <w:p w:rsidR="000C7AA8" w:rsidRPr="000C7AA8" w:rsidRDefault="000C7AA8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A8"/>
    <w:rsid w:val="000C7AA8"/>
    <w:rsid w:val="00256E89"/>
    <w:rsid w:val="002B025E"/>
    <w:rsid w:val="0054572B"/>
    <w:rsid w:val="005C64EB"/>
    <w:rsid w:val="00984D08"/>
    <w:rsid w:val="00A0383F"/>
    <w:rsid w:val="00CD4B11"/>
    <w:rsid w:val="00D95932"/>
    <w:rsid w:val="00DD6F8F"/>
    <w:rsid w:val="00E43629"/>
    <w:rsid w:val="00E92CD7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D687A-45EF-4ACC-8C85-B08813A9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7AA8"/>
    <w:rPr>
      <w:rFonts w:ascii="Times New Roman" w:hAnsi="Times New Roman"/>
      <w:sz w:val="28"/>
    </w:rPr>
  </w:style>
  <w:style w:type="character" w:styleId="a6">
    <w:name w:val="page number"/>
    <w:basedOn w:val="a0"/>
    <w:rsid w:val="000C7AA8"/>
  </w:style>
  <w:style w:type="paragraph" w:styleId="a7">
    <w:name w:val="List Paragraph"/>
    <w:basedOn w:val="a"/>
    <w:uiPriority w:val="34"/>
    <w:qFormat/>
    <w:rsid w:val="000C7AA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7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AA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2019-04-16T11:29:00Z</cp:lastPrinted>
  <dcterms:created xsi:type="dcterms:W3CDTF">2019-04-17T05:28:00Z</dcterms:created>
  <dcterms:modified xsi:type="dcterms:W3CDTF">2019-04-17T05:28:00Z</dcterms:modified>
</cp:coreProperties>
</file>