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48" w:rsidRDefault="00BF0248" w:rsidP="00656C1A">
      <w:pPr>
        <w:spacing w:line="120" w:lineRule="atLeast"/>
        <w:jc w:val="center"/>
        <w:rPr>
          <w:sz w:val="24"/>
          <w:szCs w:val="24"/>
        </w:rPr>
      </w:pPr>
    </w:p>
    <w:p w:rsidR="00BF0248" w:rsidRDefault="00BF0248" w:rsidP="00656C1A">
      <w:pPr>
        <w:spacing w:line="120" w:lineRule="atLeast"/>
        <w:jc w:val="center"/>
        <w:rPr>
          <w:sz w:val="24"/>
          <w:szCs w:val="24"/>
        </w:rPr>
      </w:pPr>
    </w:p>
    <w:p w:rsidR="00BF0248" w:rsidRPr="00852378" w:rsidRDefault="00BF0248" w:rsidP="00656C1A">
      <w:pPr>
        <w:spacing w:line="120" w:lineRule="atLeast"/>
        <w:jc w:val="center"/>
        <w:rPr>
          <w:sz w:val="10"/>
          <w:szCs w:val="10"/>
        </w:rPr>
      </w:pPr>
    </w:p>
    <w:p w:rsidR="00BF0248" w:rsidRDefault="00BF0248" w:rsidP="00656C1A">
      <w:pPr>
        <w:spacing w:line="120" w:lineRule="atLeast"/>
        <w:jc w:val="center"/>
        <w:rPr>
          <w:sz w:val="10"/>
          <w:szCs w:val="24"/>
        </w:rPr>
      </w:pPr>
    </w:p>
    <w:p w:rsidR="00BF0248" w:rsidRPr="005541F0" w:rsidRDefault="00BF02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0248" w:rsidRPr="005541F0" w:rsidRDefault="00BF02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0248" w:rsidRPr="005649E4" w:rsidRDefault="00BF0248" w:rsidP="00656C1A">
      <w:pPr>
        <w:spacing w:line="120" w:lineRule="atLeast"/>
        <w:jc w:val="center"/>
        <w:rPr>
          <w:sz w:val="18"/>
          <w:szCs w:val="24"/>
        </w:rPr>
      </w:pPr>
    </w:p>
    <w:p w:rsidR="00BF0248" w:rsidRPr="00656C1A" w:rsidRDefault="00BF02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0248" w:rsidRPr="005541F0" w:rsidRDefault="00BF0248" w:rsidP="00656C1A">
      <w:pPr>
        <w:spacing w:line="120" w:lineRule="atLeast"/>
        <w:jc w:val="center"/>
        <w:rPr>
          <w:sz w:val="18"/>
          <w:szCs w:val="24"/>
        </w:rPr>
      </w:pPr>
    </w:p>
    <w:p w:rsidR="00BF0248" w:rsidRPr="005541F0" w:rsidRDefault="00BF0248" w:rsidP="00656C1A">
      <w:pPr>
        <w:spacing w:line="120" w:lineRule="atLeast"/>
        <w:jc w:val="center"/>
        <w:rPr>
          <w:sz w:val="20"/>
          <w:szCs w:val="24"/>
        </w:rPr>
      </w:pPr>
    </w:p>
    <w:p w:rsidR="00BF0248" w:rsidRPr="00656C1A" w:rsidRDefault="00BF02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0248" w:rsidRDefault="00BF0248" w:rsidP="00656C1A">
      <w:pPr>
        <w:spacing w:line="120" w:lineRule="atLeast"/>
        <w:jc w:val="center"/>
        <w:rPr>
          <w:sz w:val="30"/>
          <w:szCs w:val="24"/>
        </w:rPr>
      </w:pPr>
    </w:p>
    <w:p w:rsidR="00BF0248" w:rsidRPr="00656C1A" w:rsidRDefault="00BF02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02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0248" w:rsidRPr="00F8214F" w:rsidRDefault="00BF02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0248" w:rsidRPr="00F8214F" w:rsidRDefault="00A939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0248" w:rsidRPr="00F8214F" w:rsidRDefault="00BF02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0248" w:rsidRPr="00F8214F" w:rsidRDefault="00A939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F0248" w:rsidRPr="00A63FB0" w:rsidRDefault="00BF02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0248" w:rsidRPr="00A3761A" w:rsidRDefault="00A939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0248" w:rsidRPr="00F8214F" w:rsidRDefault="00BF02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0248" w:rsidRPr="00F8214F" w:rsidRDefault="00BF02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0248" w:rsidRPr="00AB4194" w:rsidRDefault="00BF02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0248" w:rsidRPr="00F8214F" w:rsidRDefault="00A939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2839</w:t>
            </w:r>
          </w:p>
        </w:tc>
      </w:tr>
    </w:tbl>
    <w:p w:rsidR="00BF0248" w:rsidRDefault="00BF0248" w:rsidP="00C725A6">
      <w:pPr>
        <w:rPr>
          <w:rFonts w:cs="Times New Roman"/>
          <w:szCs w:val="28"/>
        </w:rPr>
      </w:pPr>
    </w:p>
    <w:p w:rsidR="00BF0248" w:rsidRPr="00C725A6" w:rsidRDefault="00BF0248" w:rsidP="00C725A6">
      <w:pPr>
        <w:rPr>
          <w:rFonts w:cs="Times New Roman"/>
          <w:szCs w:val="28"/>
        </w:rPr>
      </w:pPr>
    </w:p>
    <w:p w:rsidR="00BF0248" w:rsidRDefault="00BF0248" w:rsidP="00BF0248">
      <w:pPr>
        <w:suppressAutoHyphens/>
        <w:ind w:right="5138"/>
        <w:rPr>
          <w:szCs w:val="28"/>
        </w:rPr>
      </w:pPr>
      <w:r>
        <w:rPr>
          <w:szCs w:val="28"/>
        </w:rPr>
        <w:t>Об утверждении комплексного</w:t>
      </w:r>
    </w:p>
    <w:p w:rsidR="00BF0248" w:rsidRDefault="00BF0248" w:rsidP="00BF0248">
      <w:pPr>
        <w:suppressAutoHyphens/>
        <w:ind w:right="5138"/>
        <w:rPr>
          <w:szCs w:val="28"/>
        </w:rPr>
      </w:pPr>
      <w:r>
        <w:rPr>
          <w:szCs w:val="28"/>
        </w:rPr>
        <w:t>плана противодействия идеологии терроризма на территории</w:t>
      </w:r>
    </w:p>
    <w:p w:rsidR="00BF0248" w:rsidRPr="00095551" w:rsidRDefault="00BF0248" w:rsidP="00BF0248">
      <w:pPr>
        <w:suppressAutoHyphens/>
        <w:ind w:right="5138"/>
        <w:rPr>
          <w:szCs w:val="28"/>
        </w:rPr>
      </w:pPr>
      <w:r>
        <w:rPr>
          <w:szCs w:val="28"/>
        </w:rPr>
        <w:t xml:space="preserve">города Сургута на 2019 </w:t>
      </w:r>
      <w:r w:rsidRPr="00BB5D82">
        <w:rPr>
          <w:szCs w:val="28"/>
        </w:rPr>
        <w:t>–</w:t>
      </w:r>
      <w:r>
        <w:rPr>
          <w:szCs w:val="28"/>
        </w:rPr>
        <w:t xml:space="preserve"> 2023 годы</w:t>
      </w:r>
    </w:p>
    <w:p w:rsidR="00BF0248" w:rsidRDefault="00BF0248" w:rsidP="00BF0248">
      <w:pPr>
        <w:rPr>
          <w:szCs w:val="28"/>
        </w:rPr>
      </w:pPr>
    </w:p>
    <w:p w:rsidR="00BF0248" w:rsidRPr="00055D99" w:rsidRDefault="00BF0248" w:rsidP="00BF0248">
      <w:pPr>
        <w:rPr>
          <w:szCs w:val="28"/>
        </w:rPr>
      </w:pPr>
    </w:p>
    <w:p w:rsidR="00BF0248" w:rsidRDefault="00BF0248" w:rsidP="00BF0248">
      <w:pPr>
        <w:ind w:firstLine="708"/>
        <w:jc w:val="both"/>
        <w:rPr>
          <w:szCs w:val="28"/>
        </w:rPr>
      </w:pPr>
      <w:r w:rsidRPr="004F3D3E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федеральными законами </w:t>
      </w:r>
      <w:r w:rsidRPr="005F1267">
        <w:rPr>
          <w:color w:val="000000"/>
          <w:szCs w:val="28"/>
        </w:rPr>
        <w:t>от 06.10.2003 №</w:t>
      </w:r>
      <w:r>
        <w:rPr>
          <w:color w:val="000000"/>
          <w:szCs w:val="28"/>
        </w:rPr>
        <w:t xml:space="preserve"> </w:t>
      </w:r>
      <w:r w:rsidRPr="005F1267">
        <w:rPr>
          <w:color w:val="000000"/>
          <w:szCs w:val="28"/>
        </w:rPr>
        <w:t xml:space="preserve">131-ФЗ </w:t>
      </w:r>
      <w:r>
        <w:rPr>
          <w:color w:val="000000"/>
          <w:szCs w:val="28"/>
        </w:rPr>
        <w:t xml:space="preserve">                    </w:t>
      </w:r>
      <w:r w:rsidRPr="005F1267">
        <w:rPr>
          <w:color w:val="000000"/>
          <w:szCs w:val="28"/>
        </w:rPr>
        <w:t xml:space="preserve">«Об общих принципах организации местного самоуправления в Российской </w:t>
      </w:r>
      <w:r>
        <w:rPr>
          <w:color w:val="000000"/>
          <w:szCs w:val="28"/>
        </w:rPr>
        <w:t xml:space="preserve">                  </w:t>
      </w:r>
      <w:r w:rsidRPr="005F1267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 xml:space="preserve">, от 06.03.2006 № 35-ФЗ «О противодействии терроризму», распоряжением </w:t>
      </w:r>
      <w:r w:rsidRPr="002D5C35">
        <w:rPr>
          <w:color w:val="000000"/>
          <w:szCs w:val="28"/>
        </w:rPr>
        <w:t>Губернатор</w:t>
      </w:r>
      <w:r>
        <w:rPr>
          <w:color w:val="000000"/>
          <w:szCs w:val="28"/>
        </w:rPr>
        <w:t>а</w:t>
      </w:r>
      <w:r w:rsidRPr="002D5C35">
        <w:rPr>
          <w:color w:val="000000"/>
          <w:szCs w:val="28"/>
        </w:rPr>
        <w:t xml:space="preserve"> Ханты-Мансийского автономного округа – Югры </w:t>
      </w:r>
      <w:r>
        <w:rPr>
          <w:color w:val="000000"/>
          <w:szCs w:val="28"/>
        </w:rPr>
        <w:t xml:space="preserve">                              </w:t>
      </w:r>
      <w:r w:rsidRPr="002D5C35">
        <w:rPr>
          <w:color w:val="000000"/>
          <w:szCs w:val="28"/>
        </w:rPr>
        <w:t xml:space="preserve">от 27.03.2019 № 63-рг </w:t>
      </w:r>
      <w:r>
        <w:rPr>
          <w:color w:val="000000"/>
          <w:szCs w:val="28"/>
        </w:rPr>
        <w:t xml:space="preserve">«О Комплексном плане противодействия идеологии             терроризма в Ханты-Мансийском автономном округе – Югре на 2019 –                       2023 годы», Уставом муниципального образований городской округ город                  Сургут, </w:t>
      </w:r>
      <w:r w:rsidRPr="004F3D3E"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t xml:space="preserve">№ </w:t>
      </w:r>
      <w:r w:rsidRPr="004F3D3E">
        <w:rPr>
          <w:szCs w:val="28"/>
        </w:rPr>
        <w:t>3686 «Об утверждении Регламента Администрации города»:</w:t>
      </w:r>
    </w:p>
    <w:p w:rsidR="00BF0248" w:rsidRPr="004F3D3E" w:rsidRDefault="00BF0248" w:rsidP="00BF0248">
      <w:pPr>
        <w:ind w:firstLine="708"/>
        <w:jc w:val="both"/>
        <w:rPr>
          <w:szCs w:val="28"/>
          <w:u w:val="single"/>
        </w:rPr>
      </w:pPr>
    </w:p>
    <w:p w:rsidR="00BF0248" w:rsidRDefault="00BF0248" w:rsidP="00BF0248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B5D82">
        <w:rPr>
          <w:sz w:val="28"/>
          <w:szCs w:val="28"/>
        </w:rPr>
        <w:t xml:space="preserve">Утвердить комплексный план противодействия идеологии терроризма на территории города Сургута на 2019 – 2023 годы </w:t>
      </w:r>
      <w:r>
        <w:rPr>
          <w:sz w:val="28"/>
          <w:szCs w:val="28"/>
        </w:rPr>
        <w:t xml:space="preserve">(далее – </w:t>
      </w:r>
      <w:r w:rsidR="00C3585C">
        <w:rPr>
          <w:sz w:val="28"/>
          <w:szCs w:val="28"/>
        </w:rPr>
        <w:t>к</w:t>
      </w:r>
      <w:r>
        <w:rPr>
          <w:sz w:val="28"/>
          <w:szCs w:val="28"/>
        </w:rPr>
        <w:t xml:space="preserve">омплексный план) </w:t>
      </w:r>
      <w:r w:rsidRPr="00BB5D82">
        <w:rPr>
          <w:sz w:val="28"/>
          <w:szCs w:val="28"/>
        </w:rPr>
        <w:t>согласно приложению.</w:t>
      </w:r>
    </w:p>
    <w:p w:rsidR="00BF0248" w:rsidRPr="00BF0248" w:rsidRDefault="00BF0248" w:rsidP="00BF0248">
      <w:pPr>
        <w:tabs>
          <w:tab w:val="left" w:pos="993"/>
        </w:tabs>
        <w:jc w:val="both"/>
        <w:rPr>
          <w:szCs w:val="28"/>
        </w:rPr>
      </w:pPr>
    </w:p>
    <w:p w:rsidR="00BF0248" w:rsidRDefault="00BF0248" w:rsidP="00BF0248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непосредственное руководство работой по исполнению               мероприятий </w:t>
      </w:r>
      <w:r w:rsidR="00C3585C">
        <w:rPr>
          <w:sz w:val="28"/>
          <w:szCs w:val="28"/>
        </w:rPr>
        <w:t>к</w:t>
      </w:r>
      <w:r>
        <w:rPr>
          <w:sz w:val="28"/>
          <w:szCs w:val="28"/>
        </w:rPr>
        <w:t>омплексного плана на начальника управления по обеспечению деятельности административных и других коллегиальных органов Админи- страции города.</w:t>
      </w:r>
    </w:p>
    <w:p w:rsidR="00BF0248" w:rsidRPr="00BF0248" w:rsidRDefault="00BF0248" w:rsidP="00BF0248">
      <w:pPr>
        <w:tabs>
          <w:tab w:val="left" w:pos="993"/>
        </w:tabs>
        <w:jc w:val="both"/>
        <w:rPr>
          <w:szCs w:val="28"/>
        </w:rPr>
      </w:pPr>
    </w:p>
    <w:p w:rsidR="00BF0248" w:rsidRDefault="00BF0248" w:rsidP="00BF0248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ответственным исполнителям </w:t>
      </w:r>
      <w:r w:rsidR="00C3585C">
        <w:rPr>
          <w:sz w:val="28"/>
          <w:szCs w:val="28"/>
        </w:rPr>
        <w:t>к</w:t>
      </w:r>
      <w:r>
        <w:rPr>
          <w:sz w:val="28"/>
          <w:szCs w:val="28"/>
        </w:rPr>
        <w:t>омплексного плана о</w:t>
      </w:r>
      <w:r w:rsidRPr="00311C4C">
        <w:rPr>
          <w:sz w:val="28"/>
          <w:szCs w:val="28"/>
        </w:rPr>
        <w:t xml:space="preserve">пределить должностных лиц, на которых возложить непосредственное руководство работой по исполнению мероприятий </w:t>
      </w:r>
      <w:r w:rsidR="00C3585C">
        <w:rPr>
          <w:sz w:val="28"/>
          <w:szCs w:val="28"/>
        </w:rPr>
        <w:t>к</w:t>
      </w:r>
      <w:r w:rsidRPr="00311C4C">
        <w:rPr>
          <w:sz w:val="28"/>
          <w:szCs w:val="28"/>
        </w:rPr>
        <w:t>омплексного плана.</w:t>
      </w:r>
    </w:p>
    <w:p w:rsidR="00BF0248" w:rsidRPr="00BF0248" w:rsidRDefault="00BF0248" w:rsidP="00BF0248">
      <w:pPr>
        <w:tabs>
          <w:tab w:val="left" w:pos="993"/>
        </w:tabs>
        <w:jc w:val="both"/>
        <w:rPr>
          <w:szCs w:val="28"/>
        </w:rPr>
      </w:pPr>
    </w:p>
    <w:p w:rsidR="00BF0248" w:rsidRDefault="00BF0248" w:rsidP="00BF024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F3D3E">
        <w:rPr>
          <w:sz w:val="28"/>
          <w:szCs w:val="28"/>
        </w:rPr>
        <w:lastRenderedPageBreak/>
        <w:t>Управлению документационного и информационного обеспечения</w:t>
      </w:r>
      <w:r>
        <w:rPr>
          <w:sz w:val="28"/>
          <w:szCs w:val="28"/>
        </w:rPr>
        <w:t xml:space="preserve">               </w:t>
      </w:r>
      <w:r w:rsidRPr="004F3D3E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4F3D3E">
        <w:rPr>
          <w:sz w:val="28"/>
          <w:szCs w:val="28"/>
        </w:rPr>
        <w:t xml:space="preserve"> на официальном портале Администрации города.</w:t>
      </w:r>
    </w:p>
    <w:p w:rsidR="00BF0248" w:rsidRPr="00BF0248" w:rsidRDefault="00BF0248" w:rsidP="00BF0248">
      <w:pPr>
        <w:tabs>
          <w:tab w:val="left" w:pos="993"/>
        </w:tabs>
        <w:jc w:val="both"/>
        <w:rPr>
          <w:szCs w:val="28"/>
        </w:rPr>
      </w:pPr>
    </w:p>
    <w:p w:rsidR="00BF0248" w:rsidRPr="009A6039" w:rsidRDefault="00BF0248" w:rsidP="00BF0248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603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</w:t>
      </w:r>
      <w:r w:rsidRPr="009A6039">
        <w:rPr>
          <w:sz w:val="28"/>
          <w:szCs w:val="28"/>
        </w:rPr>
        <w:t>возложить на заместителя    Главы города Жердева А.А.</w:t>
      </w:r>
    </w:p>
    <w:p w:rsidR="00BF0248" w:rsidRDefault="00BF0248" w:rsidP="00BF0248">
      <w:pPr>
        <w:ind w:firstLine="708"/>
        <w:jc w:val="both"/>
        <w:rPr>
          <w:szCs w:val="28"/>
        </w:rPr>
      </w:pPr>
    </w:p>
    <w:p w:rsidR="00BF0248" w:rsidRDefault="00BF0248" w:rsidP="00BF0248">
      <w:pPr>
        <w:ind w:firstLine="708"/>
        <w:jc w:val="both"/>
        <w:rPr>
          <w:szCs w:val="28"/>
        </w:rPr>
      </w:pPr>
    </w:p>
    <w:p w:rsidR="00BF0248" w:rsidRPr="00055D99" w:rsidRDefault="00BF0248" w:rsidP="00BF0248">
      <w:pPr>
        <w:jc w:val="both"/>
        <w:rPr>
          <w:szCs w:val="28"/>
        </w:rPr>
      </w:pPr>
    </w:p>
    <w:p w:rsidR="00BF0248" w:rsidRPr="00055D99" w:rsidRDefault="00BF0248" w:rsidP="00BF0248">
      <w:pPr>
        <w:rPr>
          <w:szCs w:val="28"/>
        </w:rPr>
      </w:pPr>
      <w:r w:rsidRPr="00055D99">
        <w:rPr>
          <w:szCs w:val="28"/>
        </w:rPr>
        <w:t>Глава города</w:t>
      </w:r>
      <w:r w:rsidRPr="00055D99">
        <w:rPr>
          <w:szCs w:val="28"/>
        </w:rPr>
        <w:tab/>
        <w:t xml:space="preserve">                                                                                   В.Н. Шувалов</w:t>
      </w:r>
    </w:p>
    <w:p w:rsidR="00A0383F" w:rsidRDefault="00A0383F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/>
    <w:p w:rsidR="00BF0248" w:rsidRDefault="00BF0248" w:rsidP="00BF0248">
      <w:pPr>
        <w:sectPr w:rsidR="00BF0248" w:rsidSect="00BF0248">
          <w:headerReference w:type="default" r:id="rId7"/>
          <w:pgSz w:w="11906" w:h="16838"/>
          <w:pgMar w:top="1134" w:right="567" w:bottom="1276" w:left="1701" w:header="709" w:footer="709" w:gutter="0"/>
          <w:cols w:space="708"/>
          <w:titlePg/>
          <w:docGrid w:linePitch="381"/>
        </w:sectPr>
      </w:pPr>
    </w:p>
    <w:p w:rsidR="00BF0248" w:rsidRDefault="00BF0248" w:rsidP="00BF0248">
      <w:pPr>
        <w:widowControl w:val="0"/>
        <w:autoSpaceDE w:val="0"/>
        <w:ind w:left="11057"/>
      </w:pPr>
      <w:r>
        <w:rPr>
          <w:rFonts w:cs="Times New Roman"/>
          <w:szCs w:val="28"/>
        </w:rPr>
        <w:lastRenderedPageBreak/>
        <w:t>Приложение</w:t>
      </w:r>
    </w:p>
    <w:p w:rsidR="00BF0248" w:rsidRDefault="00BF0248" w:rsidP="00BF0248">
      <w:pPr>
        <w:widowControl w:val="0"/>
        <w:autoSpaceDE w:val="0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BF0248" w:rsidRDefault="00BF0248" w:rsidP="00BF0248">
      <w:pPr>
        <w:widowControl w:val="0"/>
        <w:autoSpaceDE w:val="0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BF0248" w:rsidRDefault="00BF0248" w:rsidP="00BF0248">
      <w:pPr>
        <w:widowControl w:val="0"/>
        <w:autoSpaceDE w:val="0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BF0248" w:rsidRDefault="00BF0248" w:rsidP="00BF0248">
      <w:pPr>
        <w:widowControl w:val="0"/>
        <w:autoSpaceDE w:val="0"/>
        <w:jc w:val="center"/>
        <w:rPr>
          <w:rFonts w:cs="Times New Roman"/>
        </w:rPr>
      </w:pPr>
      <w:bookmarkStart w:id="5" w:name="Par34"/>
      <w:bookmarkEnd w:id="5"/>
    </w:p>
    <w:p w:rsidR="00BF0248" w:rsidRPr="00BF0248" w:rsidRDefault="00BF0248" w:rsidP="00BF0248">
      <w:pPr>
        <w:widowControl w:val="0"/>
        <w:autoSpaceDE w:val="0"/>
        <w:jc w:val="center"/>
        <w:rPr>
          <w:rFonts w:cs="Times New Roman"/>
        </w:rPr>
      </w:pPr>
    </w:p>
    <w:p w:rsidR="00BF0248" w:rsidRPr="00BF0248" w:rsidRDefault="00BF0248" w:rsidP="00BF0248">
      <w:pPr>
        <w:widowControl w:val="0"/>
        <w:autoSpaceDE w:val="0"/>
        <w:jc w:val="center"/>
        <w:rPr>
          <w:rFonts w:cs="Times New Roman"/>
        </w:rPr>
      </w:pPr>
      <w:r w:rsidRPr="00BF0248">
        <w:rPr>
          <w:rFonts w:cs="Times New Roman"/>
        </w:rPr>
        <w:t>Комплексный план противодействия идеологии терроризма</w:t>
      </w:r>
      <w:r>
        <w:rPr>
          <w:rFonts w:cs="Times New Roman"/>
        </w:rPr>
        <w:t xml:space="preserve"> </w:t>
      </w:r>
    </w:p>
    <w:p w:rsidR="00BF0248" w:rsidRPr="00BF0248" w:rsidRDefault="00BF0248" w:rsidP="00BF0248">
      <w:pPr>
        <w:widowControl w:val="0"/>
        <w:autoSpaceDE w:val="0"/>
        <w:jc w:val="center"/>
        <w:rPr>
          <w:rFonts w:cs="Times New Roman"/>
        </w:rPr>
      </w:pPr>
      <w:r w:rsidRPr="00BF0248">
        <w:rPr>
          <w:rFonts w:cs="Times New Roman"/>
        </w:rPr>
        <w:t>на территории города Сургута на 2019</w:t>
      </w:r>
      <w:r>
        <w:rPr>
          <w:rFonts w:cs="Times New Roman"/>
        </w:rPr>
        <w:t xml:space="preserve"> – </w:t>
      </w:r>
      <w:r w:rsidRPr="00BF0248">
        <w:rPr>
          <w:rFonts w:cs="Times New Roman"/>
        </w:rPr>
        <w:t xml:space="preserve">2023 годы (далее – </w:t>
      </w:r>
      <w:r w:rsidR="00C3585C">
        <w:rPr>
          <w:rFonts w:cs="Times New Roman"/>
        </w:rPr>
        <w:t>к</w:t>
      </w:r>
      <w:r w:rsidRPr="00BF0248">
        <w:rPr>
          <w:rFonts w:cs="Times New Roman"/>
        </w:rPr>
        <w:t>омплексный план)</w:t>
      </w:r>
    </w:p>
    <w:p w:rsidR="00BF0248" w:rsidRPr="00E76C84" w:rsidRDefault="00BF0248" w:rsidP="00BF0248">
      <w:pPr>
        <w:widowControl w:val="0"/>
        <w:autoSpaceDE w:val="0"/>
        <w:jc w:val="center"/>
      </w:pPr>
      <w:r w:rsidRPr="00B7318B">
        <w:rPr>
          <w:rFonts w:cs="Times New Roman"/>
          <w:bCs/>
          <w:szCs w:val="28"/>
        </w:rPr>
        <w:t xml:space="preserve"> </w:t>
      </w:r>
    </w:p>
    <w:tbl>
      <w:tblPr>
        <w:tblW w:w="15000" w:type="dxa"/>
        <w:jc w:val="center"/>
        <w:tblLayout w:type="fixed"/>
        <w:tblLook w:val="0000" w:firstRow="0" w:lastRow="0" w:firstColumn="0" w:lastColumn="0" w:noHBand="0" w:noVBand="0"/>
      </w:tblPr>
      <w:tblGrid>
        <w:gridCol w:w="772"/>
        <w:gridCol w:w="4111"/>
        <w:gridCol w:w="2835"/>
        <w:gridCol w:w="2410"/>
        <w:gridCol w:w="1559"/>
        <w:gridCol w:w="3313"/>
      </w:tblGrid>
      <w:tr w:rsidR="00E74F78" w:rsidTr="00021DC0">
        <w:trPr>
          <w:jc w:val="center"/>
        </w:trPr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78" w:rsidRPr="00DA679E" w:rsidRDefault="00E74F7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78" w:rsidRPr="00DA679E" w:rsidRDefault="00E74F7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  <w:p w:rsidR="00E74F78" w:rsidRPr="00DA679E" w:rsidRDefault="00E74F7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исполнители </w:t>
            </w:r>
          </w:p>
          <w:p w:rsidR="00E74F78" w:rsidRPr="00DA679E" w:rsidRDefault="00E74F7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78" w:rsidRPr="00DA679E" w:rsidRDefault="00E74F7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Ожидаемый </w:t>
            </w:r>
          </w:p>
          <w:p w:rsidR="00E74F78" w:rsidRPr="00DA679E" w:rsidRDefault="00E74F7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78" w:rsidRPr="00DA679E" w:rsidRDefault="00E74F7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Срок </w:t>
            </w:r>
          </w:p>
          <w:p w:rsidR="00E74F78" w:rsidRPr="00DA679E" w:rsidRDefault="00E74F7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выполнения </w:t>
            </w:r>
            <w:r w:rsidRPr="00E74F78">
              <w:rPr>
                <w:rFonts w:cs="Times New Roman"/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78" w:rsidRPr="00DA679E" w:rsidRDefault="00E74F7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Источники </w:t>
            </w:r>
          </w:p>
          <w:p w:rsidR="00E74F78" w:rsidRPr="00DA679E" w:rsidRDefault="00E74F7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финансирования</w:t>
            </w:r>
          </w:p>
        </w:tc>
      </w:tr>
      <w:tr w:rsidR="00BF0248" w:rsidTr="00362816">
        <w:trPr>
          <w:jc w:val="center"/>
        </w:trPr>
        <w:tc>
          <w:tcPr>
            <w:tcW w:w="1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 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формирование механизмов, способствующих эффективной реализации мероприятий </w:t>
            </w:r>
            <w:r w:rsidR="00E74F78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>по противодействию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Р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еализация социально-экономических мер, предусмотренных законодательством Российской Федерации, в отношении лиц, отбывших наказание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совершение преступлений террористического характера, направленных на их ресоциализацию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казенное учреждение Ханты-Мансийского автономного округа – Югры «Сургутский центр занятости населения»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DA679E" w:rsidRDefault="00C3585C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BF0248" w:rsidRPr="00DA679E">
              <w:rPr>
                <w:rFonts w:cs="Times New Roman"/>
                <w:sz w:val="24"/>
                <w:szCs w:val="24"/>
              </w:rPr>
              <w:t xml:space="preserve">правление социальной защиты населения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BF0248" w:rsidRPr="00DA679E">
              <w:rPr>
                <w:rFonts w:cs="Times New Roman"/>
                <w:sz w:val="24"/>
                <w:szCs w:val="24"/>
              </w:rPr>
              <w:t xml:space="preserve">по городу Сургуту </w:t>
            </w:r>
          </w:p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и Сургутскому району </w:t>
            </w:r>
            <w:r w:rsidR="00C3585C" w:rsidRPr="00C3585C">
              <w:rPr>
                <w:rFonts w:cs="Times New Roman"/>
                <w:sz w:val="24"/>
                <w:szCs w:val="24"/>
              </w:rPr>
              <w:t xml:space="preserve">Департамента социального развития Ханты-Мансийского автономного </w:t>
            </w:r>
            <w:r w:rsidR="00C3585C">
              <w:rPr>
                <w:rFonts w:cs="Times New Roman"/>
                <w:sz w:val="24"/>
                <w:szCs w:val="24"/>
              </w:rPr>
              <w:br/>
            </w:r>
            <w:r w:rsidR="00C3585C" w:rsidRPr="00C3585C">
              <w:rPr>
                <w:rFonts w:cs="Times New Roman"/>
                <w:sz w:val="24"/>
                <w:szCs w:val="24"/>
              </w:rPr>
              <w:t>округа – Югры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(по согласованию), </w:t>
            </w:r>
          </w:p>
          <w:p w:rsidR="00DA679E" w:rsidRDefault="00C3585C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BF0248" w:rsidRPr="00DA679E">
              <w:rPr>
                <w:rFonts w:cs="Times New Roman"/>
                <w:sz w:val="24"/>
                <w:szCs w:val="24"/>
              </w:rPr>
              <w:t xml:space="preserve">правление Министерства внутренних дел Российской Федерации по городу Сургуту </w:t>
            </w:r>
          </w:p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(далее – УМВД России по городу Сургуту)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недопущение рецидива 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  <w:lang w:eastAsia="ru-RU"/>
              </w:rPr>
              <w:t>за счет бюджетных средств, выделяемых на основную деятельность федеральных органов исполнительной власти, органов исполнительной власти автономного округа и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(участие в проведении)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с членами семей</w:t>
            </w:r>
            <w:r w:rsidRPr="00DA679E">
              <w:rPr>
                <w:rStyle w:val="1"/>
                <w:rFonts w:cs="Times New Roman"/>
                <w:bCs/>
                <w:sz w:val="24"/>
                <w:szCs w:val="24"/>
              </w:rPr>
              <w:footnoteReference w:id="1"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лиц, причастных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 террористической деятельности (действующих, осужденных, нейтрализованных), в том числе возвратившихся из стран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с повышенной террористической активностью</w:t>
            </w:r>
            <w:r w:rsidRPr="00DA679E">
              <w:rPr>
                <w:rStyle w:val="1"/>
                <w:rFonts w:cs="Times New Roman"/>
                <w:bCs/>
                <w:sz w:val="24"/>
                <w:szCs w:val="24"/>
              </w:rPr>
              <w:footnoteReference w:id="2"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, бесед по разъяснению норм законодательства Российской Федерации, устанавливающих ответственность за участие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1 отдел (с дислокацией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городе Сургуте) Службы по Ханты-Мансийскому автономному округу Регионального управления Федеральной службы безопасности Российской Федерации по Тюменской области (далее </w:t>
            </w:r>
            <w:r w:rsidR="00C3585C">
              <w:rPr>
                <w:rFonts w:cs="Times New Roman"/>
                <w:bCs/>
                <w:sz w:val="24"/>
                <w:szCs w:val="24"/>
              </w:rPr>
              <w:t xml:space="preserve">– </w:t>
            </w:r>
            <w:r w:rsidR="00DA679E">
              <w:rPr>
                <w:rFonts w:cs="Times New Roman"/>
                <w:bCs/>
                <w:sz w:val="24"/>
                <w:szCs w:val="24"/>
              </w:rPr>
              <w:t>1 отдел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Службы по ХМАО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РУФСБ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Тюменской области)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 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недопущение распространения радикальных идей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 и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Организация работы по доведению лицам, прибывающим из стран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повышенной террористической активностью для временного проживания и осуществления трудовой деятельности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 территории Российской Федерации, норм законодательства Российской Федерации, устанавливающих ответственность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 насильственное изменение основ конституционного строя России,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с привлечением работодателей, представителей религиозных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общественных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предупреждение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с лицами, прибывающими в Российскую Федерацию из стран с повышенной террористической активностью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содействие террористической деятельности, разжигание социальной, расовой, национальной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религиозной розни, создание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участие в деятельности общественных объединений, цели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действия которых направлены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насильственное изменение основ конституционного строя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города, руководители организаций среднего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высшего профессионального образования, осуществляющие образовательную деятельность на территории города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недопущение распространения радикальных идей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органов исполнительной власти автономного округа и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Организация работы по изучению лицами, получившими религиозное образование за рубежом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имеющими намерения заниматься религиозной деятельностью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 территории Российской Федерации, норм законодательства Российской Федерации, устанавливающих ответственность </w:t>
            </w:r>
          </w:p>
          <w:p w:rsidR="00BF0248" w:rsidRPr="00E74F78" w:rsidRDefault="00BF0248" w:rsidP="00362816">
            <w:pPr>
              <w:rPr>
                <w:rFonts w:cs="Times New Roman"/>
                <w:bCs/>
                <w:vanish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участие и содействие террористической деятельности, традиционных российских духовно-нравственных ценностей</w:t>
            </w:r>
            <w:r w:rsidRPr="00DA679E">
              <w:rPr>
                <w:rStyle w:val="1"/>
                <w:rFonts w:cs="Times New Roman"/>
                <w:sz w:val="24"/>
                <w:szCs w:val="24"/>
              </w:rPr>
              <w:footnoteReference w:id="3"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3585C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>и современной религиозной ситуации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3585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A679E">
              <w:rPr>
                <w:rFonts w:cs="Times New Roman"/>
                <w:bCs/>
                <w:sz w:val="24"/>
                <w:szCs w:val="24"/>
              </w:rPr>
              <w:t>в регионе пребывания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предупреждение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Организация и проведение профилактической работы, направленной на урегулирование миграционных потоков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противодействие распространению среди мигрантов идеологии терроризма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(по согласованию),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1 отдел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Службы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ХМАО РУФСБ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Тюменской области)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предупреждение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(участие в проведении)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с молодежью</w:t>
            </w:r>
            <w:r w:rsidRPr="00DA679E">
              <w:rPr>
                <w:rStyle w:val="1"/>
                <w:rFonts w:cs="Times New Roman"/>
                <w:bCs/>
                <w:sz w:val="24"/>
                <w:szCs w:val="24"/>
              </w:rPr>
              <w:footnoteReference w:id="4"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, в том числе с лицами, состоящими на профилактическом учете и (или) находящимися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под административным надзором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органах внутренних дел Российской Федерации в связи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причастностью к совершению правонарушений в сфере общественной безопасности, профилактических мероприятий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привлечением представителей религиозных, общественных </w:t>
            </w:r>
          </w:p>
          <w:p w:rsidR="00E74F78" w:rsidRDefault="00BF0248" w:rsidP="00E74F78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спортивных организаций, психологов</w:t>
            </w:r>
          </w:p>
          <w:p w:rsidR="00E74F78" w:rsidRPr="00DA679E" w:rsidRDefault="00E74F78" w:rsidP="00E74F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административных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города, департамент образования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управление физической культуры и спорта Администрации города 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недопущение вовлечения молодежи </w:t>
            </w:r>
            <w:r w:rsidR="00C3585C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>в террористическую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1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2. Меры по формированию у населения автономного округа антитеррористического сознания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общественно-политических, культурных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спортивных мероприятий, посвященных Дню солидарности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борьбе с терроризмом (3 сентября), с обеспечением максимального охвата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комитет культуры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управление физической культуры и спорта Администрации города, департамент образования Администрации города, управление внешних </w:t>
            </w:r>
          </w:p>
          <w:p w:rsidR="00BF0248" w:rsidRPr="00DA679E" w:rsidRDefault="00BF0248" w:rsidP="00DA679E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общественных связей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развитие у населения автономного округа, прежде всего молодежи, активной гражданской позиции, направленной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неприятие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E74F78" w:rsidRDefault="00BF0248" w:rsidP="00362816">
            <w:pPr>
              <w:ind w:left="4" w:right="-95"/>
              <w:jc w:val="center"/>
              <w:rPr>
                <w:spacing w:val="-6"/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10 сентября 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2019 года,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до 10 сентября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2020 года,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о 10 сентября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2021 года,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до 10 сентября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2022 года,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до 10 сентября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ind w:left="4" w:right="-95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  <w:r w:rsidRPr="00DA679E">
              <w:rPr>
                <w:sz w:val="24"/>
                <w:szCs w:val="24"/>
              </w:rPr>
              <w:t xml:space="preserve"> </w:t>
            </w:r>
          </w:p>
        </w:tc>
      </w:tr>
      <w:tr w:rsidR="00BF0248" w:rsidTr="00362816">
        <w:trPr>
          <w:cantSplit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DA679E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целях снижения уязвимости молодежи от воздействия идеологии терроризма осуществить: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ind w:left="-72" w:right="-11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2.2.1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на базе образовательных организаций (в том числе с участием представителей религиозных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общественных организаций, деятелей культуры и искусства) воспитательных и культурно-просветительских мероприятий, направленных на развитие у детей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молодежи неприятия идеологии терроризма и привитие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им традиционных российских духовно-нравственных ценностей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департамент образования Администрации города, комитет культуры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туризма Администрации города, управление внешних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общественных связей Администрации города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недопущение вовлечения учащейся молодежи в террористическую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Разработка и внедрение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практическую деятельность общественных организаций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A679E">
              <w:rPr>
                <w:rFonts w:cs="Times New Roman"/>
                <w:bCs/>
                <w:sz w:val="24"/>
                <w:szCs w:val="24"/>
              </w:rPr>
              <w:br/>
              <w:t>у детей и молодежи неприятия идеологии терроризма и по привитию традиционных российских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духовно-нравственных ценностей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с обеспечением поддержки их деятельности в городе Сургуте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по городу Сургуту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1 отдел Службы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ХМАО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РУФСБ по Тюменской области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 (по согласованию), военный комиссариат города Сургут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Сургутского района Ханты-Мансийского автономного округа – Югры, департамент образования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управление </w:t>
            </w:r>
            <w:r w:rsidR="00C3585C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C358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недопущение вовлечения молодежи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террористическую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ноября 2019 года (разработка),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целях предотвращения использования религиозного фактора в распространении идеологии терроризма организовать: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ind w:left="-72" w:right="-11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регулярных встреч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руководителями (представителями) религиозных организаций (групп)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вопросам совершенствования форм и методов профилактической работы среди верующих, посещающих объекты культа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городу Сургуту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(по согласованию), управление внешних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общественных связей Администрации города, 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предупреждение распространения идеологии терроризма среди верующих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  <w:r w:rsidRPr="00DA679E">
              <w:rPr>
                <w:sz w:val="24"/>
                <w:szCs w:val="24"/>
              </w:rPr>
              <w:t xml:space="preserve"> 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с участием руководителей (представителей) религиозных организаций традиционных конфессий обучающих семинаров, конференций, форумов по вопросам сохранения духовно-нравственных ценностей, осуществления просветительской деятельности, направленной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 противодействие распространению религиозного радикализма, предотвращение конфликтов на межнациональной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межконфессиональной почве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внешних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общественных связей Администрации города,</w:t>
            </w:r>
          </w:p>
          <w:p w:rsidR="00BF0248" w:rsidRPr="00DA679E" w:rsidRDefault="00BF0248" w:rsidP="00DA679E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департамент образования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предупреждение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Осуществление поддержки творческих проектов антитеррористичес</w:t>
            </w:r>
            <w:r w:rsidR="00DA679E">
              <w:rPr>
                <w:rFonts w:cs="Times New Roman"/>
                <w:bCs/>
                <w:sz w:val="24"/>
                <w:szCs w:val="24"/>
              </w:rPr>
              <w:t>кой направленности, в том числе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при реализации государственных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муниципальных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комитет культуры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департамент образования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>жной политики Администрации города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привлечение институтов гражданского общества к участию в работе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созданию информационных материалов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области противодействия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pStyle w:val="ConsPlusNormal"/>
              <w:rPr>
                <w:sz w:val="24"/>
                <w:szCs w:val="24"/>
              </w:rPr>
            </w:pPr>
            <w:r w:rsidRPr="00DA679E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конкурса детского рисунка «Терроризм – угроза обществу!» (для учащихся образовательных организаций, учреждений дополнительного образования)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департамент образования Администрации города, комитет культуры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>жной политики Администрации города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развитие у молодежи активной гражданской позиции, направленной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неприятие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C3585C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2019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C3585C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2020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C3585C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2021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C3585C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2022 года,</w:t>
            </w:r>
          </w:p>
          <w:p w:rsidR="00DA679E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C3585C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1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3.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целях совершенствования информационно-пропагандистских мер, направленных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противодействие идеологии терроризма: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ind w:left="-72" w:right="-11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DA679E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Создание и распространение </w:t>
            </w:r>
          </w:p>
          <w:p w:rsidR="00DA679E" w:rsidRDefault="00BF0248" w:rsidP="00DA679E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</w:t>
            </w:r>
            <w:r w:rsidR="00DA679E">
              <w:rPr>
                <w:rFonts w:cs="Times New Roman"/>
                <w:bCs/>
                <w:sz w:val="24"/>
                <w:szCs w:val="24"/>
              </w:rPr>
              <w:t>средствах массовой информации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A679E" w:rsidRDefault="00BF0248" w:rsidP="00DA679E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сети </w:t>
            </w:r>
            <w:r w:rsidR="00C3585C">
              <w:rPr>
                <w:rFonts w:cs="Times New Roman"/>
                <w:bCs/>
                <w:sz w:val="24"/>
                <w:szCs w:val="24"/>
              </w:rPr>
              <w:t>«</w:t>
            </w:r>
            <w:r w:rsidRPr="00DA679E">
              <w:rPr>
                <w:rFonts w:cs="Times New Roman"/>
                <w:bCs/>
                <w:sz w:val="24"/>
                <w:szCs w:val="24"/>
              </w:rPr>
              <w:t>Интернет</w:t>
            </w:r>
            <w:r w:rsidR="00C3585C">
              <w:rPr>
                <w:rFonts w:cs="Times New Roman"/>
                <w:bCs/>
                <w:sz w:val="24"/>
                <w:szCs w:val="24"/>
              </w:rPr>
              <w:t>»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с привлечением экспертов, лидеров общественного мнения, популярных блогеров информационных материалов (печатных, аудиовизуальных </w:t>
            </w:r>
          </w:p>
          <w:p w:rsidR="00BF0248" w:rsidRPr="00DA679E" w:rsidRDefault="00BF0248" w:rsidP="00DA679E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города, советник Главы города Оверчук А.Ю.,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городу Сургуту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 (по согласованию),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1 отдел Службы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ХМАО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РУФСБ по Тюменской области)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создание </w:t>
            </w:r>
          </w:p>
          <w:p w:rsidR="00DA679E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и задействование механизмов защиты информационного пространства </w:t>
            </w:r>
          </w:p>
          <w:p w:rsidR="00DA679E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от проникновения </w:t>
            </w:r>
          </w:p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в него любых идей, оправдывающих террористическую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Подготовка и размещение в эфире телерадиокомпаний и радиостанций специализированных </w:t>
            </w:r>
            <w:r w:rsidR="00E74F78">
              <w:rPr>
                <w:rFonts w:cs="Times New Roman"/>
                <w:bCs/>
                <w:sz w:val="24"/>
                <w:szCs w:val="24"/>
              </w:rPr>
              <w:t xml:space="preserve">сюжетов </w:t>
            </w:r>
            <w:r w:rsidR="00E74F78">
              <w:rPr>
                <w:rFonts w:cs="Times New Roman"/>
                <w:bCs/>
                <w:sz w:val="24"/>
                <w:szCs w:val="24"/>
              </w:rPr>
              <w:br/>
              <w:t xml:space="preserve">и информации 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вопросам профилактики терроризма, пропаганды социально-значимых ценностей и создания условий для мирных межнациональных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межрелигиозных (межконфессиональных) отношений, а также материалов направленного содержания, раскрывающих технологии привлечения граждан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 террористической деятельности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использованием сети </w:t>
            </w:r>
            <w:r w:rsidR="00C3585C">
              <w:rPr>
                <w:rFonts w:cs="Times New Roman"/>
                <w:bCs/>
                <w:sz w:val="24"/>
                <w:szCs w:val="24"/>
              </w:rPr>
              <w:t>«</w:t>
            </w:r>
            <w:r w:rsidRPr="00DA679E">
              <w:rPr>
                <w:rFonts w:cs="Times New Roman"/>
                <w:bCs/>
                <w:sz w:val="24"/>
                <w:szCs w:val="24"/>
              </w:rPr>
              <w:t>Интернет</w:t>
            </w:r>
            <w:r w:rsidR="00C3585C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города, советник Главы города Оверчук А.Ю, управление документационного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информационного обеспечения Администрации города,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комитет культуры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департамент образования Администрации города, управление физической культуры и спорта Администрации города, управление внешних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общественных связей Администрации города,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городу Сургуту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разъяснение </w:t>
            </w:r>
          </w:p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сущности терроризма и его крайней общественной опасности, </w:t>
            </w:r>
          </w:p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в том числе </w:t>
            </w:r>
          </w:p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через пропаганду социально значимых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15 июня, до 15 ноября 2023 года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Организовать предсеансовую демонстрацию социальных роликов антитеррористической направленности в условиях проведения киноакции «Антитеррор» в организациях, осуществляющих кинопоказ в городе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комитет культуры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туризма Администрации города, управление </w:t>
            </w:r>
          </w:p>
          <w:p w:rsidR="00C3585C" w:rsidRDefault="00BF0248" w:rsidP="00C358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</w:t>
            </w:r>
            <w:r w:rsidR="00C3585C" w:rsidRPr="00DA679E">
              <w:rPr>
                <w:rFonts w:cs="Times New Roman"/>
                <w:bCs/>
                <w:sz w:val="24"/>
                <w:szCs w:val="24"/>
              </w:rPr>
              <w:t xml:space="preserve">административных </w:t>
            </w:r>
          </w:p>
          <w:p w:rsidR="00BF0248" w:rsidRPr="00DA679E" w:rsidRDefault="00C3585C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  <w:r w:rsidR="00BF0248" w:rsidRPr="00DA679E">
              <w:rPr>
                <w:rFonts w:cs="Times New Roman"/>
                <w:bCs/>
                <w:sz w:val="24"/>
                <w:szCs w:val="24"/>
              </w:rPr>
              <w:t xml:space="preserve"> (при поступлении информации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Депкультуры Югры)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разъяснение </w:t>
            </w:r>
          </w:p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сущности терроризма и его крайней общественной опасности, </w:t>
            </w:r>
          </w:p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в том числе </w:t>
            </w:r>
          </w:p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через пропаганду социально значимых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15 июня, до 15 ноября 2023 года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Организация демонстрации художественных и документальных роликов антитеррористической направленности в местах массового пребывания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города, советник Главы города Оверчук А.Ю.,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департамент образования Администрации города,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комитет культуры </w:t>
            </w:r>
          </w:p>
          <w:p w:rsidR="00BF0248" w:rsidRPr="00DA679E" w:rsidRDefault="00BF0248" w:rsidP="00DA679E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управление физической культуры и спорта Администрации города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разъяснение </w:t>
            </w:r>
            <w:r w:rsidR="00C3585C">
              <w:rPr>
                <w:rFonts w:cs="Times New Roman"/>
                <w:sz w:val="24"/>
                <w:szCs w:val="24"/>
              </w:rPr>
              <w:br/>
            </w:r>
            <w:r w:rsidRPr="00DA679E">
              <w:rPr>
                <w:rFonts w:cs="Times New Roman"/>
                <w:sz w:val="24"/>
                <w:szCs w:val="24"/>
              </w:rPr>
              <w:t xml:space="preserve">сущности терроризма и его крайней общественной опасности, </w:t>
            </w:r>
          </w:p>
          <w:p w:rsidR="009A7C22" w:rsidRDefault="00BF0248" w:rsidP="0036281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в том числе </w:t>
            </w:r>
          </w:p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через пропаганду социально значимых ценностей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15 июня, до 15 ноября 2023 года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Обеспечение функционирования </w:t>
            </w:r>
          </w:p>
          <w:p w:rsidR="00BF0248" w:rsidRPr="00DA679E" w:rsidRDefault="00BF0248" w:rsidP="00E74F78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официальном портале Администрации города раздела (подраздела), посвященного вопросам противодействия терроризму и его идеологии, а также доступ</w:t>
            </w:r>
            <w:r w:rsidR="00E74F78">
              <w:rPr>
                <w:rFonts w:cs="Times New Roman"/>
                <w:bCs/>
                <w:sz w:val="24"/>
                <w:szCs w:val="24"/>
              </w:rPr>
              <w:t>а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к данному разделу с главной страницы указанного </w:t>
            </w:r>
            <w:r w:rsidR="00E74F78">
              <w:rPr>
                <w:rFonts w:cs="Times New Roman"/>
                <w:bCs/>
                <w:sz w:val="24"/>
                <w:szCs w:val="24"/>
              </w:rPr>
              <w:t>портала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документационного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информационного обеспечения Администрации города, советник Главы города А.Ю. Оверчук,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обеспечение информационного освещения антитеррористической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 2019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ноября 2019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Размещение и актуализация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официальном портале Администрации города информационно-пропагандистских, справочных и методических материалов по вопросам профилактики терроризма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E74F78" w:rsidRDefault="00BF024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города, </w:t>
            </w:r>
          </w:p>
          <w:p w:rsidR="00E74F78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документационного </w:t>
            </w:r>
          </w:p>
          <w:p w:rsidR="00E74F78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информационного обеспечения Администрации города,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УМВД России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городу Сургуту </w:t>
            </w:r>
          </w:p>
          <w:p w:rsidR="00BF0248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обеспечение информационного освещения антитеррористической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3.1.7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Осуществление, в том числе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 использованием автоматизированной информационной системы «Поиск», мониторинг сети </w:t>
            </w:r>
            <w:r w:rsidR="00E74F78">
              <w:rPr>
                <w:rFonts w:cs="Times New Roman"/>
                <w:bCs/>
                <w:sz w:val="24"/>
                <w:szCs w:val="24"/>
              </w:rPr>
              <w:t>«</w:t>
            </w:r>
            <w:r w:rsidRPr="00DA679E">
              <w:rPr>
                <w:rFonts w:cs="Times New Roman"/>
                <w:bCs/>
                <w:sz w:val="24"/>
                <w:szCs w:val="24"/>
              </w:rPr>
              <w:t>Интернет</w:t>
            </w:r>
            <w:r w:rsidR="00E74F78">
              <w:rPr>
                <w:rFonts w:cs="Times New Roman"/>
                <w:bCs/>
                <w:sz w:val="24"/>
                <w:szCs w:val="24"/>
              </w:rPr>
              <w:t>»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на предмет выявления Интернет-ресурсов, содержащих террористические</w:t>
            </w:r>
            <w:r w:rsidRPr="00DA679E">
              <w:rPr>
                <w:rStyle w:val="1"/>
                <w:rFonts w:cs="Times New Roman"/>
                <w:bCs/>
                <w:sz w:val="24"/>
                <w:szCs w:val="24"/>
              </w:rPr>
              <w:footnoteReference w:id="5"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78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</w:p>
          <w:p w:rsidR="00E74F78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E74F78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города,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A679E" w:rsidRDefault="00BF024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внешних </w:t>
            </w:r>
          </w:p>
          <w:p w:rsidR="00E74F78" w:rsidRDefault="00BF024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общественных связей Администрации города, </w:t>
            </w:r>
            <w:r w:rsidR="00E74F78" w:rsidRPr="00DA679E">
              <w:rPr>
                <w:rFonts w:cs="Times New Roman"/>
                <w:bCs/>
                <w:sz w:val="24"/>
                <w:szCs w:val="24"/>
              </w:rPr>
              <w:t xml:space="preserve">управление документационного </w:t>
            </w:r>
          </w:p>
          <w:p w:rsidR="00E74F78" w:rsidRPr="00DA679E" w:rsidRDefault="00E74F7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информационного обеспечения Администрации города,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департамент образования Администрации города, комитет культуры </w:t>
            </w:r>
          </w:p>
          <w:p w:rsidR="006B7E48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ind w:left="-108" w:right="-108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защита информационного пространства автономного округа </w:t>
            </w:r>
          </w:p>
          <w:p w:rsidR="00BF0248" w:rsidRPr="00DA679E" w:rsidRDefault="00BF0248" w:rsidP="003628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от распространения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</w:tbl>
    <w:p w:rsidR="00E74F78" w:rsidRDefault="00E74F78"/>
    <w:p w:rsidR="00E74F78" w:rsidRDefault="00E74F78"/>
    <w:p w:rsidR="00E74F78" w:rsidRDefault="00E74F78"/>
    <w:tbl>
      <w:tblPr>
        <w:tblW w:w="15000" w:type="dxa"/>
        <w:jc w:val="center"/>
        <w:tblLayout w:type="fixed"/>
        <w:tblLook w:val="0000" w:firstRow="0" w:lastRow="0" w:firstColumn="0" w:lastColumn="0" w:noHBand="0" w:noVBand="0"/>
      </w:tblPr>
      <w:tblGrid>
        <w:gridCol w:w="772"/>
        <w:gridCol w:w="4111"/>
        <w:gridCol w:w="2835"/>
        <w:gridCol w:w="2410"/>
        <w:gridCol w:w="1559"/>
        <w:gridCol w:w="3313"/>
      </w:tblGrid>
      <w:tr w:rsidR="00BF0248" w:rsidTr="00362816">
        <w:trPr>
          <w:jc w:val="center"/>
        </w:trPr>
        <w:tc>
          <w:tcPr>
            <w:tcW w:w="1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4. 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целях совершенствования подготовки муниципальных служащих, а также иных работников, участвующих согласно своим полномочиям в реализации мероприятий по противодействию идеологии терроризма: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ind w:left="-108" w:right="-56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snapToGrid w:val="0"/>
              <w:ind w:left="-72" w:right="-11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E74F78" w:rsidP="00E74F78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Организовать повышение квалификации муниципальных служащих в сфере профилактики терроризма и противодействия его идеологии, в том числе ли</w:t>
            </w:r>
            <w:r w:rsidR="00C3585C">
              <w:rPr>
                <w:rFonts w:cs="Times New Roman"/>
                <w:bCs/>
                <w:sz w:val="24"/>
                <w:szCs w:val="24"/>
              </w:rPr>
              <w:t>ц, ответственных за реализацию к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омплексного плана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в Администрации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кадров </w:t>
            </w:r>
          </w:p>
          <w:p w:rsidR="00E74F78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муниципальной службы Администрации города,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департамент образования Администрации города, комитет культуры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</w:t>
            </w:r>
            <w:r w:rsidR="00DA679E">
              <w:rPr>
                <w:rFonts w:cs="Times New Roman"/>
                <w:bCs/>
                <w:sz w:val="24"/>
                <w:szCs w:val="24"/>
              </w:rPr>
              <w:t>дёж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ной политики Администрации города, управление физической культуры и спорта Администрации города, управление внешних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общественных связей Администрации города, управление документационного </w:t>
            </w:r>
          </w:p>
          <w:p w:rsidR="00BF0248" w:rsidRPr="00DA679E" w:rsidRDefault="00BF0248" w:rsidP="00E74F7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информационного обеспечения Администрации города, управление </w:t>
            </w:r>
            <w:r w:rsidR="00E74F78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  <w:r w:rsidR="00E74F78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и других коллегиальных органов Администрации города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C22" w:rsidRDefault="00BF0248" w:rsidP="00362816">
            <w:pPr>
              <w:ind w:left="-108" w:right="-56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повышение квалификации специалистов </w:t>
            </w:r>
          </w:p>
          <w:p w:rsidR="009A7C22" w:rsidRDefault="00BF0248" w:rsidP="00362816">
            <w:pPr>
              <w:ind w:left="-108" w:right="-56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сфере противодействия идеологии </w:t>
            </w:r>
          </w:p>
          <w:p w:rsidR="00BF0248" w:rsidRPr="00DA679E" w:rsidRDefault="00BF0248" w:rsidP="00362816">
            <w:pPr>
              <w:ind w:left="-108" w:right="-56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ind w:left="-72" w:right="-111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муниципальная программа «Развитие муниципальной службы в городе Сургуте </w:t>
            </w:r>
          </w:p>
          <w:p w:rsidR="00DA679E" w:rsidRDefault="00BF0248" w:rsidP="00362816">
            <w:pPr>
              <w:ind w:left="-72" w:right="-111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на период до 2030 года», утверждена постановлением Администрации города </w:t>
            </w:r>
          </w:p>
          <w:p w:rsidR="00BF0248" w:rsidRPr="00DA679E" w:rsidRDefault="00BF0248" w:rsidP="00362816">
            <w:pPr>
              <w:ind w:left="-72" w:right="-111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от 12.12.2013 № 8952 (с изменениями от 25.02.2019 № 8294)</w:t>
            </w:r>
          </w:p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DA679E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Проведение (участие в проведении) конференций, форумов, семинаров, «круглых столов» и других мероприятий в сфере противодействия идеологии терроризма с последующим опубликованием их результатов </w:t>
            </w:r>
          </w:p>
          <w:p w:rsidR="00DA679E" w:rsidRDefault="00BF0248" w:rsidP="00DA679E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 официальном портале Администрации города и </w:t>
            </w:r>
            <w:r w:rsidR="00DA679E">
              <w:rPr>
                <w:rFonts w:cs="Times New Roman"/>
                <w:bCs/>
                <w:sz w:val="24"/>
                <w:szCs w:val="24"/>
              </w:rPr>
              <w:t>в средствах массовой информации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, в том числе </w:t>
            </w:r>
          </w:p>
          <w:p w:rsidR="00BF0248" w:rsidRPr="00DA679E" w:rsidRDefault="00BF0248" w:rsidP="00DA679E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в сети </w:t>
            </w:r>
            <w:r w:rsidR="00E74F78">
              <w:rPr>
                <w:rFonts w:cs="Times New Roman"/>
                <w:bCs/>
                <w:sz w:val="24"/>
                <w:szCs w:val="24"/>
              </w:rPr>
              <w:t>«</w:t>
            </w:r>
            <w:r w:rsidRPr="00DA679E">
              <w:rPr>
                <w:rFonts w:cs="Times New Roman"/>
                <w:bCs/>
                <w:sz w:val="24"/>
                <w:szCs w:val="24"/>
              </w:rPr>
              <w:t>Интернет</w:t>
            </w:r>
            <w:r w:rsidR="00E74F78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департамент образования Администрации города, комитет культуры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туризма Администрации города, отдел молод</w:t>
            </w:r>
            <w:r w:rsidR="00DA679E">
              <w:rPr>
                <w:rFonts w:cs="Times New Roman"/>
                <w:bCs/>
                <w:sz w:val="24"/>
                <w:szCs w:val="24"/>
              </w:rPr>
              <w:t>ё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жной политики Администрации города, управление документационного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информационного обеспечения Администрации города, управление </w:t>
            </w:r>
          </w:p>
          <w:p w:rsid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DA679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совершенствование деятельности </w:t>
            </w:r>
          </w:p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и обмен опытом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противодействию идеологии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1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C3585C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5. Контроль реализации мероприятий </w:t>
            </w:r>
            <w:r w:rsidR="00C3585C">
              <w:rPr>
                <w:rFonts w:cs="Times New Roman"/>
                <w:sz w:val="24"/>
                <w:szCs w:val="24"/>
              </w:rPr>
              <w:t>к</w:t>
            </w:r>
            <w:r w:rsidRPr="00DA679E">
              <w:rPr>
                <w:rFonts w:cs="Times New Roman"/>
                <w:sz w:val="24"/>
                <w:szCs w:val="24"/>
              </w:rPr>
              <w:t>омплексного плана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C3585C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Направление в адрес аппарата антитеррористической комиссии города отчета об исполнении мероприятий </w:t>
            </w:r>
            <w:r w:rsidR="00C3585C">
              <w:rPr>
                <w:rFonts w:cs="Times New Roman"/>
                <w:bCs/>
                <w:sz w:val="24"/>
                <w:szCs w:val="24"/>
              </w:rPr>
              <w:t>к</w:t>
            </w:r>
            <w:r w:rsidRPr="00DA679E">
              <w:rPr>
                <w:rFonts w:cs="Times New Roman"/>
                <w:bCs/>
                <w:sz w:val="24"/>
                <w:szCs w:val="24"/>
              </w:rPr>
              <w:t>омплексного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E74F78" w:rsidP="00C3585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ответственные </w:t>
            </w:r>
            <w:r w:rsidR="00BF0248" w:rsidRPr="00DA679E">
              <w:rPr>
                <w:rFonts w:cs="Times New Roman"/>
                <w:bCs/>
                <w:sz w:val="24"/>
                <w:szCs w:val="24"/>
              </w:rPr>
              <w:t xml:space="preserve">исполнители мероприятий </w:t>
            </w:r>
            <w:r w:rsidR="00C3585C">
              <w:rPr>
                <w:rFonts w:cs="Times New Roman"/>
                <w:bCs/>
                <w:sz w:val="24"/>
                <w:szCs w:val="24"/>
              </w:rPr>
              <w:t>к</w:t>
            </w:r>
            <w:r w:rsidR="00BF0248" w:rsidRPr="00DA679E">
              <w:rPr>
                <w:rFonts w:cs="Times New Roman"/>
                <w:bCs/>
                <w:sz w:val="24"/>
                <w:szCs w:val="24"/>
              </w:rPr>
              <w:t>омплексного 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координация </w:t>
            </w:r>
          </w:p>
          <w:p w:rsidR="00BF0248" w:rsidRPr="00DA679E" w:rsidRDefault="00BF0248" w:rsidP="00E74F78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и контроль </w:t>
            </w:r>
            <w:r w:rsidR="00E74F78">
              <w:rPr>
                <w:rFonts w:cs="Times New Roman"/>
                <w:sz w:val="24"/>
                <w:szCs w:val="24"/>
              </w:rPr>
              <w:br/>
            </w:r>
            <w:r w:rsidRPr="00DA679E">
              <w:rPr>
                <w:rFonts w:cs="Times New Roman"/>
                <w:sz w:val="24"/>
                <w:szCs w:val="24"/>
              </w:rPr>
              <w:t xml:space="preserve">за реализацией мероприятий </w:t>
            </w:r>
            <w:r w:rsidR="00C3585C">
              <w:rPr>
                <w:rFonts w:cs="Times New Roman"/>
                <w:sz w:val="24"/>
                <w:szCs w:val="24"/>
              </w:rPr>
              <w:t>к</w:t>
            </w:r>
            <w:r w:rsidRPr="00DA679E">
              <w:rPr>
                <w:rFonts w:cs="Times New Roman"/>
                <w:sz w:val="24"/>
                <w:szCs w:val="24"/>
              </w:rPr>
              <w:t>омплексного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2019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2020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2021 года,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до 15 июня, до 15 ноября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федеральных органов исполнительной власти, органов исполнительной власти автономного округа и органа местного самоуправления</w:t>
            </w:r>
          </w:p>
        </w:tc>
      </w:tr>
      <w:tr w:rsidR="00BF0248" w:rsidTr="00362816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786D83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Представление в Аппарат Антитеррористической комиссии автономного округа отчета </w:t>
            </w:r>
          </w:p>
          <w:p w:rsidR="00DA679E" w:rsidRDefault="00BF0248" w:rsidP="00362816">
            <w:pPr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о реализации </w:t>
            </w:r>
            <w:r w:rsidR="00C3585C">
              <w:rPr>
                <w:rFonts w:cs="Times New Roman"/>
                <w:bCs/>
                <w:sz w:val="24"/>
                <w:szCs w:val="24"/>
              </w:rPr>
              <w:t>к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омплексного плана </w:t>
            </w:r>
          </w:p>
          <w:p w:rsidR="00BF0248" w:rsidRPr="00DA679E" w:rsidRDefault="00BF0248" w:rsidP="00362816">
            <w:pPr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по противодействию идеологии терроризма в Российской Федерации на 2019</w:t>
            </w:r>
            <w:r w:rsidR="00DA679E">
              <w:rPr>
                <w:rFonts w:cs="Times New Roman"/>
                <w:bCs/>
                <w:sz w:val="24"/>
                <w:szCs w:val="24"/>
              </w:rPr>
              <w:t xml:space="preserve"> – </w:t>
            </w:r>
            <w:r w:rsidRPr="00DA679E">
              <w:rPr>
                <w:rFonts w:cs="Times New Roman"/>
                <w:bCs/>
                <w:sz w:val="24"/>
                <w:szCs w:val="24"/>
              </w:rPr>
              <w:t>2023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управление </w:t>
            </w:r>
            <w:r w:rsidR="00E74F78">
              <w:rPr>
                <w:rFonts w:cs="Times New Roman"/>
                <w:bCs/>
                <w:sz w:val="24"/>
                <w:szCs w:val="24"/>
              </w:rPr>
              <w:br/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по обеспечению деятельности административных </w:t>
            </w:r>
          </w:p>
          <w:p w:rsidR="00BF0248" w:rsidRPr="00DA679E" w:rsidRDefault="00BF0248" w:rsidP="0036281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и других коллегиальных органов Администрации города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79E" w:rsidRDefault="00BF0248" w:rsidP="00362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контроль </w:t>
            </w:r>
          </w:p>
          <w:p w:rsidR="00BF0248" w:rsidRPr="00DA679E" w:rsidRDefault="00BF0248" w:rsidP="00C3585C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sz w:val="24"/>
                <w:szCs w:val="24"/>
              </w:rPr>
              <w:t xml:space="preserve">за реализацией мероприятий </w:t>
            </w:r>
            <w:r w:rsidR="00C3585C">
              <w:rPr>
                <w:rFonts w:cs="Times New Roman"/>
                <w:sz w:val="24"/>
                <w:szCs w:val="24"/>
              </w:rPr>
              <w:t>к</w:t>
            </w:r>
            <w:r w:rsidRPr="00DA679E">
              <w:rPr>
                <w:rFonts w:cs="Times New Roman"/>
                <w:sz w:val="24"/>
                <w:szCs w:val="24"/>
              </w:rPr>
              <w:t>омплексного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25 июня, 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E74F78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2019 года, 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25 июня, 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E74F78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2020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25 июня, 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E74F78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2021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25 июня, 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E74F78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2022 года,</w:t>
            </w:r>
          </w:p>
          <w:p w:rsidR="00BF0248" w:rsidRPr="00DA679E" w:rsidRDefault="00BF0248" w:rsidP="00362816">
            <w:pPr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 xml:space="preserve">до 25 июня, 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 xml:space="preserve">до </w:t>
            </w:r>
            <w:r w:rsidR="00E74F78" w:rsidRPr="00E74F78">
              <w:rPr>
                <w:rFonts w:cs="Times New Roman"/>
                <w:bCs/>
                <w:spacing w:val="-6"/>
                <w:sz w:val="24"/>
                <w:szCs w:val="24"/>
              </w:rPr>
              <w:t>0</w:t>
            </w:r>
            <w:r w:rsidRPr="00E74F78">
              <w:rPr>
                <w:rFonts w:cs="Times New Roman"/>
                <w:bCs/>
                <w:spacing w:val="-6"/>
                <w:sz w:val="24"/>
                <w:szCs w:val="24"/>
              </w:rPr>
              <w:t>1 декабря</w:t>
            </w:r>
            <w:r w:rsidRPr="00DA679E">
              <w:rPr>
                <w:rFonts w:cs="Times New Roman"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48" w:rsidRPr="00DA679E" w:rsidRDefault="00BF0248" w:rsidP="00362816">
            <w:pPr>
              <w:ind w:left="-72" w:right="-111"/>
              <w:jc w:val="center"/>
              <w:rPr>
                <w:sz w:val="24"/>
                <w:szCs w:val="24"/>
              </w:rPr>
            </w:pPr>
            <w:r w:rsidRPr="00DA679E">
              <w:rPr>
                <w:rFonts w:cs="Times New Roman"/>
                <w:bCs/>
                <w:sz w:val="24"/>
                <w:szCs w:val="24"/>
              </w:rPr>
              <w:t>за счет бюджетных средств, выделяемых на основную деятельность органа местного самоуправления</w:t>
            </w:r>
          </w:p>
        </w:tc>
      </w:tr>
    </w:tbl>
    <w:p w:rsidR="00BF0248" w:rsidRDefault="00BF0248" w:rsidP="00BF0248"/>
    <w:p w:rsidR="00BF0248" w:rsidRDefault="00BF0248" w:rsidP="00BF0248"/>
    <w:p w:rsidR="00BF0248" w:rsidRPr="00BF0248" w:rsidRDefault="00BF0248" w:rsidP="00BF0248"/>
    <w:sectPr w:rsidR="00BF0248" w:rsidRPr="00BF0248" w:rsidSect="006B7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F3" w:rsidRDefault="00A033F3" w:rsidP="00BF0248">
      <w:r>
        <w:separator/>
      </w:r>
    </w:p>
  </w:endnote>
  <w:endnote w:type="continuationSeparator" w:id="0">
    <w:p w:rsidR="00A033F3" w:rsidRDefault="00A033F3" w:rsidP="00B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Default="00A939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Default="00A939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Default="00A939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F3" w:rsidRDefault="00A033F3" w:rsidP="00BF0248">
      <w:r>
        <w:separator/>
      </w:r>
    </w:p>
  </w:footnote>
  <w:footnote w:type="continuationSeparator" w:id="0">
    <w:p w:rsidR="00A033F3" w:rsidRDefault="00A033F3" w:rsidP="00BF0248">
      <w:r>
        <w:continuationSeparator/>
      </w:r>
    </w:p>
  </w:footnote>
  <w:footnote w:id="1">
    <w:p w:rsidR="00BF0248" w:rsidRDefault="00BF0248" w:rsidP="00BF0248">
      <w:pPr>
        <w:pStyle w:val="ac"/>
        <w:ind w:firstLine="284"/>
        <w:jc w:val="both"/>
      </w:pPr>
      <w:r>
        <w:rPr>
          <w:rStyle w:val="aa"/>
        </w:rPr>
        <w:footnoteRef/>
      </w:r>
      <w:r>
        <w:rPr>
          <w:vertAlign w:val="superscript"/>
        </w:rPr>
        <w:t> </w:t>
      </w:r>
      <w:r>
        <w:rPr>
          <w:lang w:val="ru-RU"/>
        </w:rPr>
        <w:t>По</w:t>
      </w:r>
      <w:r>
        <w:t xml:space="preserve">д членами семей понимаются: разделяющие идеологию терроризма супруг, супруга (в т.ч. вдовец, вдова), родители, дети, усыновители, усыновленные, братья </w:t>
      </w:r>
      <w:r w:rsidR="00C3585C">
        <w:rPr>
          <w:lang w:val="ru-RU"/>
        </w:rPr>
        <w:t xml:space="preserve">                       </w:t>
      </w:r>
      <w:r>
        <w:t>и сестры.</w:t>
      </w:r>
    </w:p>
  </w:footnote>
  <w:footnote w:id="2">
    <w:p w:rsidR="00BF0248" w:rsidRDefault="00BF0248" w:rsidP="00BF0248">
      <w:pPr>
        <w:ind w:firstLine="284"/>
        <w:jc w:val="both"/>
      </w:pPr>
      <w:r w:rsidRPr="00C3585C">
        <w:rPr>
          <w:rStyle w:val="aa"/>
          <w:rFonts w:eastAsia="Times New Roman"/>
          <w:sz w:val="20"/>
          <w:szCs w:val="20"/>
          <w:lang w:val="x-none" w:eastAsia="zh-CN"/>
        </w:rPr>
        <w:footnoteRef/>
      </w:r>
      <w:r>
        <w:t> </w:t>
      </w:r>
      <w:r w:rsidRPr="00C3585C">
        <w:rPr>
          <w:rFonts w:eastAsia="Times New Roman" w:cs="Times New Roman"/>
          <w:sz w:val="20"/>
          <w:szCs w:val="20"/>
          <w:lang w:eastAsia="zh-CN"/>
        </w:rPr>
        <w:t>Перечень стран с повышенной террористической активностью представляется аппаратом Национального антитеррористическог</w:t>
      </w:r>
      <w:r w:rsidR="00E74F78">
        <w:rPr>
          <w:rFonts w:eastAsia="Times New Roman" w:cs="Times New Roman"/>
          <w:sz w:val="20"/>
          <w:szCs w:val="20"/>
          <w:lang w:eastAsia="zh-CN"/>
        </w:rPr>
        <w:t>о комитета</w:t>
      </w:r>
      <w:r w:rsidRPr="00C3585C">
        <w:rPr>
          <w:rFonts w:eastAsia="Times New Roman" w:cs="Times New Roman"/>
          <w:sz w:val="20"/>
          <w:szCs w:val="20"/>
          <w:lang w:eastAsia="zh-CN"/>
        </w:rPr>
        <w:t xml:space="preserve">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</w:t>
      </w:r>
      <w:r w:rsidR="00C3585C" w:rsidRPr="00C3585C">
        <w:rPr>
          <w:rFonts w:eastAsia="Times New Roman" w:cs="Times New Roman"/>
          <w:sz w:val="20"/>
          <w:szCs w:val="20"/>
          <w:lang w:eastAsia="zh-CN"/>
        </w:rPr>
        <w:t>к</w:t>
      </w:r>
      <w:r w:rsidRPr="00C3585C">
        <w:rPr>
          <w:rFonts w:eastAsia="Times New Roman" w:cs="Times New Roman"/>
          <w:sz w:val="20"/>
          <w:szCs w:val="20"/>
          <w:lang w:eastAsia="zh-CN"/>
        </w:rPr>
        <w:t>омплексного плана.</w:t>
      </w:r>
    </w:p>
  </w:footnote>
  <w:footnote w:id="3">
    <w:p w:rsidR="00BF0248" w:rsidRDefault="00BF0248" w:rsidP="00BF0248">
      <w:pPr>
        <w:pStyle w:val="ac"/>
        <w:ind w:firstLine="426"/>
        <w:jc w:val="both"/>
      </w:pPr>
      <w:r>
        <w:rPr>
          <w:rStyle w:val="aa"/>
        </w:rPr>
        <w:footnoteRef/>
      </w:r>
      <w:r>
        <w:t> К традиционным российским духовно-нравственным ценностям относятся: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 (</w:t>
      </w:r>
      <w:r>
        <w:rPr>
          <w:lang w:val="ru-RU"/>
        </w:rPr>
        <w:t>пункт</w:t>
      </w:r>
      <w:r>
        <w:t xml:space="preserve"> 78 Стратегии национальной безопасности Российской Федерации, утв</w:t>
      </w:r>
      <w:r>
        <w:rPr>
          <w:lang w:val="ru-RU"/>
        </w:rPr>
        <w:t>ержденной</w:t>
      </w:r>
      <w:r>
        <w:t xml:space="preserve"> </w:t>
      </w:r>
      <w:r>
        <w:rPr>
          <w:rStyle w:val="ab"/>
          <w:color w:val="000000"/>
        </w:rPr>
        <w:t>Указом</w:t>
      </w:r>
      <w:r>
        <w:t xml:space="preserve"> Президента Российской Федерации от 31 декабря 2015 года № 683).</w:t>
      </w:r>
    </w:p>
  </w:footnote>
  <w:footnote w:id="4">
    <w:p w:rsidR="00BF0248" w:rsidRDefault="00BF0248" w:rsidP="00BF0248">
      <w:pPr>
        <w:pStyle w:val="ac"/>
        <w:ind w:firstLine="426"/>
        <w:jc w:val="both"/>
      </w:pPr>
      <w:r>
        <w:rPr>
          <w:rStyle w:val="aa"/>
        </w:rPr>
        <w:footnoteRef/>
      </w:r>
      <w:r>
        <w:t> </w:t>
      </w:r>
      <w:r>
        <w:rPr>
          <w:lang w:val="ru-RU"/>
        </w:rPr>
        <w:t>К</w:t>
      </w:r>
      <w:r>
        <w:t xml:space="preserve"> числу молодежи отнесено население Российской Федерации (социальные группы) в возрасте от 14 до 23 лет.</w:t>
      </w:r>
    </w:p>
  </w:footnote>
  <w:footnote w:id="5">
    <w:p w:rsidR="00BF0248" w:rsidRDefault="00BF0248" w:rsidP="00BF0248">
      <w:pPr>
        <w:pStyle w:val="ac"/>
        <w:ind w:firstLine="426"/>
        <w:jc w:val="both"/>
      </w:pPr>
      <w:r>
        <w:rPr>
          <w:rStyle w:val="aa"/>
        </w:rPr>
        <w:footnoteRef/>
      </w:r>
      <w:r>
        <w:rPr>
          <w:lang w:val="ru-RU"/>
        </w:rPr>
        <w:t> П</w:t>
      </w:r>
      <w:r>
        <w:t>од террористическими понимаются материал</w:t>
      </w:r>
      <w:r>
        <w:rPr>
          <w:lang w:val="ru-RU"/>
        </w:rPr>
        <w:t>ы, содержащие</w:t>
      </w:r>
      <w:r>
        <w:t xml:space="preserve"> публичные призывы к осуществлению террористической деятельности и</w:t>
      </w:r>
      <w:r>
        <w:rPr>
          <w:lang w:val="ru-RU"/>
        </w:rPr>
        <w:t>ли публично оправдывающие</w:t>
      </w:r>
      <w:r>
        <w:t xml:space="preserve"> терроризм, а также материалы, включенные в федеральный список экстремистских материалов</w:t>
      </w:r>
      <w:r>
        <w:rPr>
          <w:lang w:val="ru-RU"/>
        </w:rPr>
        <w:t xml:space="preserve">, </w:t>
      </w:r>
      <w:r>
        <w:t>доступ к которым подлежит ограничению на территории Российской Федерации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185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0248" w:rsidRPr="00BF0248" w:rsidRDefault="00BF0248">
        <w:pPr>
          <w:pStyle w:val="a4"/>
          <w:jc w:val="center"/>
          <w:rPr>
            <w:sz w:val="20"/>
            <w:szCs w:val="20"/>
          </w:rPr>
        </w:pPr>
        <w:r w:rsidRPr="00BF0248">
          <w:rPr>
            <w:sz w:val="20"/>
            <w:szCs w:val="20"/>
          </w:rPr>
          <w:fldChar w:fldCharType="begin"/>
        </w:r>
        <w:r w:rsidRPr="00BF0248">
          <w:rPr>
            <w:sz w:val="20"/>
            <w:szCs w:val="20"/>
          </w:rPr>
          <w:instrText>PAGE   \* MERGEFORMAT</w:instrText>
        </w:r>
        <w:r w:rsidRPr="00BF0248">
          <w:rPr>
            <w:sz w:val="20"/>
            <w:szCs w:val="20"/>
          </w:rPr>
          <w:fldChar w:fldCharType="separate"/>
        </w:r>
        <w:r w:rsidR="00A9396D">
          <w:rPr>
            <w:noProof/>
            <w:sz w:val="20"/>
            <w:szCs w:val="20"/>
          </w:rPr>
          <w:t>2</w:t>
        </w:r>
        <w:r w:rsidRPr="00BF0248">
          <w:rPr>
            <w:sz w:val="20"/>
            <w:szCs w:val="20"/>
          </w:rPr>
          <w:fldChar w:fldCharType="end"/>
        </w:r>
      </w:p>
    </w:sdtContent>
  </w:sdt>
  <w:p w:rsidR="001E6248" w:rsidRPr="00BF0248" w:rsidRDefault="00A9396D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Default="00A939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Pr="00E74F78" w:rsidRDefault="00C3103D">
    <w:pPr>
      <w:pStyle w:val="a4"/>
      <w:jc w:val="center"/>
      <w:rPr>
        <w:sz w:val="20"/>
        <w:szCs w:val="20"/>
      </w:rPr>
    </w:pPr>
    <w:r w:rsidRPr="00E74F78">
      <w:rPr>
        <w:sz w:val="20"/>
        <w:szCs w:val="20"/>
      </w:rPr>
      <w:fldChar w:fldCharType="begin"/>
    </w:r>
    <w:r w:rsidRPr="00E74F78">
      <w:rPr>
        <w:sz w:val="20"/>
        <w:szCs w:val="20"/>
      </w:rPr>
      <w:instrText xml:space="preserve"> PAGE </w:instrText>
    </w:r>
    <w:r w:rsidRPr="00E74F78">
      <w:rPr>
        <w:sz w:val="20"/>
        <w:szCs w:val="20"/>
      </w:rPr>
      <w:fldChar w:fldCharType="separate"/>
    </w:r>
    <w:r w:rsidR="00A6467F">
      <w:rPr>
        <w:noProof/>
        <w:sz w:val="20"/>
        <w:szCs w:val="20"/>
      </w:rPr>
      <w:t>4</w:t>
    </w:r>
    <w:r w:rsidRPr="00E74F78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E" w:rsidRDefault="00A939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45F"/>
    <w:multiLevelType w:val="multilevel"/>
    <w:tmpl w:val="8F809A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8"/>
    <w:rsid w:val="00036FDA"/>
    <w:rsid w:val="00264F7B"/>
    <w:rsid w:val="006B7E48"/>
    <w:rsid w:val="00735FD9"/>
    <w:rsid w:val="00776717"/>
    <w:rsid w:val="00786D83"/>
    <w:rsid w:val="009569CC"/>
    <w:rsid w:val="009A7C22"/>
    <w:rsid w:val="00A033F3"/>
    <w:rsid w:val="00A0383F"/>
    <w:rsid w:val="00A6467F"/>
    <w:rsid w:val="00A9396D"/>
    <w:rsid w:val="00B05477"/>
    <w:rsid w:val="00BF0248"/>
    <w:rsid w:val="00C3103D"/>
    <w:rsid w:val="00C3585C"/>
    <w:rsid w:val="00DA679E"/>
    <w:rsid w:val="00DC2510"/>
    <w:rsid w:val="00E74F78"/>
    <w:rsid w:val="00E92CD7"/>
    <w:rsid w:val="00FC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523D-7690-4217-B445-878E2C6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0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0248"/>
    <w:rPr>
      <w:rFonts w:ascii="Times New Roman" w:hAnsi="Times New Roman"/>
      <w:sz w:val="28"/>
    </w:rPr>
  </w:style>
  <w:style w:type="character" w:styleId="a6">
    <w:name w:val="page number"/>
    <w:basedOn w:val="a0"/>
    <w:rsid w:val="00BF0248"/>
  </w:style>
  <w:style w:type="paragraph" w:styleId="a7">
    <w:name w:val="List Paragraph"/>
    <w:basedOn w:val="a"/>
    <w:uiPriority w:val="34"/>
    <w:qFormat/>
    <w:rsid w:val="00BF024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BF0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0248"/>
    <w:rPr>
      <w:rFonts w:ascii="Times New Roman" w:hAnsi="Times New Roman"/>
      <w:sz w:val="28"/>
    </w:rPr>
  </w:style>
  <w:style w:type="character" w:customStyle="1" w:styleId="aa">
    <w:name w:val="Символ сноски"/>
    <w:rsid w:val="00BF0248"/>
    <w:rPr>
      <w:rFonts w:cs="Times New Roman"/>
      <w:vertAlign w:val="superscript"/>
    </w:rPr>
  </w:style>
  <w:style w:type="character" w:styleId="ab">
    <w:name w:val="Hyperlink"/>
    <w:rsid w:val="00BF0248"/>
    <w:rPr>
      <w:color w:val="0000FF"/>
      <w:u w:val="single"/>
    </w:rPr>
  </w:style>
  <w:style w:type="character" w:customStyle="1" w:styleId="1">
    <w:name w:val="Знак сноски1"/>
    <w:rsid w:val="00BF0248"/>
    <w:rPr>
      <w:vertAlign w:val="superscript"/>
    </w:rPr>
  </w:style>
  <w:style w:type="paragraph" w:customStyle="1" w:styleId="ConsPlusNormal">
    <w:name w:val="ConsPlusNormal"/>
    <w:rsid w:val="00BF02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c">
    <w:name w:val="footnote text"/>
    <w:basedOn w:val="a"/>
    <w:link w:val="ad"/>
    <w:rsid w:val="00BF0248"/>
    <w:pPr>
      <w:suppressAutoHyphens/>
    </w:pPr>
    <w:rPr>
      <w:rFonts w:eastAsia="Times New Roman" w:cs="Times New Roman"/>
      <w:sz w:val="20"/>
      <w:szCs w:val="20"/>
      <w:lang w:val="x-none" w:eastAsia="zh-CN"/>
    </w:rPr>
  </w:style>
  <w:style w:type="character" w:customStyle="1" w:styleId="ad">
    <w:name w:val="Текст сноски Знак"/>
    <w:basedOn w:val="a0"/>
    <w:link w:val="ac"/>
    <w:rsid w:val="00BF024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4242</Words>
  <Characters>24182</Characters>
  <Application>Microsoft Office Word</Application>
  <DocSecurity>0</DocSecurity>
  <Lines>201</Lines>
  <Paragraphs>56</Paragraphs>
  <ScaleCrop>false</ScaleCrop>
  <Company/>
  <LinksUpToDate>false</LinksUpToDate>
  <CharactersWithSpaces>28368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2019-04-30T07:10:00Z</cp:lastPrinted>
  <dcterms:created xsi:type="dcterms:W3CDTF">2019-04-30T10:49:00Z</dcterms:created>
  <dcterms:modified xsi:type="dcterms:W3CDTF">2019-04-30T10:49:00Z</dcterms:modified>
</cp:coreProperties>
</file>