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6B" w:rsidRDefault="001A3A6B" w:rsidP="00656C1A">
      <w:pPr>
        <w:spacing w:line="120" w:lineRule="atLeast"/>
        <w:jc w:val="center"/>
        <w:rPr>
          <w:sz w:val="24"/>
          <w:szCs w:val="24"/>
        </w:rPr>
      </w:pPr>
    </w:p>
    <w:p w:rsidR="001A3A6B" w:rsidRDefault="001A3A6B" w:rsidP="00656C1A">
      <w:pPr>
        <w:spacing w:line="120" w:lineRule="atLeast"/>
        <w:jc w:val="center"/>
        <w:rPr>
          <w:sz w:val="24"/>
          <w:szCs w:val="24"/>
        </w:rPr>
      </w:pPr>
    </w:p>
    <w:p w:rsidR="001A3A6B" w:rsidRPr="00852378" w:rsidRDefault="001A3A6B" w:rsidP="00656C1A">
      <w:pPr>
        <w:spacing w:line="120" w:lineRule="atLeast"/>
        <w:jc w:val="center"/>
        <w:rPr>
          <w:sz w:val="10"/>
          <w:szCs w:val="10"/>
        </w:rPr>
      </w:pPr>
    </w:p>
    <w:p w:rsidR="001A3A6B" w:rsidRDefault="001A3A6B" w:rsidP="00656C1A">
      <w:pPr>
        <w:spacing w:line="120" w:lineRule="atLeast"/>
        <w:jc w:val="center"/>
        <w:rPr>
          <w:sz w:val="10"/>
          <w:szCs w:val="24"/>
        </w:rPr>
      </w:pPr>
    </w:p>
    <w:p w:rsidR="001A3A6B" w:rsidRPr="005541F0" w:rsidRDefault="001A3A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A3A6B" w:rsidRPr="005541F0" w:rsidRDefault="001A3A6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A3A6B" w:rsidRPr="005649E4" w:rsidRDefault="001A3A6B" w:rsidP="00656C1A">
      <w:pPr>
        <w:spacing w:line="120" w:lineRule="atLeast"/>
        <w:jc w:val="center"/>
        <w:rPr>
          <w:sz w:val="18"/>
          <w:szCs w:val="24"/>
        </w:rPr>
      </w:pPr>
    </w:p>
    <w:p w:rsidR="001A3A6B" w:rsidRPr="00656C1A" w:rsidRDefault="001A3A6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A3A6B" w:rsidRPr="005541F0" w:rsidRDefault="001A3A6B" w:rsidP="00656C1A">
      <w:pPr>
        <w:spacing w:line="120" w:lineRule="atLeast"/>
        <w:jc w:val="center"/>
        <w:rPr>
          <w:sz w:val="18"/>
          <w:szCs w:val="24"/>
        </w:rPr>
      </w:pPr>
    </w:p>
    <w:p w:rsidR="001A3A6B" w:rsidRPr="005541F0" w:rsidRDefault="001A3A6B" w:rsidP="00656C1A">
      <w:pPr>
        <w:spacing w:line="120" w:lineRule="atLeast"/>
        <w:jc w:val="center"/>
        <w:rPr>
          <w:sz w:val="20"/>
          <w:szCs w:val="24"/>
        </w:rPr>
      </w:pPr>
    </w:p>
    <w:p w:rsidR="001A3A6B" w:rsidRPr="00656C1A" w:rsidRDefault="001A3A6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A3A6B" w:rsidRDefault="001A3A6B" w:rsidP="00656C1A">
      <w:pPr>
        <w:spacing w:line="120" w:lineRule="atLeast"/>
        <w:jc w:val="center"/>
        <w:rPr>
          <w:sz w:val="30"/>
          <w:szCs w:val="24"/>
        </w:rPr>
      </w:pPr>
    </w:p>
    <w:p w:rsidR="001A3A6B" w:rsidRPr="00656C1A" w:rsidRDefault="001A3A6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A3A6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A3A6B" w:rsidRPr="00F8214F" w:rsidRDefault="001A3A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A3A6B" w:rsidRPr="00F8214F" w:rsidRDefault="00DC35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A3A6B" w:rsidRPr="00F8214F" w:rsidRDefault="001A3A6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A3A6B" w:rsidRPr="00F8214F" w:rsidRDefault="00DC35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A3A6B" w:rsidRPr="00A63FB0" w:rsidRDefault="001A3A6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A3A6B" w:rsidRPr="00A3761A" w:rsidRDefault="00DC35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1A3A6B" w:rsidRPr="00F8214F" w:rsidRDefault="001A3A6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A3A6B" w:rsidRPr="00F8214F" w:rsidRDefault="001A3A6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A3A6B" w:rsidRPr="00AB4194" w:rsidRDefault="001A3A6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A3A6B" w:rsidRPr="00F8214F" w:rsidRDefault="00DC35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3123</w:t>
            </w:r>
          </w:p>
        </w:tc>
      </w:tr>
    </w:tbl>
    <w:p w:rsidR="001A3A6B" w:rsidRPr="00C725A6" w:rsidRDefault="001A3A6B" w:rsidP="00C725A6">
      <w:pPr>
        <w:rPr>
          <w:rFonts w:cs="Times New Roman"/>
          <w:szCs w:val="28"/>
        </w:rPr>
      </w:pPr>
    </w:p>
    <w:p w:rsidR="001A3A6B" w:rsidRPr="001A3A6B" w:rsidRDefault="001A3A6B" w:rsidP="001A3A6B">
      <w:pPr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 xml:space="preserve">О разработке проекта планировки </w:t>
      </w:r>
    </w:p>
    <w:p w:rsidR="001A3A6B" w:rsidRPr="001A3A6B" w:rsidRDefault="001A3A6B" w:rsidP="001A3A6B">
      <w:pPr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1A3A6B" w:rsidRPr="001A3A6B" w:rsidRDefault="001A3A6B" w:rsidP="001A3A6B">
      <w:pPr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 xml:space="preserve">для размещения линейного объекта </w:t>
      </w:r>
    </w:p>
    <w:p w:rsidR="001A3A6B" w:rsidRPr="001A3A6B" w:rsidRDefault="001A3A6B" w:rsidP="001A3A6B">
      <w:pPr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 xml:space="preserve">«Объездная автомобильная дорога 1 «З» </w:t>
      </w:r>
    </w:p>
    <w:p w:rsidR="001A3A6B" w:rsidRPr="001A3A6B" w:rsidRDefault="001A3A6B" w:rsidP="001A3A6B">
      <w:pPr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val="en-US" w:eastAsia="ru-RU"/>
        </w:rPr>
        <w:t>IV</w:t>
      </w:r>
      <w:r w:rsidRPr="001A3A6B">
        <w:rPr>
          <w:rFonts w:eastAsia="Times New Roman" w:cs="Times New Roman"/>
          <w:szCs w:val="28"/>
          <w:lang w:eastAsia="ru-RU"/>
        </w:rPr>
        <w:t xml:space="preserve"> пусковой комплекс (на участке от улицы </w:t>
      </w:r>
    </w:p>
    <w:p w:rsidR="001A3A6B" w:rsidRPr="001A3A6B" w:rsidRDefault="001A3A6B" w:rsidP="001A3A6B">
      <w:pPr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 xml:space="preserve">Югорской до развязки улиц Терешковой </w:t>
      </w:r>
    </w:p>
    <w:p w:rsidR="001A3A6B" w:rsidRPr="001A3A6B" w:rsidRDefault="001A3A6B" w:rsidP="001A3A6B">
      <w:pPr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>и Фармана Салманова) в городе Сургуте»</w:t>
      </w:r>
    </w:p>
    <w:p w:rsidR="001A3A6B" w:rsidRPr="001A3A6B" w:rsidRDefault="001A3A6B" w:rsidP="001A3A6B">
      <w:pPr>
        <w:jc w:val="both"/>
        <w:rPr>
          <w:rFonts w:eastAsia="Times New Roman" w:cs="Times New Roman"/>
          <w:szCs w:val="28"/>
          <w:lang w:eastAsia="ru-RU"/>
        </w:rPr>
      </w:pPr>
    </w:p>
    <w:p w:rsidR="001A3A6B" w:rsidRPr="001A3A6B" w:rsidRDefault="001A3A6B" w:rsidP="001A3A6B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E73E9" w:rsidRDefault="00BE73E9" w:rsidP="00BE73E9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кодекса Российской      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ГД, распоряжениями Администрации города от 30.12.2005 № 3686 «Об утверждении Регламента </w:t>
      </w:r>
      <w:r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города»:</w:t>
      </w:r>
    </w:p>
    <w:p w:rsidR="001A3A6B" w:rsidRPr="001A3A6B" w:rsidRDefault="001A3A6B" w:rsidP="001A3A6B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 xml:space="preserve">Принять решение о разработке проекта планировки 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1A3A6B">
        <w:rPr>
          <w:rFonts w:eastAsia="Times New Roman" w:cs="Times New Roman"/>
          <w:szCs w:val="28"/>
          <w:lang w:eastAsia="ru-RU"/>
        </w:rPr>
        <w:t xml:space="preserve">межевания территории для размещения линейного объекта «Объездная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1A3A6B">
        <w:rPr>
          <w:rFonts w:eastAsia="Times New Roman" w:cs="Times New Roman"/>
          <w:szCs w:val="28"/>
          <w:lang w:eastAsia="ru-RU"/>
        </w:rPr>
        <w:t xml:space="preserve">автомобильная дорога 1 «З» </w:t>
      </w:r>
      <w:r w:rsidRPr="001A3A6B">
        <w:rPr>
          <w:rFonts w:eastAsia="Times New Roman" w:cs="Times New Roman"/>
          <w:szCs w:val="28"/>
          <w:lang w:val="en-US" w:eastAsia="ru-RU"/>
        </w:rPr>
        <w:t>IV</w:t>
      </w:r>
      <w:r w:rsidRPr="001A3A6B">
        <w:rPr>
          <w:rFonts w:eastAsia="Times New Roman" w:cs="Times New Roman"/>
          <w:szCs w:val="28"/>
          <w:lang w:eastAsia="ru-RU"/>
        </w:rPr>
        <w:t xml:space="preserve"> пусковой комплекс (на участке от улицы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1A3A6B">
        <w:rPr>
          <w:rFonts w:eastAsia="Times New Roman" w:cs="Times New Roman"/>
          <w:szCs w:val="28"/>
          <w:lang w:eastAsia="ru-RU"/>
        </w:rPr>
        <w:t xml:space="preserve"> Югорской до развязки улиц Терешковой и Фармана Салманова) в городе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1A3A6B">
        <w:rPr>
          <w:rFonts w:eastAsia="Times New Roman" w:cs="Times New Roman"/>
          <w:szCs w:val="28"/>
          <w:lang w:eastAsia="ru-RU"/>
        </w:rPr>
        <w:t xml:space="preserve"> Сургут</w:t>
      </w:r>
      <w:r w:rsidR="00BE73E9">
        <w:rPr>
          <w:rFonts w:eastAsia="Times New Roman" w:cs="Times New Roman"/>
          <w:szCs w:val="28"/>
          <w:lang w:eastAsia="ru-RU"/>
        </w:rPr>
        <w:t>е</w:t>
      </w:r>
      <w:r w:rsidRPr="001A3A6B">
        <w:rPr>
          <w:rFonts w:eastAsia="Times New Roman" w:cs="Times New Roman"/>
          <w:szCs w:val="28"/>
          <w:lang w:eastAsia="ru-RU"/>
        </w:rPr>
        <w:t>».</w:t>
      </w:r>
    </w:p>
    <w:p w:rsidR="001A3A6B" w:rsidRPr="001A3A6B" w:rsidRDefault="001A3A6B" w:rsidP="001A3A6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 xml:space="preserve">Департаменту архитектуры и градостроительства организовать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1A3A6B">
        <w:rPr>
          <w:rFonts w:eastAsia="Times New Roman" w:cs="Times New Roman"/>
          <w:szCs w:val="28"/>
          <w:lang w:eastAsia="ru-RU"/>
        </w:rPr>
        <w:t xml:space="preserve">разработку проекта планировки и проекта межевания территории, указанной   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1A3A6B">
        <w:rPr>
          <w:rFonts w:eastAsia="Times New Roman" w:cs="Times New Roman"/>
          <w:szCs w:val="28"/>
          <w:lang w:eastAsia="ru-RU"/>
        </w:rPr>
        <w:t xml:space="preserve">  в пункте 1</w:t>
      </w:r>
      <w:r w:rsidR="00BE73E9">
        <w:rPr>
          <w:rFonts w:eastAsia="Times New Roman" w:cs="Times New Roman"/>
          <w:szCs w:val="28"/>
          <w:lang w:eastAsia="ru-RU"/>
        </w:rPr>
        <w:t>.</w:t>
      </w:r>
    </w:p>
    <w:p w:rsidR="001A3A6B" w:rsidRPr="001A3A6B" w:rsidRDefault="001A3A6B" w:rsidP="001A3A6B">
      <w:pPr>
        <w:numPr>
          <w:ilvl w:val="0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>Управлению документационного и информационного обеспечения</w:t>
      </w:r>
      <w:r w:rsidRPr="001A3A6B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 xml:space="preserve">                </w:t>
      </w:r>
      <w:r w:rsidRPr="001A3A6B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1A3A6B" w:rsidRPr="001A3A6B" w:rsidRDefault="001A3A6B" w:rsidP="001A3A6B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A3A6B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1A3A6B" w:rsidRPr="001A3A6B" w:rsidRDefault="001A3A6B" w:rsidP="001A3A6B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1A3A6B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</w:t>
      </w:r>
    </w:p>
    <w:p w:rsidR="001A3A6B" w:rsidRPr="001A3A6B" w:rsidRDefault="001A3A6B" w:rsidP="001A3A6B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A3A6B" w:rsidRPr="001A3A6B" w:rsidRDefault="001A3A6B" w:rsidP="001A3A6B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A3A6B" w:rsidRPr="001A3A6B" w:rsidRDefault="001A3A6B" w:rsidP="001A3A6B">
      <w:pPr>
        <w:tabs>
          <w:tab w:val="left" w:pos="720"/>
          <w:tab w:val="left" w:pos="993"/>
        </w:tabs>
        <w:ind w:firstLine="709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7560C1" w:rsidRPr="001A3A6B" w:rsidRDefault="00FB1851" w:rsidP="00FB1851">
      <w:pPr>
        <w:tabs>
          <w:tab w:val="left" w:pos="720"/>
          <w:tab w:val="left" w:pos="993"/>
        </w:tabs>
        <w:jc w:val="both"/>
      </w:pPr>
      <w:r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Н.Н. Кривцов</w:t>
      </w:r>
    </w:p>
    <w:sectPr w:rsidR="007560C1" w:rsidRPr="001A3A6B" w:rsidSect="001A3A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12" w:rsidRDefault="00E71312">
      <w:r>
        <w:separator/>
      </w:r>
    </w:p>
  </w:endnote>
  <w:endnote w:type="continuationSeparator" w:id="0">
    <w:p w:rsidR="00E71312" w:rsidRDefault="00E7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12" w:rsidRDefault="00E71312">
      <w:r>
        <w:separator/>
      </w:r>
    </w:p>
  </w:footnote>
  <w:footnote w:type="continuationSeparator" w:id="0">
    <w:p w:rsidR="00E71312" w:rsidRDefault="00E7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F3F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5675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C35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6B"/>
    <w:rsid w:val="001A3A6B"/>
    <w:rsid w:val="002D5829"/>
    <w:rsid w:val="004076E4"/>
    <w:rsid w:val="00556751"/>
    <w:rsid w:val="007560C1"/>
    <w:rsid w:val="00A5590F"/>
    <w:rsid w:val="00A74F53"/>
    <w:rsid w:val="00B87AF7"/>
    <w:rsid w:val="00BE73E9"/>
    <w:rsid w:val="00CF3F79"/>
    <w:rsid w:val="00D80BB2"/>
    <w:rsid w:val="00DC3515"/>
    <w:rsid w:val="00E06880"/>
    <w:rsid w:val="00E71312"/>
    <w:rsid w:val="00F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73E66-5F8E-4BFE-94A1-5281FF3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A3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3A6B"/>
    <w:rPr>
      <w:rFonts w:ascii="Times New Roman" w:hAnsi="Times New Roman"/>
      <w:sz w:val="28"/>
    </w:rPr>
  </w:style>
  <w:style w:type="character" w:styleId="a6">
    <w:name w:val="page number"/>
    <w:basedOn w:val="a0"/>
    <w:rsid w:val="001A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2019-05-14T09:15:00Z</cp:lastPrinted>
  <dcterms:created xsi:type="dcterms:W3CDTF">2019-05-16T11:15:00Z</dcterms:created>
  <dcterms:modified xsi:type="dcterms:W3CDTF">2019-05-16T11:15:00Z</dcterms:modified>
</cp:coreProperties>
</file>