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A5" w:rsidRDefault="008303A5" w:rsidP="00656C1A">
      <w:pPr>
        <w:spacing w:line="120" w:lineRule="atLeast"/>
        <w:jc w:val="center"/>
        <w:rPr>
          <w:sz w:val="24"/>
          <w:szCs w:val="24"/>
        </w:rPr>
      </w:pPr>
    </w:p>
    <w:p w:rsidR="008303A5" w:rsidRDefault="008303A5" w:rsidP="00656C1A">
      <w:pPr>
        <w:spacing w:line="120" w:lineRule="atLeast"/>
        <w:jc w:val="center"/>
        <w:rPr>
          <w:sz w:val="24"/>
          <w:szCs w:val="24"/>
        </w:rPr>
      </w:pPr>
    </w:p>
    <w:p w:rsidR="008303A5" w:rsidRPr="00852378" w:rsidRDefault="008303A5" w:rsidP="00656C1A">
      <w:pPr>
        <w:spacing w:line="120" w:lineRule="atLeast"/>
        <w:jc w:val="center"/>
        <w:rPr>
          <w:sz w:val="10"/>
          <w:szCs w:val="10"/>
        </w:rPr>
      </w:pPr>
    </w:p>
    <w:p w:rsidR="008303A5" w:rsidRDefault="008303A5" w:rsidP="00656C1A">
      <w:pPr>
        <w:spacing w:line="120" w:lineRule="atLeast"/>
        <w:jc w:val="center"/>
        <w:rPr>
          <w:sz w:val="10"/>
          <w:szCs w:val="24"/>
        </w:rPr>
      </w:pPr>
    </w:p>
    <w:p w:rsidR="008303A5" w:rsidRPr="005541F0" w:rsidRDefault="008303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303A5" w:rsidRPr="005541F0" w:rsidRDefault="008303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303A5" w:rsidRPr="005649E4" w:rsidRDefault="008303A5" w:rsidP="00656C1A">
      <w:pPr>
        <w:spacing w:line="120" w:lineRule="atLeast"/>
        <w:jc w:val="center"/>
        <w:rPr>
          <w:sz w:val="18"/>
          <w:szCs w:val="24"/>
        </w:rPr>
      </w:pPr>
    </w:p>
    <w:p w:rsidR="008303A5" w:rsidRPr="00656C1A" w:rsidRDefault="008303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303A5" w:rsidRPr="005541F0" w:rsidRDefault="008303A5" w:rsidP="00656C1A">
      <w:pPr>
        <w:spacing w:line="120" w:lineRule="atLeast"/>
        <w:jc w:val="center"/>
        <w:rPr>
          <w:sz w:val="18"/>
          <w:szCs w:val="24"/>
        </w:rPr>
      </w:pPr>
    </w:p>
    <w:p w:rsidR="008303A5" w:rsidRPr="005541F0" w:rsidRDefault="008303A5" w:rsidP="00656C1A">
      <w:pPr>
        <w:spacing w:line="120" w:lineRule="atLeast"/>
        <w:jc w:val="center"/>
        <w:rPr>
          <w:sz w:val="20"/>
          <w:szCs w:val="24"/>
        </w:rPr>
      </w:pPr>
    </w:p>
    <w:p w:rsidR="008303A5" w:rsidRPr="00656C1A" w:rsidRDefault="008303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303A5" w:rsidRDefault="008303A5" w:rsidP="00656C1A">
      <w:pPr>
        <w:spacing w:line="120" w:lineRule="atLeast"/>
        <w:jc w:val="center"/>
        <w:rPr>
          <w:sz w:val="30"/>
          <w:szCs w:val="24"/>
        </w:rPr>
      </w:pPr>
    </w:p>
    <w:p w:rsidR="008303A5" w:rsidRPr="00656C1A" w:rsidRDefault="008303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303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303A5" w:rsidRPr="00F8214F" w:rsidRDefault="008303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303A5" w:rsidRPr="00F8214F" w:rsidRDefault="00E041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303A5" w:rsidRPr="00F8214F" w:rsidRDefault="008303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303A5" w:rsidRPr="00F8214F" w:rsidRDefault="00E041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8303A5" w:rsidRPr="00A63FB0" w:rsidRDefault="008303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303A5" w:rsidRPr="00A3761A" w:rsidRDefault="00E041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303A5" w:rsidRPr="00F8214F" w:rsidRDefault="008303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303A5" w:rsidRPr="00F8214F" w:rsidRDefault="008303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303A5" w:rsidRPr="00AB4194" w:rsidRDefault="008303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303A5" w:rsidRPr="00F8214F" w:rsidRDefault="00E041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3139</w:t>
            </w:r>
          </w:p>
        </w:tc>
      </w:tr>
    </w:tbl>
    <w:p w:rsidR="008303A5" w:rsidRPr="00C725A6" w:rsidRDefault="008303A5" w:rsidP="00C725A6">
      <w:pPr>
        <w:rPr>
          <w:rFonts w:cs="Times New Roman"/>
          <w:szCs w:val="28"/>
        </w:rPr>
      </w:pPr>
    </w:p>
    <w:p w:rsidR="008303A5" w:rsidRPr="008303A5" w:rsidRDefault="008303A5" w:rsidP="008303A5">
      <w:pPr>
        <w:contextualSpacing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О внесении изменений </w:t>
      </w:r>
    </w:p>
    <w:p w:rsidR="008303A5" w:rsidRPr="008303A5" w:rsidRDefault="008303A5" w:rsidP="008303A5">
      <w:pPr>
        <w:contextualSpacing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в постановление Администрации </w:t>
      </w:r>
    </w:p>
    <w:p w:rsidR="008303A5" w:rsidRPr="008303A5" w:rsidRDefault="008303A5" w:rsidP="008303A5">
      <w:pPr>
        <w:contextualSpacing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города от 31.01.2014 № 648 </w:t>
      </w:r>
    </w:p>
    <w:p w:rsidR="008303A5" w:rsidRPr="008303A5" w:rsidRDefault="008303A5" w:rsidP="008303A5">
      <w:pPr>
        <w:contextualSpacing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«Об утверждении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административного регламента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предоставления муниципальной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услуги «Предоставление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разрешения на условно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разрешенный вид использования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земельного участка или объекта 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капитального строительства»</w:t>
      </w:r>
    </w:p>
    <w:p w:rsidR="008303A5" w:rsidRPr="008303A5" w:rsidRDefault="008303A5" w:rsidP="008303A5">
      <w:pPr>
        <w:pStyle w:val="a7"/>
        <w:ind w:firstLine="708"/>
        <w:jc w:val="both"/>
        <w:rPr>
          <w:sz w:val="28"/>
          <w:szCs w:val="28"/>
        </w:rPr>
      </w:pPr>
    </w:p>
    <w:p w:rsidR="008303A5" w:rsidRPr="008303A5" w:rsidRDefault="008303A5" w:rsidP="008303A5">
      <w:pPr>
        <w:pStyle w:val="a7"/>
        <w:ind w:firstLine="708"/>
        <w:jc w:val="both"/>
        <w:rPr>
          <w:sz w:val="28"/>
          <w:szCs w:val="28"/>
        </w:rPr>
      </w:pPr>
    </w:p>
    <w:p w:rsidR="008303A5" w:rsidRDefault="008303A5" w:rsidP="008303A5">
      <w:pPr>
        <w:ind w:firstLine="567"/>
        <w:jc w:val="both"/>
        <w:rPr>
          <w:szCs w:val="28"/>
        </w:rPr>
      </w:pPr>
      <w:r w:rsidRPr="008303A5">
        <w:rPr>
          <w:rFonts w:cs="Times New Roman"/>
          <w:szCs w:val="28"/>
        </w:rPr>
        <w:t xml:space="preserve">В соответствии с Градостроительным кодексом Российской Федерации, </w:t>
      </w:r>
      <w:r>
        <w:rPr>
          <w:rFonts w:cs="Times New Roman"/>
          <w:szCs w:val="28"/>
        </w:rPr>
        <w:t xml:space="preserve">              </w:t>
      </w:r>
      <w:r w:rsidRPr="008303A5">
        <w:rPr>
          <w:rFonts w:cs="Times New Roman"/>
          <w:spacing w:val="-4"/>
          <w:szCs w:val="28"/>
        </w:rPr>
        <w:t>федеральными законами от 27.07.2010 № 210-ФЗ «Об организации предоставления</w:t>
      </w:r>
      <w:r w:rsidRPr="008303A5">
        <w:rPr>
          <w:rFonts w:cs="Times New Roman"/>
          <w:szCs w:val="28"/>
        </w:rPr>
        <w:t xml:space="preserve"> </w:t>
      </w:r>
      <w:r w:rsidRPr="008303A5">
        <w:rPr>
          <w:rFonts w:cs="Times New Roman"/>
          <w:spacing w:val="-4"/>
          <w:szCs w:val="28"/>
        </w:rPr>
        <w:t>государственных и муниципальных услуг», от 09.02.2009 № 8-ФЗ «Об обеспечении</w:t>
      </w:r>
      <w:r w:rsidRPr="008303A5">
        <w:rPr>
          <w:rFonts w:cs="Times New Roman"/>
          <w:szCs w:val="28"/>
        </w:rPr>
        <w:t xml:space="preserve"> доступа к информации о деятельности государственных органов и органов </w:t>
      </w:r>
      <w:r w:rsidRPr="008303A5">
        <w:rPr>
          <w:rFonts w:cs="Times New Roman"/>
          <w:spacing w:val="-4"/>
          <w:szCs w:val="28"/>
        </w:rPr>
        <w:t>местного самоуправления», от 24.11.1995 № 181-ФЗ «О социальной защите инвалидов</w:t>
      </w:r>
      <w:r w:rsidRPr="008303A5">
        <w:rPr>
          <w:rFonts w:cs="Times New Roman"/>
          <w:szCs w:val="28"/>
        </w:rPr>
        <w:t xml:space="preserve"> в Российской Федерации»,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</w:t>
      </w:r>
      <w:r>
        <w:rPr>
          <w:szCs w:val="28"/>
        </w:rPr>
        <w:t xml:space="preserve">распоря-                 жениями Администрации города от 30.12.2005 № 3686 «Об утверждении Регламента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города»:</w:t>
      </w:r>
    </w:p>
    <w:p w:rsid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303A5">
        <w:rPr>
          <w:sz w:val="28"/>
          <w:szCs w:val="28"/>
        </w:rPr>
        <w:t xml:space="preserve">Внести в постановление Администрации города от 31.01.2014 № 648 </w:t>
      </w:r>
      <w:r>
        <w:rPr>
          <w:sz w:val="28"/>
          <w:szCs w:val="28"/>
        </w:rPr>
        <w:t xml:space="preserve"> </w:t>
      </w:r>
      <w:r w:rsidRPr="008303A5">
        <w:rPr>
          <w:spacing w:val="-4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</w:t>
      </w:r>
      <w:r w:rsidRPr="008303A5">
        <w:rPr>
          <w:sz w:val="28"/>
          <w:szCs w:val="28"/>
        </w:rPr>
        <w:t xml:space="preserve"> земельного участка или объекта капитального строительства» (с изменениями </w:t>
      </w:r>
      <w:r>
        <w:rPr>
          <w:sz w:val="28"/>
          <w:szCs w:val="28"/>
        </w:rPr>
        <w:t xml:space="preserve">                    </w:t>
      </w:r>
      <w:r w:rsidRPr="008303A5">
        <w:rPr>
          <w:sz w:val="28"/>
          <w:szCs w:val="28"/>
        </w:rPr>
        <w:t>от 04.07.2014 №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4545, 08.04.2016 №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2652, 26.09.2016 №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 xml:space="preserve">7165, 04.12.2017 </w:t>
      </w:r>
      <w:r>
        <w:rPr>
          <w:sz w:val="28"/>
          <w:szCs w:val="28"/>
        </w:rPr>
        <w:t xml:space="preserve">                            </w:t>
      </w:r>
      <w:r w:rsidRPr="008303A5">
        <w:rPr>
          <w:sz w:val="28"/>
          <w:szCs w:val="28"/>
        </w:rPr>
        <w:t>№ 10543, 08.06.2018 № 4309, 13.09.2018 № 7009, 20.02.2019 № 1191) следующие изменения:</w:t>
      </w:r>
    </w:p>
    <w:p w:rsidR="008303A5" w:rsidRDefault="00E75863" w:rsidP="008303A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03A5">
        <w:rPr>
          <w:sz w:val="28"/>
          <w:szCs w:val="28"/>
        </w:rPr>
        <w:t xml:space="preserve"> приложении к постановлению: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pacing w:val="-4"/>
          <w:sz w:val="28"/>
          <w:szCs w:val="28"/>
        </w:rPr>
        <w:t xml:space="preserve">1.1. Пункт 3 раздела </w:t>
      </w:r>
      <w:r w:rsidRPr="008303A5">
        <w:rPr>
          <w:spacing w:val="-4"/>
          <w:sz w:val="28"/>
          <w:szCs w:val="28"/>
          <w:lang w:val="en-US"/>
        </w:rPr>
        <w:t>II</w:t>
      </w:r>
      <w:r w:rsidRPr="008303A5">
        <w:rPr>
          <w:spacing w:val="-4"/>
          <w:sz w:val="28"/>
          <w:szCs w:val="28"/>
        </w:rPr>
        <w:t xml:space="preserve"> </w:t>
      </w:r>
      <w:r w:rsidRPr="008303A5">
        <w:rPr>
          <w:rFonts w:eastAsia="Calibri"/>
          <w:spacing w:val="-4"/>
          <w:sz w:val="28"/>
          <w:szCs w:val="28"/>
          <w:lang w:eastAsia="en-US"/>
        </w:rPr>
        <w:t>изложить в следующей</w:t>
      </w:r>
      <w:r w:rsidRPr="008303A5">
        <w:rPr>
          <w:rFonts w:eastAsia="Calibri"/>
          <w:sz w:val="28"/>
          <w:szCs w:val="28"/>
          <w:lang w:eastAsia="en-US"/>
        </w:rPr>
        <w:t xml:space="preserve"> редакции:</w:t>
      </w:r>
    </w:p>
    <w:p w:rsidR="008303A5" w:rsidRPr="008303A5" w:rsidRDefault="008303A5" w:rsidP="008303A5">
      <w:pPr>
        <w:ind w:firstLine="709"/>
        <w:contextualSpacing/>
        <w:jc w:val="both"/>
        <w:rPr>
          <w:rFonts w:cs="Times New Roman"/>
          <w:szCs w:val="28"/>
          <w:u w:val="single"/>
        </w:rPr>
      </w:pPr>
      <w:r w:rsidRPr="008303A5">
        <w:rPr>
          <w:rFonts w:cs="Times New Roman"/>
          <w:szCs w:val="28"/>
        </w:rPr>
        <w:lastRenderedPageBreak/>
        <w:t xml:space="preserve">«3. Информация о департаменте размещена на официальном портале </w:t>
      </w:r>
      <w:r>
        <w:rPr>
          <w:rFonts w:cs="Times New Roman"/>
          <w:szCs w:val="28"/>
        </w:rPr>
        <w:t xml:space="preserve">                 </w:t>
      </w:r>
      <w:r w:rsidRPr="008303A5">
        <w:rPr>
          <w:rFonts w:cs="Times New Roman"/>
          <w:szCs w:val="28"/>
        </w:rPr>
        <w:t xml:space="preserve">Администрации города: </w:t>
      </w:r>
      <w:r w:rsidRPr="008303A5">
        <w:rPr>
          <w:rFonts w:cs="Times New Roman"/>
          <w:szCs w:val="28"/>
          <w:lang w:val="en-US"/>
        </w:rPr>
        <w:t>www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admsurgut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ru</w:t>
      </w:r>
      <w:r>
        <w:rPr>
          <w:rFonts w:cs="Times New Roman"/>
          <w:szCs w:val="28"/>
        </w:rPr>
        <w:t>.</w:t>
      </w:r>
    </w:p>
    <w:p w:rsidR="008303A5" w:rsidRPr="008303A5" w:rsidRDefault="008303A5" w:rsidP="008303A5">
      <w:pPr>
        <w:ind w:firstLine="709"/>
        <w:contextualSpacing/>
        <w:jc w:val="both"/>
        <w:rPr>
          <w:rFonts w:cs="Times New Roman"/>
          <w:strike/>
          <w:spacing w:val="-6"/>
          <w:szCs w:val="28"/>
        </w:rPr>
      </w:pPr>
      <w:r w:rsidRPr="008303A5">
        <w:rPr>
          <w:rFonts w:cs="Times New Roman"/>
          <w:spacing w:val="-4"/>
          <w:szCs w:val="28"/>
        </w:rPr>
        <w:t xml:space="preserve">Информация о порядке получения муниципальной услуги размещена                          на информационных стендах, расположенных на третьем этаже Администрации </w:t>
      </w:r>
      <w:r>
        <w:rPr>
          <w:rFonts w:cs="Times New Roman"/>
          <w:spacing w:val="-4"/>
          <w:szCs w:val="28"/>
        </w:rPr>
        <w:t xml:space="preserve">  </w:t>
      </w:r>
      <w:r w:rsidRPr="008303A5">
        <w:rPr>
          <w:rFonts w:cs="Times New Roman"/>
          <w:szCs w:val="28"/>
        </w:rPr>
        <w:t>города по улице Восход, дом 4, город Сургут, Ханты-Мансийский авто</w:t>
      </w:r>
      <w:r>
        <w:rPr>
          <w:rFonts w:cs="Times New Roman"/>
          <w:szCs w:val="28"/>
        </w:rPr>
        <w:t xml:space="preserve">-                          </w:t>
      </w:r>
      <w:r w:rsidRPr="008303A5">
        <w:rPr>
          <w:rFonts w:cs="Times New Roman"/>
          <w:szCs w:val="28"/>
        </w:rPr>
        <w:t xml:space="preserve">номный округ – </w:t>
      </w:r>
      <w:r w:rsidRPr="008303A5">
        <w:rPr>
          <w:rFonts w:cs="Times New Roman"/>
          <w:spacing w:val="-6"/>
          <w:szCs w:val="28"/>
        </w:rPr>
        <w:t xml:space="preserve">Югра, Портале государственных услуг </w:t>
      </w:r>
      <w:r w:rsidRPr="008303A5">
        <w:rPr>
          <w:rFonts w:cs="Times New Roman"/>
          <w:spacing w:val="-6"/>
          <w:szCs w:val="28"/>
          <w:lang w:val="en-US"/>
        </w:rPr>
        <w:t>htpp</w:t>
      </w:r>
      <w:r w:rsidRPr="008303A5">
        <w:rPr>
          <w:rFonts w:cs="Times New Roman"/>
          <w:spacing w:val="-6"/>
          <w:szCs w:val="28"/>
        </w:rPr>
        <w:t>://86.</w:t>
      </w:r>
      <w:r w:rsidRPr="008303A5">
        <w:rPr>
          <w:rFonts w:cs="Times New Roman"/>
          <w:spacing w:val="-6"/>
          <w:szCs w:val="28"/>
          <w:lang w:val="en-US"/>
        </w:rPr>
        <w:t>gosuslugi</w:t>
      </w:r>
      <w:r w:rsidRPr="008303A5">
        <w:rPr>
          <w:rFonts w:cs="Times New Roman"/>
          <w:spacing w:val="-6"/>
          <w:szCs w:val="28"/>
        </w:rPr>
        <w:t>.</w:t>
      </w:r>
      <w:r w:rsidRPr="008303A5">
        <w:rPr>
          <w:rFonts w:cs="Times New Roman"/>
          <w:spacing w:val="-6"/>
          <w:szCs w:val="28"/>
          <w:lang w:val="en-US"/>
        </w:rPr>
        <w:t>ru</w:t>
      </w:r>
      <w:r w:rsidRPr="008303A5">
        <w:rPr>
          <w:rFonts w:cs="Times New Roman"/>
          <w:spacing w:val="-6"/>
          <w:szCs w:val="28"/>
        </w:rPr>
        <w:t xml:space="preserve">, </w:t>
      </w:r>
      <w:r w:rsidRPr="008303A5">
        <w:rPr>
          <w:rFonts w:cs="Times New Roman"/>
          <w:spacing w:val="-6"/>
          <w:szCs w:val="28"/>
          <w:lang w:val="en-US"/>
        </w:rPr>
        <w:t>www</w:t>
      </w:r>
      <w:r w:rsidRPr="008303A5">
        <w:rPr>
          <w:rFonts w:cs="Times New Roman"/>
          <w:spacing w:val="-6"/>
          <w:szCs w:val="28"/>
        </w:rPr>
        <w:t>.</w:t>
      </w:r>
      <w:r w:rsidRPr="008303A5">
        <w:rPr>
          <w:rFonts w:cs="Times New Roman"/>
          <w:spacing w:val="-6"/>
          <w:szCs w:val="28"/>
          <w:lang w:val="en-US"/>
        </w:rPr>
        <w:t>admsurgut</w:t>
      </w:r>
      <w:r w:rsidRPr="008303A5">
        <w:rPr>
          <w:rFonts w:cs="Times New Roman"/>
          <w:spacing w:val="-6"/>
          <w:szCs w:val="28"/>
        </w:rPr>
        <w:t>.</w:t>
      </w:r>
      <w:r w:rsidRPr="00AA4A59">
        <w:rPr>
          <w:rFonts w:cs="Times New Roman"/>
          <w:spacing w:val="-6"/>
          <w:szCs w:val="28"/>
          <w:lang w:val="en-US"/>
        </w:rPr>
        <w:t>ru</w:t>
      </w:r>
      <w:r w:rsidRPr="00AA4A59">
        <w:rPr>
          <w:rStyle w:val="a9"/>
          <w:rFonts w:cs="Times New Roman"/>
          <w:color w:val="auto"/>
          <w:spacing w:val="-6"/>
          <w:szCs w:val="28"/>
          <w:u w:val="none"/>
        </w:rPr>
        <w:t>.</w:t>
      </w:r>
    </w:p>
    <w:p w:rsidR="008303A5" w:rsidRPr="008303A5" w:rsidRDefault="008303A5" w:rsidP="008303A5">
      <w:pPr>
        <w:ind w:firstLine="709"/>
        <w:contextualSpacing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Для получения информации по вопросам предоставления муниципальной услуги, сведений о ходе е</w:t>
      </w:r>
      <w:r>
        <w:rPr>
          <w:rFonts w:cs="Times New Roman"/>
          <w:szCs w:val="28"/>
        </w:rPr>
        <w:t>е</w:t>
      </w:r>
      <w:r w:rsidRPr="008303A5">
        <w:rPr>
          <w:rFonts w:cs="Times New Roman"/>
          <w:szCs w:val="28"/>
        </w:rPr>
        <w:t xml:space="preserve"> предоставления заявитель обращается лично, письменно, по телефону, по электронной почте в департамент. Информирование (консультирование) по вопросам предоставления муниципальной услуги </w:t>
      </w:r>
      <w:r>
        <w:rPr>
          <w:rFonts w:cs="Times New Roman"/>
          <w:szCs w:val="28"/>
        </w:rPr>
        <w:t xml:space="preserve">                     </w:t>
      </w:r>
      <w:r w:rsidRPr="008303A5">
        <w:rPr>
          <w:rFonts w:cs="Times New Roman"/>
          <w:szCs w:val="28"/>
        </w:rPr>
        <w:t>осуществляется специалистами департамента по следующим вопросам: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-1"/>
          <w:szCs w:val="28"/>
        </w:rPr>
        <w:t>- содержание и ход предоставления муниципальной услуги;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-1"/>
          <w:szCs w:val="28"/>
        </w:rPr>
        <w:t>- перечень документов, необходимых для предоставления муниципальной услуги, комплектность (достаточность) предоставленных документов;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-1"/>
          <w:szCs w:val="28"/>
        </w:rPr>
        <w:t>- источник получения документов, необходимых для предоставления муниципальной услуги (орган местного самоуправления, организация и их место</w:t>
      </w:r>
      <w:r w:rsidR="00AA4A59">
        <w:rPr>
          <w:rFonts w:cs="Times New Roman"/>
          <w:spacing w:val="-1"/>
          <w:szCs w:val="28"/>
        </w:rPr>
        <w:t>-</w:t>
      </w:r>
      <w:r w:rsidRPr="008303A5">
        <w:rPr>
          <w:rFonts w:cs="Times New Roman"/>
          <w:spacing w:val="-1"/>
          <w:szCs w:val="28"/>
        </w:rPr>
        <w:t>нахождение);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-1"/>
          <w:szCs w:val="28"/>
        </w:rPr>
        <w:t>- время при</w:t>
      </w:r>
      <w:r>
        <w:rPr>
          <w:rFonts w:cs="Times New Roman"/>
          <w:spacing w:val="-1"/>
          <w:szCs w:val="28"/>
        </w:rPr>
        <w:t>е</w:t>
      </w:r>
      <w:r w:rsidRPr="008303A5">
        <w:rPr>
          <w:rFonts w:cs="Times New Roman"/>
          <w:spacing w:val="-1"/>
          <w:szCs w:val="28"/>
        </w:rPr>
        <w:t>ма и выдачи документов специалистами департамента;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-1"/>
          <w:szCs w:val="28"/>
        </w:rPr>
        <w:t>- срок предоставления муниципальной услуги;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4"/>
          <w:szCs w:val="28"/>
        </w:rPr>
        <w:t>- порядок обжалования действий (бездействий) и решений, осуществляемых</w:t>
      </w:r>
      <w:r w:rsidRPr="008303A5">
        <w:rPr>
          <w:rFonts w:cs="Times New Roman"/>
          <w:spacing w:val="-1"/>
          <w:szCs w:val="28"/>
        </w:rPr>
        <w:t xml:space="preserve"> и принимаемых </w:t>
      </w:r>
      <w:r>
        <w:rPr>
          <w:rFonts w:cs="Times New Roman"/>
          <w:spacing w:val="-1"/>
          <w:szCs w:val="28"/>
        </w:rPr>
        <w:t>д</w:t>
      </w:r>
      <w:r w:rsidRPr="008303A5">
        <w:rPr>
          <w:rFonts w:cs="Times New Roman"/>
          <w:spacing w:val="-1"/>
          <w:szCs w:val="28"/>
        </w:rPr>
        <w:t>епартаментом в ходе предоставления муниципальной услуги.</w:t>
      </w:r>
    </w:p>
    <w:p w:rsidR="008303A5" w:rsidRDefault="008303A5" w:rsidP="008303A5">
      <w:pPr>
        <w:shd w:val="clear" w:color="auto" w:fill="FFFFFF"/>
        <w:ind w:firstLine="709"/>
        <w:jc w:val="both"/>
        <w:rPr>
          <w:rFonts w:cs="Times New Roman"/>
          <w:spacing w:val="-1"/>
          <w:szCs w:val="28"/>
        </w:rPr>
      </w:pPr>
      <w:r w:rsidRPr="008303A5">
        <w:rPr>
          <w:rFonts w:cs="Times New Roman"/>
          <w:spacing w:val="-1"/>
          <w:szCs w:val="28"/>
        </w:rPr>
        <w:t xml:space="preserve">В случае письменного обращения заявителя по вопросам предоставления информации (консультации) по муниципальной услуге подготовка ответа </w:t>
      </w:r>
      <w:r>
        <w:rPr>
          <w:rFonts w:cs="Times New Roman"/>
          <w:spacing w:val="-1"/>
          <w:szCs w:val="28"/>
        </w:rPr>
        <w:t xml:space="preserve">                   </w:t>
      </w:r>
      <w:r w:rsidRPr="008303A5">
        <w:rPr>
          <w:rFonts w:cs="Times New Roman"/>
          <w:spacing w:val="-1"/>
          <w:szCs w:val="28"/>
        </w:rPr>
        <w:t xml:space="preserve">осуществляется в срок, не превышающий тридцати дней со дня регистрации </w:t>
      </w:r>
      <w:r>
        <w:rPr>
          <w:rFonts w:cs="Times New Roman"/>
          <w:spacing w:val="-1"/>
          <w:szCs w:val="28"/>
        </w:rPr>
        <w:t xml:space="preserve">                  </w:t>
      </w:r>
      <w:r w:rsidRPr="008303A5">
        <w:rPr>
          <w:rFonts w:cs="Times New Roman"/>
          <w:spacing w:val="-1"/>
          <w:szCs w:val="28"/>
        </w:rPr>
        <w:t>обращения».</w:t>
      </w:r>
    </w:p>
    <w:p w:rsidR="008303A5" w:rsidRDefault="008303A5" w:rsidP="008303A5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pacing w:val="-1"/>
          <w:szCs w:val="28"/>
        </w:rPr>
        <w:t>1.2. А</w:t>
      </w:r>
      <w:r w:rsidRPr="008303A5">
        <w:rPr>
          <w:rFonts w:cs="Times New Roman"/>
          <w:szCs w:val="28"/>
        </w:rPr>
        <w:t>бзац се</w:t>
      </w:r>
      <w:r>
        <w:rPr>
          <w:rFonts w:cs="Times New Roman"/>
          <w:szCs w:val="28"/>
        </w:rPr>
        <w:t>дьмой</w:t>
      </w:r>
      <w:r w:rsidRPr="008303A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</w:t>
      </w:r>
      <w:r w:rsidRPr="008303A5">
        <w:rPr>
          <w:rFonts w:cs="Times New Roman"/>
          <w:szCs w:val="28"/>
        </w:rPr>
        <w:t>ункт</w:t>
      </w:r>
      <w:r>
        <w:rPr>
          <w:rFonts w:cs="Times New Roman"/>
          <w:szCs w:val="28"/>
        </w:rPr>
        <w:t>а</w:t>
      </w:r>
      <w:r w:rsidRPr="008303A5">
        <w:rPr>
          <w:rFonts w:cs="Times New Roman"/>
          <w:szCs w:val="28"/>
        </w:rPr>
        <w:t xml:space="preserve"> 4 раздела </w:t>
      </w:r>
      <w:r w:rsidRPr="008303A5">
        <w:rPr>
          <w:rFonts w:cs="Times New Roman"/>
          <w:szCs w:val="28"/>
          <w:lang w:val="en-US"/>
        </w:rPr>
        <w:t>II</w:t>
      </w:r>
      <w:r w:rsidRPr="008303A5">
        <w:rPr>
          <w:rFonts w:cs="Times New Roman"/>
          <w:szCs w:val="28"/>
        </w:rPr>
        <w:t xml:space="preserve"> исключить.</w:t>
      </w:r>
    </w:p>
    <w:p w:rsidR="008303A5" w:rsidRPr="008303A5" w:rsidRDefault="008303A5" w:rsidP="008303A5">
      <w:pPr>
        <w:shd w:val="clear" w:color="auto" w:fill="FFFFFF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1.3. </w:t>
      </w:r>
      <w:r w:rsidRPr="008303A5">
        <w:rPr>
          <w:rFonts w:cs="Times New Roman"/>
          <w:szCs w:val="28"/>
        </w:rPr>
        <w:t xml:space="preserve">Пункт 5 раздела </w:t>
      </w:r>
      <w:r w:rsidRPr="008303A5">
        <w:rPr>
          <w:rFonts w:cs="Times New Roman"/>
          <w:szCs w:val="28"/>
          <w:lang w:val="en-US"/>
        </w:rPr>
        <w:t>II</w:t>
      </w:r>
      <w:r w:rsidRPr="008303A5">
        <w:rPr>
          <w:rFonts w:cs="Times New Roman"/>
          <w:szCs w:val="28"/>
        </w:rPr>
        <w:t xml:space="preserve"> </w:t>
      </w:r>
      <w:r w:rsidRPr="008303A5">
        <w:rPr>
          <w:rFonts w:eastAsia="Calibri" w:cs="Times New Roman"/>
          <w:szCs w:val="28"/>
        </w:rPr>
        <w:t>изложить в следующей редакции:</w:t>
      </w:r>
    </w:p>
    <w:p w:rsidR="008303A5" w:rsidRPr="008303A5" w:rsidRDefault="008303A5" w:rsidP="008303A5">
      <w:pPr>
        <w:tabs>
          <w:tab w:val="left" w:pos="1134"/>
          <w:tab w:val="left" w:pos="1560"/>
        </w:tabs>
        <w:ind w:firstLine="709"/>
        <w:contextualSpacing/>
        <w:jc w:val="both"/>
        <w:rPr>
          <w:rFonts w:cs="Times New Roman"/>
          <w:szCs w:val="28"/>
        </w:rPr>
      </w:pPr>
      <w:r w:rsidRPr="008303A5">
        <w:rPr>
          <w:rFonts w:cs="Times New Roman"/>
          <w:spacing w:val="-4"/>
          <w:szCs w:val="28"/>
        </w:rPr>
        <w:t xml:space="preserve">«5. Перечень организаций, участвующих в предоставлении муниципальной </w:t>
      </w:r>
      <w:r w:rsidRPr="008303A5">
        <w:rPr>
          <w:rFonts w:cs="Times New Roman"/>
          <w:szCs w:val="28"/>
        </w:rPr>
        <w:t>услуги: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5.1. Сургутский отдел Управления Федеральной службы государственной регистрации, кадастра и картографии по Ханты-Мансийскому автономному округу </w:t>
      </w:r>
      <w:r>
        <w:rPr>
          <w:rFonts w:cs="Times New Roman"/>
          <w:szCs w:val="28"/>
        </w:rPr>
        <w:t>–</w:t>
      </w:r>
      <w:r w:rsidRPr="008303A5">
        <w:rPr>
          <w:rFonts w:cs="Times New Roman"/>
          <w:szCs w:val="28"/>
        </w:rPr>
        <w:t xml:space="preserve"> Югре (Росреестр) в части предоставления сведений, выписки, справки из единого государственного реестра (ЕГРН) на недвижимое имущество                             и сделок с ним, технический паспорт, кадастровый план на земельный участок.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Информация о филиале кадастровой палаты Росреестра размещена                     </w:t>
      </w:r>
      <w:r w:rsidRPr="008303A5">
        <w:rPr>
          <w:rFonts w:cs="Times New Roman"/>
          <w:spacing w:val="-6"/>
          <w:szCs w:val="28"/>
        </w:rPr>
        <w:t>на официальном портале услуг Федеральной службы государственной регистрации,</w:t>
      </w:r>
      <w:r w:rsidRPr="008303A5">
        <w:rPr>
          <w:rFonts w:cs="Times New Roman"/>
          <w:szCs w:val="28"/>
        </w:rPr>
        <w:t xml:space="preserve"> кадастра и картографии: </w:t>
      </w:r>
      <w:r w:rsidRPr="008303A5">
        <w:rPr>
          <w:rFonts w:cs="Times New Roman"/>
          <w:szCs w:val="28"/>
          <w:lang w:val="en-US"/>
        </w:rPr>
        <w:t>www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portal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rosreestr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ru</w:t>
      </w:r>
      <w:r w:rsidRPr="008303A5">
        <w:rPr>
          <w:rFonts w:cs="Times New Roman"/>
          <w:szCs w:val="28"/>
        </w:rPr>
        <w:t>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5.2. Инспекция Федеральной налоговой службы</w:t>
      </w:r>
      <w:r w:rsidR="003A26E1">
        <w:rPr>
          <w:rFonts w:cs="Times New Roman"/>
          <w:szCs w:val="28"/>
        </w:rPr>
        <w:t xml:space="preserve"> (далее – ФНС)</w:t>
      </w:r>
      <w:r w:rsidRPr="008303A5">
        <w:rPr>
          <w:rFonts w:cs="Times New Roman"/>
          <w:szCs w:val="28"/>
        </w:rPr>
        <w:t xml:space="preserve"> по городу Сургуту Ханты-Мансийского автономного округа – Югры в части получения сведений о государственной регистрации юридического лица или о государственной регистрации физического лица в качестве индивидуального предпринимателя, данных о постановке на учет в налоговом органе.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lastRenderedPageBreak/>
        <w:t>Информация о ФНС России размещена на официальном сайте ФНС России (http://www.nalog.ru), управления ФНС России по Ханты-Мансийскому автономному округу – Югре (http://www.r86.nalog.ru).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5.3. Сургутское отделение Западно-Сибирского филиала АО «Ростехинвентаризация-Федеральное БТИ» в части подготовки и предоставления технического (кадастрового) паспорта или технического плана. 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Информация о Сургутском отделении Западно-Сибирского филиала </w:t>
      </w:r>
      <w:r>
        <w:rPr>
          <w:rFonts w:cs="Times New Roman"/>
          <w:szCs w:val="28"/>
        </w:rPr>
        <w:t xml:space="preserve">                  </w:t>
      </w:r>
      <w:r w:rsidRPr="008303A5">
        <w:rPr>
          <w:rFonts w:cs="Times New Roman"/>
          <w:szCs w:val="28"/>
        </w:rPr>
        <w:t>АО «Ростехинвентаризация-Федеральное БТИ» размещена на официальном сайте: http://www.</w:t>
      </w:r>
      <w:r w:rsidRPr="008303A5">
        <w:rPr>
          <w:rFonts w:cs="Times New Roman"/>
          <w:szCs w:val="28"/>
          <w:shd w:val="clear" w:color="auto" w:fill="FFFFFF"/>
        </w:rPr>
        <w:t xml:space="preserve"> r86.rosinv.ru</w:t>
      </w:r>
      <w:r w:rsidR="00AA4A59">
        <w:rPr>
          <w:rFonts w:cs="Times New Roman"/>
          <w:szCs w:val="28"/>
          <w:shd w:val="clear" w:color="auto" w:fill="FFFFFF"/>
        </w:rPr>
        <w:t>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5.4. Сургутское городское муниципальное унитарное предприятие «Бюро технической инвентаризации» в части подготовки и предоставления технического (кадастрового) паспорта или технического плана. </w:t>
      </w:r>
    </w:p>
    <w:p w:rsidR="008303A5" w:rsidRPr="008303A5" w:rsidRDefault="008303A5" w:rsidP="008303A5">
      <w:pPr>
        <w:ind w:firstLine="709"/>
        <w:jc w:val="both"/>
        <w:rPr>
          <w:rStyle w:val="a9"/>
          <w:rFonts w:cs="Times New Roman"/>
          <w:color w:val="auto"/>
          <w:szCs w:val="28"/>
          <w:u w:val="none"/>
        </w:rPr>
      </w:pPr>
      <w:r w:rsidRPr="008303A5">
        <w:rPr>
          <w:rFonts w:cs="Times New Roman"/>
          <w:szCs w:val="28"/>
        </w:rPr>
        <w:t xml:space="preserve">Информация о Сургутском городском муниципальном унитарном </w:t>
      </w:r>
      <w:r>
        <w:rPr>
          <w:rFonts w:cs="Times New Roman"/>
          <w:szCs w:val="28"/>
        </w:rPr>
        <w:t xml:space="preserve">                  </w:t>
      </w:r>
      <w:r w:rsidRPr="008303A5">
        <w:rPr>
          <w:rFonts w:cs="Times New Roman"/>
          <w:szCs w:val="28"/>
        </w:rPr>
        <w:t>предприятии «Бюро технической инвентаризации» размещена на официальном сайте: http://www.bti-surgut.ru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5.5. Муниципальное казенное учреждение «Многофункциональный центр предоставления государственных и муниципальных услуг Югры» (далее – МФЦ) в части приема заявления и документов на предоставление муници</w:t>
      </w:r>
      <w:r w:rsidR="00AA4A59">
        <w:rPr>
          <w:rFonts w:cs="Times New Roman"/>
          <w:szCs w:val="28"/>
        </w:rPr>
        <w:t xml:space="preserve">-              </w:t>
      </w:r>
      <w:r w:rsidRPr="008303A5">
        <w:rPr>
          <w:rFonts w:cs="Times New Roman"/>
          <w:szCs w:val="28"/>
        </w:rPr>
        <w:t>пальной услуги и выдачи ее результата.</w:t>
      </w:r>
    </w:p>
    <w:p w:rsidR="008303A5" w:rsidRPr="008303A5" w:rsidRDefault="008303A5" w:rsidP="008303A5">
      <w:pPr>
        <w:ind w:firstLine="709"/>
        <w:jc w:val="both"/>
        <w:rPr>
          <w:rStyle w:val="a9"/>
          <w:rFonts w:eastAsia="Calibri" w:cs="Times New Roman"/>
          <w:color w:val="auto"/>
          <w:szCs w:val="28"/>
          <w:u w:val="none"/>
        </w:rPr>
      </w:pPr>
      <w:r w:rsidRPr="008303A5">
        <w:rPr>
          <w:rFonts w:eastAsia="Calibri" w:cs="Times New Roman"/>
          <w:spacing w:val="-4"/>
          <w:szCs w:val="28"/>
        </w:rPr>
        <w:t>Информация об МФЦ размещена на официальном портале Администрации</w:t>
      </w:r>
      <w:r w:rsidRPr="008303A5">
        <w:rPr>
          <w:rFonts w:eastAsia="Calibri" w:cs="Times New Roman"/>
          <w:szCs w:val="28"/>
        </w:rPr>
        <w:t xml:space="preserve"> города www.admsurgut.ru, Портале автоматизированной информационной                     системы многофункциональных центров предоставления государственных                          и муниципальных услуг в Ханты-Мансийском автономном округе – Югре www.mfc.admhmao.ru»</w:t>
      </w:r>
      <w:r w:rsidRPr="008303A5">
        <w:rPr>
          <w:rStyle w:val="a9"/>
          <w:rFonts w:eastAsia="Calibri" w:cs="Times New Roman"/>
          <w:color w:val="auto"/>
          <w:szCs w:val="28"/>
          <w:u w:val="none"/>
        </w:rPr>
        <w:t>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Style w:val="a9"/>
          <w:rFonts w:eastAsia="Calibri" w:cs="Times New Roman"/>
          <w:color w:val="auto"/>
          <w:szCs w:val="28"/>
          <w:u w:val="none"/>
        </w:rPr>
        <w:t xml:space="preserve">1.4. </w:t>
      </w:r>
      <w:r w:rsidRPr="008303A5">
        <w:rPr>
          <w:rFonts w:cs="Times New Roman"/>
          <w:szCs w:val="28"/>
        </w:rPr>
        <w:t xml:space="preserve">Пункт 6 раздела </w:t>
      </w:r>
      <w:r w:rsidRPr="008303A5">
        <w:rPr>
          <w:rFonts w:cs="Times New Roman"/>
          <w:szCs w:val="28"/>
          <w:lang w:val="en-US"/>
        </w:rPr>
        <w:t>II</w:t>
      </w:r>
      <w:r w:rsidRPr="008303A5">
        <w:rPr>
          <w:rFonts w:cs="Times New Roman"/>
          <w:szCs w:val="28"/>
        </w:rPr>
        <w:t xml:space="preserve"> </w:t>
      </w:r>
      <w:r w:rsidRPr="008303A5">
        <w:rPr>
          <w:rFonts w:eastAsia="Calibri" w:cs="Times New Roman"/>
          <w:szCs w:val="28"/>
        </w:rPr>
        <w:t>изложить в следующей редакции:</w:t>
      </w:r>
    </w:p>
    <w:p w:rsidR="008303A5" w:rsidRPr="008303A5" w:rsidRDefault="008303A5" w:rsidP="008303A5">
      <w:pPr>
        <w:ind w:firstLine="709"/>
        <w:jc w:val="both"/>
        <w:rPr>
          <w:rStyle w:val="TextNPA"/>
          <w:rFonts w:ascii="Times New Roman" w:hAnsi="Times New Roman" w:cs="Times New Roman"/>
          <w:szCs w:val="28"/>
        </w:rPr>
      </w:pPr>
      <w:r w:rsidRPr="008303A5">
        <w:rPr>
          <w:rStyle w:val="TextNPA"/>
          <w:rFonts w:ascii="Times New Roman" w:hAnsi="Times New Roman" w:cs="Times New Roman"/>
          <w:szCs w:val="28"/>
        </w:rPr>
        <w:t>«6. Правовые основания для предоставления муниципальной услуги.</w:t>
      </w:r>
    </w:p>
    <w:p w:rsidR="008303A5" w:rsidRPr="008303A5" w:rsidRDefault="008303A5" w:rsidP="008303A5">
      <w:pPr>
        <w:ind w:firstLine="709"/>
        <w:contextualSpacing/>
        <w:jc w:val="both"/>
        <w:rPr>
          <w:rStyle w:val="a9"/>
          <w:rFonts w:cs="Times New Roman"/>
          <w:color w:val="auto"/>
          <w:szCs w:val="28"/>
          <w:u w:val="none"/>
        </w:rPr>
      </w:pPr>
      <w:r w:rsidRPr="008303A5">
        <w:rPr>
          <w:rFonts w:cs="Times New Roman"/>
          <w:spacing w:val="-4"/>
          <w:szCs w:val="28"/>
        </w:rPr>
        <w:t>Информация о н</w:t>
      </w:r>
      <w:r w:rsidRPr="008303A5">
        <w:rPr>
          <w:rStyle w:val="TextNPA"/>
          <w:rFonts w:ascii="Times New Roman" w:hAnsi="Times New Roman" w:cs="Times New Roman"/>
          <w:spacing w:val="-4"/>
          <w:szCs w:val="28"/>
        </w:rPr>
        <w:t>ормативно-правовых актах, непосредственно регулирующих</w:t>
      </w:r>
      <w:r w:rsidRPr="008303A5">
        <w:rPr>
          <w:rStyle w:val="TextNPA"/>
          <w:rFonts w:ascii="Times New Roman" w:hAnsi="Times New Roman" w:cs="Times New Roman"/>
          <w:szCs w:val="28"/>
        </w:rPr>
        <w:t xml:space="preserve"> предоставление муниципальной услуги, р</w:t>
      </w:r>
      <w:r w:rsidRPr="008303A5">
        <w:rPr>
          <w:rFonts w:cs="Times New Roman"/>
          <w:szCs w:val="28"/>
        </w:rPr>
        <w:t xml:space="preserve">азмещена на официальном портале  Администрации города: </w:t>
      </w:r>
      <w:r w:rsidRPr="008303A5">
        <w:rPr>
          <w:rFonts w:cs="Times New Roman"/>
          <w:szCs w:val="28"/>
          <w:lang w:val="en-US"/>
        </w:rPr>
        <w:t>www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admsurgut</w:t>
      </w:r>
      <w:r w:rsidRPr="008303A5">
        <w:rPr>
          <w:rFonts w:cs="Times New Roman"/>
          <w:szCs w:val="28"/>
        </w:rPr>
        <w:t>.</w:t>
      </w:r>
      <w:r w:rsidRPr="008303A5">
        <w:rPr>
          <w:rFonts w:cs="Times New Roman"/>
          <w:szCs w:val="28"/>
          <w:lang w:val="en-US"/>
        </w:rPr>
        <w:t>ru</w:t>
      </w:r>
      <w:r w:rsidRPr="008303A5">
        <w:rPr>
          <w:rFonts w:cs="Times New Roman"/>
          <w:szCs w:val="28"/>
        </w:rPr>
        <w:t>»</w:t>
      </w:r>
      <w:r w:rsidRPr="008303A5">
        <w:rPr>
          <w:rStyle w:val="a9"/>
          <w:rFonts w:cs="Times New Roman"/>
          <w:color w:val="auto"/>
          <w:szCs w:val="28"/>
          <w:u w:val="none"/>
        </w:rPr>
        <w:t>.</w:t>
      </w:r>
    </w:p>
    <w:p w:rsidR="008303A5" w:rsidRPr="008303A5" w:rsidRDefault="008303A5" w:rsidP="008303A5">
      <w:pPr>
        <w:ind w:firstLine="709"/>
        <w:contextualSpacing/>
        <w:jc w:val="both"/>
        <w:rPr>
          <w:rFonts w:cs="Times New Roman"/>
          <w:szCs w:val="28"/>
        </w:rPr>
      </w:pPr>
      <w:r>
        <w:rPr>
          <w:rStyle w:val="a9"/>
          <w:rFonts w:cs="Times New Roman"/>
          <w:color w:val="auto"/>
          <w:szCs w:val="28"/>
          <w:u w:val="none"/>
        </w:rPr>
        <w:t xml:space="preserve">1.5. </w:t>
      </w:r>
      <w:r w:rsidRPr="008303A5">
        <w:rPr>
          <w:rFonts w:cs="Times New Roman"/>
          <w:szCs w:val="28"/>
        </w:rPr>
        <w:t xml:space="preserve">Пункт 10 раздела </w:t>
      </w:r>
      <w:r w:rsidRPr="008303A5">
        <w:rPr>
          <w:rFonts w:cs="Times New Roman"/>
          <w:szCs w:val="28"/>
          <w:lang w:val="en-US"/>
        </w:rPr>
        <w:t>II</w:t>
      </w:r>
      <w:r w:rsidRPr="008303A5">
        <w:rPr>
          <w:rFonts w:cs="Times New Roman"/>
          <w:szCs w:val="28"/>
        </w:rPr>
        <w:t xml:space="preserve"> дополнить подпунктом 10.3 следующего содер</w:t>
      </w:r>
      <w:r w:rsidR="00E75863">
        <w:rPr>
          <w:rFonts w:cs="Times New Roman"/>
          <w:szCs w:val="28"/>
        </w:rPr>
        <w:t xml:space="preserve">-     </w:t>
      </w:r>
      <w:r w:rsidRPr="008303A5">
        <w:rPr>
          <w:rFonts w:cs="Times New Roman"/>
          <w:szCs w:val="28"/>
        </w:rPr>
        <w:t>жания: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«10.3. Запрещается требовать от заявителя</w:t>
      </w:r>
      <w:r w:rsidR="00AA4A59">
        <w:rPr>
          <w:sz w:val="28"/>
          <w:szCs w:val="28"/>
        </w:rPr>
        <w:t>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предоставлением муниципальной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представления документов и информации, которые в соответствии                 с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 xml:space="preserve">нормативными правовыми актами Российской Федерации, нормативными             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</w:t>
      </w:r>
      <w:r>
        <w:rPr>
          <w:sz w:val="28"/>
          <w:szCs w:val="28"/>
        </w:rPr>
        <w:t xml:space="preserve">                      </w:t>
      </w:r>
      <w:r w:rsidRPr="008303A5">
        <w:rPr>
          <w:spacing w:val="-4"/>
          <w:sz w:val="28"/>
          <w:szCs w:val="28"/>
        </w:rPr>
        <w:t>и органам местного самоуправления организаций, участвующих в предоставлении</w:t>
      </w:r>
      <w:r w:rsidRPr="008303A5">
        <w:rPr>
          <w:sz w:val="28"/>
          <w:szCs w:val="28"/>
        </w:rPr>
        <w:t xml:space="preserve"> </w:t>
      </w:r>
      <w:r w:rsidRPr="008303A5">
        <w:rPr>
          <w:spacing w:val="-4"/>
          <w:sz w:val="28"/>
          <w:szCs w:val="28"/>
        </w:rPr>
        <w:t xml:space="preserve">муниципальной услуги, за исключением документов, указанных в части 6 статьи 7 </w:t>
      </w:r>
      <w:r w:rsidRPr="008303A5">
        <w:rPr>
          <w:sz w:val="28"/>
          <w:szCs w:val="28"/>
        </w:rPr>
        <w:t>Федерального закона от 27.07.2010 № 210-ФЗ «Об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организации предоставления государственных и муниципальных услуг»;</w:t>
      </w:r>
    </w:p>
    <w:p w:rsid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представления документов и информации, отсутствие и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недостоверность которых не указывались при первоначальном отказе в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 xml:space="preserve">приеме документов, </w:t>
      </w:r>
      <w:r w:rsidRPr="008303A5">
        <w:rPr>
          <w:spacing w:val="-4"/>
          <w:sz w:val="28"/>
          <w:szCs w:val="28"/>
        </w:rPr>
        <w:t>необходимых для предоставления муниципальной услуги, либо в предоставлении</w:t>
      </w:r>
      <w:r w:rsidRPr="008303A5">
        <w:rPr>
          <w:sz w:val="28"/>
          <w:szCs w:val="28"/>
        </w:rPr>
        <w:t xml:space="preserve"> муниципальной услуги, за исключением случаев, предусмотренных пунктом 4 части 1 статьи 7 Федерального закона от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27.07.2010 № 210-ФЗ «Об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организации предоставления государственных и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муниципальных услуг».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303A5">
        <w:rPr>
          <w:sz w:val="28"/>
          <w:szCs w:val="28"/>
        </w:rPr>
        <w:t xml:space="preserve">Пункт 17 раздела </w:t>
      </w:r>
      <w:r w:rsidRPr="008303A5">
        <w:rPr>
          <w:sz w:val="28"/>
          <w:szCs w:val="28"/>
          <w:lang w:val="en-US"/>
        </w:rPr>
        <w:t>II</w:t>
      </w:r>
      <w:r w:rsidRPr="008303A5">
        <w:rPr>
          <w:sz w:val="28"/>
          <w:szCs w:val="28"/>
        </w:rPr>
        <w:t xml:space="preserve"> </w:t>
      </w:r>
      <w:r w:rsidRPr="008303A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«17. Показатели доступности и качества муниципальной услуги.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bookmarkStart w:id="5" w:name="sub_2141"/>
      <w:r w:rsidRPr="008303A5">
        <w:rPr>
          <w:sz w:val="28"/>
          <w:szCs w:val="28"/>
        </w:rPr>
        <w:t>17.1. Показателями доступности муниципальной услуги являются:</w:t>
      </w:r>
    </w:p>
    <w:bookmarkEnd w:id="5"/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pacing w:val="-4"/>
          <w:sz w:val="28"/>
          <w:szCs w:val="28"/>
        </w:rPr>
        <w:t>- информирование заявителей по вопросам предоставления муниципальной</w:t>
      </w:r>
      <w:r w:rsidRPr="008303A5">
        <w:rPr>
          <w:sz w:val="28"/>
          <w:szCs w:val="28"/>
        </w:rPr>
        <w:t xml:space="preserve"> услуги, в том числе о ходе предоставления муниципальной услуги, в форме </w:t>
      </w:r>
      <w:r>
        <w:rPr>
          <w:sz w:val="28"/>
          <w:szCs w:val="28"/>
        </w:rPr>
        <w:t xml:space="preserve">               </w:t>
      </w:r>
      <w:r w:rsidRPr="008303A5">
        <w:rPr>
          <w:sz w:val="28"/>
          <w:szCs w:val="28"/>
        </w:rPr>
        <w:t>устного или письменного информирования, в том числе посредством официального сайта, Единого и регионального порталов;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- доступность форм заявлений, размещенных на Едином и региональном </w:t>
      </w:r>
      <w:r w:rsidRPr="008303A5">
        <w:rPr>
          <w:spacing w:val="-4"/>
          <w:sz w:val="28"/>
          <w:szCs w:val="28"/>
        </w:rPr>
        <w:t>порталах, в том числе с возможностью их копирования и заполнения в электронном</w:t>
      </w:r>
      <w:r w:rsidRPr="008303A5">
        <w:rPr>
          <w:sz w:val="28"/>
          <w:szCs w:val="28"/>
        </w:rPr>
        <w:t xml:space="preserve"> виде;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возможность получения заявителем муниципальной услуги в МФЦ;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возможность направления заявителем документов в электронной форме посредством Единого и регионального порталов.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bookmarkStart w:id="6" w:name="sub_2142"/>
      <w:r w:rsidRPr="008303A5">
        <w:rPr>
          <w:sz w:val="28"/>
          <w:szCs w:val="28"/>
        </w:rPr>
        <w:t>17.2. Показателями качества муниципальной услуги являются:</w:t>
      </w:r>
    </w:p>
    <w:bookmarkEnd w:id="6"/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соблюдение времени ожидания в очереди при подаче заявления                                   о предоставлении муниципальной услуги и при получении результата предоставления муниципальной услуги;</w:t>
      </w:r>
    </w:p>
    <w:p w:rsid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услуги».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8303A5">
        <w:rPr>
          <w:sz w:val="28"/>
          <w:szCs w:val="28"/>
        </w:rPr>
        <w:t xml:space="preserve">Пункт 18 раздела </w:t>
      </w:r>
      <w:r w:rsidRPr="008303A5">
        <w:rPr>
          <w:sz w:val="28"/>
          <w:szCs w:val="28"/>
          <w:lang w:val="en-US"/>
        </w:rPr>
        <w:t>II</w:t>
      </w:r>
      <w:r w:rsidRPr="008303A5">
        <w:rPr>
          <w:sz w:val="28"/>
          <w:szCs w:val="28"/>
        </w:rPr>
        <w:t xml:space="preserve"> </w:t>
      </w:r>
      <w:r w:rsidRPr="008303A5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«18. Иные требования, в том числе учитывающие особенности предоставления муниципальной услуги в МФЦ и особенности предоставления муниципальных услуг в электронной форме</w:t>
      </w:r>
      <w:r>
        <w:rPr>
          <w:sz w:val="28"/>
          <w:szCs w:val="28"/>
        </w:rPr>
        <w:t>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bookmarkStart w:id="7" w:name="sub_2151"/>
      <w:r w:rsidRPr="008303A5">
        <w:rPr>
          <w:sz w:val="28"/>
          <w:szCs w:val="28"/>
        </w:rPr>
        <w:t xml:space="preserve">18.1. Предоставление муниципальной услуги в МФЦ осуществляется                              по принципу «одного окна» в соответствии с законодательством Российской </w:t>
      </w:r>
      <w:r>
        <w:rPr>
          <w:sz w:val="28"/>
          <w:szCs w:val="28"/>
        </w:rPr>
        <w:t xml:space="preserve">            </w:t>
      </w:r>
      <w:r w:rsidRPr="008303A5">
        <w:rPr>
          <w:sz w:val="28"/>
          <w:szCs w:val="28"/>
        </w:rPr>
        <w:t>Федерации.</w:t>
      </w:r>
    </w:p>
    <w:bookmarkEnd w:id="7"/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18.2. Информация и сведения о муниципальной услуге доступны через Единый и региональный порталы.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Предоставление муниципальной услуги может осуществляться в элек</w:t>
      </w:r>
      <w:r>
        <w:rPr>
          <w:sz w:val="28"/>
          <w:szCs w:val="28"/>
        </w:rPr>
        <w:t>-</w:t>
      </w:r>
      <w:r w:rsidRPr="008303A5">
        <w:rPr>
          <w:sz w:val="28"/>
          <w:szCs w:val="28"/>
        </w:rPr>
        <w:t>тронной форме посредством Единого портала государственных и муници</w:t>
      </w:r>
      <w:r>
        <w:rPr>
          <w:sz w:val="28"/>
          <w:szCs w:val="28"/>
        </w:rPr>
        <w:t xml:space="preserve">-       </w:t>
      </w:r>
      <w:r w:rsidRPr="008303A5">
        <w:rPr>
          <w:sz w:val="28"/>
          <w:szCs w:val="28"/>
        </w:rPr>
        <w:t>пальных услуг. При предоставлении муниципальной услуги в электронной форме заявителю обеспечиваются: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получение информации о порядке и сроках предоставления муници</w:t>
      </w:r>
      <w:r>
        <w:rPr>
          <w:sz w:val="28"/>
          <w:szCs w:val="28"/>
        </w:rPr>
        <w:t xml:space="preserve">-    </w:t>
      </w:r>
      <w:r w:rsidRPr="008303A5">
        <w:rPr>
          <w:sz w:val="28"/>
          <w:szCs w:val="28"/>
        </w:rPr>
        <w:t>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запись на прием в МФЦ для подачи запроса о предоставлении муниципальной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формирование запроса о предоставлении муниципальной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прием и регистрация запроса о предоставлении муниципальной услуги                         и иных документов, необходимых для предоставления муниципальной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bookmarkStart w:id="8" w:name="sub_1528"/>
      <w:r w:rsidRPr="008303A5">
        <w:rPr>
          <w:sz w:val="28"/>
          <w:szCs w:val="28"/>
        </w:rPr>
        <w:t>- получение результата муниципальной услуги;</w:t>
      </w:r>
    </w:p>
    <w:bookmarkEnd w:id="8"/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получение сведений о ходе выполнения запроса о предоставлении муниципальной услуги;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осуществление оценки качества предоставления муниципальной услуги.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В случае обращения за муниципальной услугой в электронной форме </w:t>
      </w:r>
      <w:r>
        <w:rPr>
          <w:sz w:val="28"/>
          <w:szCs w:val="28"/>
        </w:rPr>
        <w:t xml:space="preserve">                      </w:t>
      </w:r>
      <w:r w:rsidRPr="008303A5">
        <w:rPr>
          <w:sz w:val="28"/>
          <w:szCs w:val="28"/>
        </w:rPr>
        <w:t xml:space="preserve">в разделе «Личный кабинет» Единого или регионального порталов заполняется заявление в электронной форме и направляется заявителем по электронным </w:t>
      </w:r>
      <w:r>
        <w:rPr>
          <w:sz w:val="28"/>
          <w:szCs w:val="28"/>
        </w:rPr>
        <w:t xml:space="preserve">                </w:t>
      </w:r>
      <w:r w:rsidRPr="008303A5">
        <w:rPr>
          <w:sz w:val="28"/>
          <w:szCs w:val="28"/>
        </w:rPr>
        <w:t xml:space="preserve">каналам связи. В случае если предусмотрена личная идентификация заявителя,                     то заявление и прилагаемые документы должны быть подписаны </w:t>
      </w:r>
      <w:hyperlink r:id="rId7" w:history="1">
        <w:r w:rsidRPr="008303A5">
          <w:rPr>
            <w:sz w:val="28"/>
            <w:szCs w:val="28"/>
          </w:rPr>
          <w:t>электронной подписью</w:t>
        </w:r>
      </w:hyperlink>
      <w:r w:rsidRPr="008303A5">
        <w:rPr>
          <w:sz w:val="28"/>
          <w:szCs w:val="28"/>
        </w:rPr>
        <w:t xml:space="preserve"> заявителя.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Информирование о ходе предоставления муниципальной услуги осуществляется при использовании раздела «Личный кабинет» Единого или регионального порталов.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В случае предоставления муниципальной услуги в электронной форме </w:t>
      </w:r>
      <w:r>
        <w:rPr>
          <w:sz w:val="28"/>
          <w:szCs w:val="28"/>
        </w:rPr>
        <w:t xml:space="preserve">                </w:t>
      </w:r>
      <w:r w:rsidRPr="008303A5">
        <w:rPr>
          <w:sz w:val="28"/>
          <w:szCs w:val="28"/>
        </w:rPr>
        <w:t>административные процедуры по приему и регистрации заявления и документов осуществляются в следующем порядке: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- все документы внешнего пользования изготавливаются в форме электронного документа и подписываются </w:t>
      </w:r>
      <w:hyperlink r:id="rId8" w:history="1">
        <w:r w:rsidRPr="008303A5">
          <w:rPr>
            <w:sz w:val="28"/>
            <w:szCs w:val="28"/>
          </w:rPr>
          <w:t>электронной подписью</w:t>
        </w:r>
      </w:hyperlink>
      <w:r w:rsidRPr="008303A5">
        <w:rPr>
          <w:sz w:val="28"/>
          <w:szCs w:val="28"/>
        </w:rPr>
        <w:t xml:space="preserve"> уполномоченного лица;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- для всех входящих документов на бумажных носителях изготавливаются электронные образы.</w:t>
      </w:r>
    </w:p>
    <w:p w:rsid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 xml:space="preserve">Требования к средствам </w:t>
      </w:r>
      <w:hyperlink r:id="rId9" w:history="1">
        <w:r w:rsidRPr="008303A5">
          <w:rPr>
            <w:sz w:val="28"/>
            <w:szCs w:val="28"/>
          </w:rPr>
          <w:t>электронной подписи</w:t>
        </w:r>
      </w:hyperlink>
      <w:r w:rsidRPr="008303A5">
        <w:rPr>
          <w:sz w:val="28"/>
          <w:szCs w:val="28"/>
        </w:rPr>
        <w:t xml:space="preserve"> при предоставлении муниципальной услуги в электронной форме устанавливаются в соответствии с </w:t>
      </w:r>
      <w:hyperlink r:id="rId10" w:history="1">
        <w:r w:rsidRPr="008303A5">
          <w:rPr>
            <w:sz w:val="28"/>
            <w:szCs w:val="28"/>
          </w:rPr>
          <w:t>Федеральным законом</w:t>
        </w:r>
      </w:hyperlink>
      <w:r w:rsidRPr="008303A5">
        <w:rPr>
          <w:sz w:val="28"/>
          <w:szCs w:val="28"/>
        </w:rPr>
        <w:t xml:space="preserve"> от 06.04.2011 №</w:t>
      </w:r>
      <w:r>
        <w:rPr>
          <w:sz w:val="28"/>
          <w:szCs w:val="28"/>
        </w:rPr>
        <w:t xml:space="preserve"> </w:t>
      </w:r>
      <w:r w:rsidRPr="008303A5">
        <w:rPr>
          <w:sz w:val="28"/>
          <w:szCs w:val="28"/>
        </w:rPr>
        <w:t>63-ФЗ «Об электронной подписи».</w:t>
      </w:r>
    </w:p>
    <w:p w:rsidR="008303A5" w:rsidRPr="008303A5" w:rsidRDefault="008303A5" w:rsidP="008303A5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1.8. </w:t>
      </w:r>
      <w:r w:rsidRPr="008303A5">
        <w:rPr>
          <w:rFonts w:eastAsia="Calibri"/>
          <w:sz w:val="28"/>
          <w:szCs w:val="28"/>
          <w:lang w:eastAsia="en-US"/>
        </w:rPr>
        <w:t xml:space="preserve">Пункт 1 раздела </w:t>
      </w:r>
      <w:r w:rsidRPr="008303A5">
        <w:rPr>
          <w:rFonts w:eastAsia="Calibri"/>
          <w:sz w:val="28"/>
          <w:szCs w:val="28"/>
          <w:lang w:val="en-US" w:eastAsia="en-US"/>
        </w:rPr>
        <w:t>III</w:t>
      </w:r>
      <w:r w:rsidRPr="008303A5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eastAsia="Calibri" w:cs="Times New Roman"/>
          <w:szCs w:val="28"/>
        </w:rPr>
        <w:t xml:space="preserve">«1. </w:t>
      </w:r>
      <w:r w:rsidRPr="008303A5">
        <w:rPr>
          <w:rFonts w:cs="Times New Roman"/>
          <w:spacing w:val="-4"/>
          <w:szCs w:val="28"/>
        </w:rPr>
        <w:t xml:space="preserve">Прием и регистрация заявления о предоставлении разрешения на условно разрешенный вид </w:t>
      </w:r>
      <w:r w:rsidRPr="008303A5">
        <w:rPr>
          <w:rFonts w:cs="Times New Roman"/>
          <w:szCs w:val="28"/>
        </w:rPr>
        <w:t>использования земельного участка или объекта капитального строительства.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Юридическим фактом, являющимся основанием для начала административной процедуры, является обращение заявителя о предоставлении разрешения на условно разрешенный вид использования земельного участка или объекта </w:t>
      </w:r>
      <w:r>
        <w:rPr>
          <w:rFonts w:cs="Times New Roman"/>
          <w:szCs w:val="28"/>
        </w:rPr>
        <w:t xml:space="preserve">                </w:t>
      </w:r>
      <w:r w:rsidRPr="008303A5">
        <w:rPr>
          <w:rFonts w:cs="Times New Roman"/>
          <w:szCs w:val="28"/>
        </w:rPr>
        <w:t>капитального строительства.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Прием заявления и документов на предоставление муниципальной услуги осуществляется в МФЦ или в электронной форме посредством Единого                                   и регионального порталов.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При приеме заявления специалист МФЦ: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- осуществляет прием заявления по форме согласно приложению 1                         к настоящему административному регламенту и документов в соответствии                       с подпунктом 10.1 пункта 10 раздела </w:t>
      </w:r>
      <w:r w:rsidRPr="008303A5">
        <w:rPr>
          <w:rFonts w:cs="Times New Roman"/>
          <w:szCs w:val="28"/>
          <w:lang w:val="en-US"/>
        </w:rPr>
        <w:t>II</w:t>
      </w:r>
      <w:r w:rsidRPr="008303A5">
        <w:rPr>
          <w:rFonts w:cs="Times New Roman"/>
          <w:szCs w:val="28"/>
        </w:rPr>
        <w:t xml:space="preserve"> настоящего административного регламента от гражданина либо его законного представителя;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- выдает заявителю расписку-уведомление в получении документов.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Заявление о предоставлении муниципальной услуги, поступившее                                      в электронной форме посредством Единого и регионального порталов</w:t>
      </w:r>
      <w:r w:rsidR="00AA4A59">
        <w:rPr>
          <w:rFonts w:cs="Times New Roman"/>
          <w:szCs w:val="28"/>
        </w:rPr>
        <w:t>,</w:t>
      </w:r>
      <w:r w:rsidRPr="008303A5">
        <w:rPr>
          <w:rFonts w:cs="Times New Roman"/>
          <w:szCs w:val="28"/>
        </w:rPr>
        <w:t xml:space="preserve"> подлежит обязательной регистрации в течение одного рабочего дня с момента поступления в департамент.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Регистрация заявления производится специалистом отдела обеспечения деятельности в сфере имущества, земельных отношений, градостроительства                         и муниципального контроля (кабинет 417, улица Восход, дом 4), а также специалистом отдела обеспечения деятельности Администрации города (кабинет 121, улица Энгельса, дом 8).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Максимальный срок регистрации заявления составляет один рабочий день с момента поступления в департамент.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Датой обращения является день регистрации заявления и документов                           в департаменте специалистом отдела обеспечения деятельности в сфере имущества, земельных отношений, градостроительства и муниципального контроля или отдела обеспечения деятельности Администрации города.</w:t>
      </w:r>
    </w:p>
    <w:p w:rsid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Критерием принятия решения для начала административной процедуры является поступление заявления от гражданина о предоставлении разрешения                   на условно разрешенный вид использования земельного участка или объекта </w:t>
      </w:r>
      <w:r>
        <w:rPr>
          <w:rFonts w:cs="Times New Roman"/>
          <w:szCs w:val="28"/>
        </w:rPr>
        <w:t xml:space="preserve">                </w:t>
      </w:r>
      <w:r w:rsidRPr="008303A5">
        <w:rPr>
          <w:rFonts w:cs="Times New Roman"/>
          <w:szCs w:val="28"/>
        </w:rPr>
        <w:t>капитального строительства».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1.9. </w:t>
      </w:r>
      <w:r w:rsidRPr="008303A5">
        <w:rPr>
          <w:rFonts w:eastAsia="Calibri" w:cs="Times New Roman"/>
          <w:szCs w:val="28"/>
        </w:rPr>
        <w:t xml:space="preserve">Пункт 5 раздела </w:t>
      </w:r>
      <w:r w:rsidRPr="008303A5">
        <w:rPr>
          <w:rFonts w:eastAsia="Calibri" w:cs="Times New Roman"/>
          <w:szCs w:val="28"/>
          <w:lang w:val="en-US"/>
        </w:rPr>
        <w:t>III</w:t>
      </w:r>
      <w:r w:rsidRPr="008303A5">
        <w:rPr>
          <w:rFonts w:eastAsia="Calibri" w:cs="Times New Roman"/>
          <w:szCs w:val="28"/>
        </w:rPr>
        <w:t xml:space="preserve"> изложить в следующей редакции: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«5. Принятие решения о предоставлении разрешения на условно разре</w:t>
      </w:r>
      <w:r>
        <w:rPr>
          <w:rFonts w:cs="Times New Roman"/>
          <w:szCs w:val="28"/>
        </w:rPr>
        <w:t>-</w:t>
      </w:r>
      <w:r w:rsidRPr="008303A5">
        <w:rPr>
          <w:rFonts w:cs="Times New Roman"/>
          <w:szCs w:val="28"/>
        </w:rPr>
        <w:t>шенный вид использования земельного участка или объекта капитального строительства или отказе в предоставлении такого разрешения и выдача заявителю результата предоставления муниципальной услуги.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Юридическим фактом, являющимся основанием для начала административной процедуры, является принятое решение Главы города о предоставлении муниципальной услуги.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Выдача заявителю результата предоставления муниципальной услуги.</w:t>
      </w:r>
    </w:p>
    <w:p w:rsidR="008303A5" w:rsidRPr="008303A5" w:rsidRDefault="008303A5" w:rsidP="008303A5">
      <w:pPr>
        <w:tabs>
          <w:tab w:val="left" w:pos="540"/>
          <w:tab w:val="left" w:pos="720"/>
        </w:tabs>
        <w:ind w:firstLine="709"/>
        <w:contextualSpacing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Секретарь комиссии направляет заявителю копию постановления Администрации города о предоставлении разрешения на условно разрешенный вид </w:t>
      </w:r>
      <w:r>
        <w:rPr>
          <w:rFonts w:cs="Times New Roman"/>
          <w:szCs w:val="28"/>
        </w:rPr>
        <w:t xml:space="preserve">        </w:t>
      </w:r>
      <w:r w:rsidRPr="008303A5">
        <w:rPr>
          <w:rFonts w:cs="Times New Roman"/>
          <w:szCs w:val="28"/>
        </w:rPr>
        <w:t>использования или об отказе в предоставлении такого разрешения                                  в течение 10</w:t>
      </w:r>
      <w:r>
        <w:rPr>
          <w:rFonts w:cs="Times New Roman"/>
          <w:szCs w:val="28"/>
        </w:rPr>
        <w:t>-ти</w:t>
      </w:r>
      <w:r w:rsidRPr="008303A5">
        <w:rPr>
          <w:rFonts w:cs="Times New Roman"/>
          <w:szCs w:val="28"/>
        </w:rPr>
        <w:t xml:space="preserve"> рабочих дней с момента вступления в силу принятого решения путем направления заказного письма с уведомлением или личным вручением </w:t>
      </w:r>
      <w:r>
        <w:rPr>
          <w:rFonts w:cs="Times New Roman"/>
          <w:szCs w:val="28"/>
        </w:rPr>
        <w:t xml:space="preserve">         </w:t>
      </w:r>
      <w:r w:rsidRPr="008303A5">
        <w:rPr>
          <w:rFonts w:cs="Times New Roman"/>
          <w:szCs w:val="28"/>
        </w:rPr>
        <w:t xml:space="preserve">заявителю, либо через МФЦ. </w:t>
      </w:r>
    </w:p>
    <w:p w:rsidR="008303A5" w:rsidRPr="008303A5" w:rsidRDefault="008303A5" w:rsidP="008303A5">
      <w:pPr>
        <w:pStyle w:val="a7"/>
        <w:ind w:firstLine="709"/>
        <w:jc w:val="both"/>
        <w:rPr>
          <w:sz w:val="28"/>
          <w:szCs w:val="28"/>
        </w:rPr>
      </w:pPr>
      <w:r w:rsidRPr="008303A5">
        <w:rPr>
          <w:sz w:val="28"/>
          <w:szCs w:val="28"/>
        </w:rPr>
        <w:t>При предоставлении муниципальной услуги посредством Единого                                 и регионального порталов результат муниципальной услуги заявитель получает                          в электронном виде.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</w:t>
      </w:r>
      <w:r>
        <w:rPr>
          <w:rFonts w:cs="Times New Roman"/>
          <w:szCs w:val="28"/>
        </w:rPr>
        <w:t xml:space="preserve">     </w:t>
      </w:r>
      <w:r w:rsidRPr="008303A5">
        <w:rPr>
          <w:rFonts w:cs="Times New Roman"/>
          <w:szCs w:val="28"/>
        </w:rPr>
        <w:t xml:space="preserve">физического или юридического лица, заинтересованного в предоставлении </w:t>
      </w:r>
      <w:r>
        <w:rPr>
          <w:rFonts w:cs="Times New Roman"/>
          <w:szCs w:val="28"/>
        </w:rPr>
        <w:t xml:space="preserve">      </w:t>
      </w:r>
      <w:r w:rsidRPr="008303A5">
        <w:rPr>
          <w:rFonts w:cs="Times New Roman"/>
          <w:szCs w:val="28"/>
        </w:rPr>
        <w:t xml:space="preserve">разрешения на условно разрешенный вид использования, решение о предоставлении разрешения на условно разрешенный вид использования такому лицу </w:t>
      </w:r>
      <w:r>
        <w:rPr>
          <w:rFonts w:cs="Times New Roman"/>
          <w:szCs w:val="28"/>
        </w:rPr>
        <w:t xml:space="preserve">    </w:t>
      </w:r>
      <w:r w:rsidRPr="008303A5">
        <w:rPr>
          <w:rFonts w:cs="Times New Roman"/>
          <w:szCs w:val="28"/>
        </w:rPr>
        <w:t>принимается без проведения публичных слушаний.</w:t>
      </w:r>
    </w:p>
    <w:p w:rsidR="008303A5" w:rsidRPr="008303A5" w:rsidRDefault="008303A5" w:rsidP="008303A5">
      <w:pPr>
        <w:tabs>
          <w:tab w:val="left" w:pos="540"/>
          <w:tab w:val="left" w:pos="720"/>
        </w:tabs>
        <w:ind w:firstLine="709"/>
        <w:contextualSpacing/>
        <w:jc w:val="both"/>
        <w:rPr>
          <w:rFonts w:cs="Times New Roman"/>
          <w:szCs w:val="28"/>
        </w:rPr>
      </w:pPr>
      <w:r w:rsidRPr="008303A5">
        <w:rPr>
          <w:rFonts w:cs="Times New Roman"/>
          <w:spacing w:val="-4"/>
          <w:szCs w:val="28"/>
        </w:rPr>
        <w:t xml:space="preserve">Максимальный срок по административной процедуре составляет 10 рабочих </w:t>
      </w:r>
      <w:r w:rsidRPr="008303A5">
        <w:rPr>
          <w:rFonts w:cs="Times New Roman"/>
          <w:szCs w:val="28"/>
        </w:rPr>
        <w:t>дней.</w:t>
      </w:r>
    </w:p>
    <w:p w:rsid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 xml:space="preserve">Критерием принятия решения по настоящей административной процедуре является способ получения результата муниципальной услуги, указанный </w:t>
      </w:r>
      <w:r w:rsidR="00E75863">
        <w:rPr>
          <w:rFonts w:cs="Times New Roman"/>
          <w:szCs w:val="28"/>
        </w:rPr>
        <w:t xml:space="preserve">                      </w:t>
      </w:r>
      <w:r w:rsidRPr="008303A5">
        <w:rPr>
          <w:rFonts w:cs="Times New Roman"/>
          <w:szCs w:val="28"/>
        </w:rPr>
        <w:t>в заявлении</w:t>
      </w:r>
      <w:r w:rsidR="00E75863">
        <w:rPr>
          <w:rFonts w:cs="Times New Roman"/>
          <w:szCs w:val="28"/>
        </w:rPr>
        <w:t>»</w:t>
      </w:r>
      <w:r w:rsidRPr="008303A5">
        <w:rPr>
          <w:rFonts w:cs="Times New Roman"/>
          <w:szCs w:val="28"/>
        </w:rPr>
        <w:t>.</w:t>
      </w:r>
    </w:p>
    <w:p w:rsidR="008303A5" w:rsidRDefault="00212384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12384">
        <w:rPr>
          <w:rFonts w:cs="Times New Roman"/>
          <w:color w:val="F2F2F2" w:themeColor="background1" w:themeShade="F2"/>
          <w:szCs w:val="28"/>
        </w:rPr>
        <w:t>1.</w:t>
      </w:r>
      <w:r w:rsidR="008303A5">
        <w:rPr>
          <w:rFonts w:cs="Times New Roman"/>
          <w:szCs w:val="28"/>
        </w:rPr>
        <w:t xml:space="preserve">1.10. </w:t>
      </w:r>
      <w:r w:rsidR="008303A5" w:rsidRPr="008303A5">
        <w:rPr>
          <w:rFonts w:cs="Times New Roman"/>
          <w:szCs w:val="28"/>
        </w:rPr>
        <w:t>Приложение 3 к административному регламенту</w:t>
      </w:r>
      <w:r w:rsidR="00E75863">
        <w:rPr>
          <w:rFonts w:cs="Times New Roman"/>
          <w:szCs w:val="28"/>
        </w:rPr>
        <w:t xml:space="preserve"> </w:t>
      </w:r>
      <w:r w:rsidR="00E75863" w:rsidRPr="008303A5">
        <w:rPr>
          <w:spacing w:val="-4"/>
          <w:szCs w:val="28"/>
        </w:rPr>
        <w:t xml:space="preserve">предоставления </w:t>
      </w:r>
      <w:r w:rsidR="00E75863">
        <w:rPr>
          <w:spacing w:val="-4"/>
          <w:szCs w:val="28"/>
        </w:rPr>
        <w:t xml:space="preserve">              </w:t>
      </w:r>
      <w:r w:rsidR="00E75863" w:rsidRPr="008303A5">
        <w:rPr>
          <w:spacing w:val="-4"/>
          <w:szCs w:val="28"/>
        </w:rPr>
        <w:t xml:space="preserve">муниципальной услуги «Предоставление разрешения на условно разрешенный </w:t>
      </w:r>
      <w:r w:rsidR="00E75863">
        <w:rPr>
          <w:spacing w:val="-4"/>
          <w:szCs w:val="28"/>
        </w:rPr>
        <w:t xml:space="preserve">                  </w:t>
      </w:r>
      <w:r w:rsidR="00E75863" w:rsidRPr="008303A5">
        <w:rPr>
          <w:spacing w:val="-4"/>
          <w:szCs w:val="28"/>
        </w:rPr>
        <w:t>вид использования</w:t>
      </w:r>
      <w:r w:rsidR="00E75863" w:rsidRPr="008303A5">
        <w:rPr>
          <w:szCs w:val="28"/>
        </w:rPr>
        <w:t xml:space="preserve"> земельного участка или объекта капитального строительства»</w:t>
      </w:r>
      <w:r w:rsidR="008303A5" w:rsidRPr="008303A5">
        <w:rPr>
          <w:rFonts w:cs="Times New Roman"/>
          <w:szCs w:val="28"/>
        </w:rPr>
        <w:t xml:space="preserve"> признать утратившим силу.</w:t>
      </w:r>
    </w:p>
    <w:p w:rsid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8303A5">
        <w:rPr>
          <w:rFonts w:cs="Times New Roman"/>
          <w:szCs w:val="28"/>
        </w:rPr>
        <w:t xml:space="preserve">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</w:t>
      </w:r>
      <w:r w:rsidRPr="008303A5">
        <w:rPr>
          <w:rFonts w:cs="Times New Roman"/>
          <w:szCs w:val="28"/>
        </w:rPr>
        <w:t>разместить настоящее постановление на официальном портале Администрации города.</w:t>
      </w:r>
    </w:p>
    <w:p w:rsidR="008303A5" w:rsidRPr="008303A5" w:rsidRDefault="008303A5" w:rsidP="008303A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8303A5">
        <w:rPr>
          <w:rFonts w:cs="Times New Roman"/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информации.</w:t>
      </w:r>
    </w:p>
    <w:p w:rsidR="008303A5" w:rsidRPr="008303A5" w:rsidRDefault="008303A5" w:rsidP="008303A5">
      <w:pPr>
        <w:ind w:firstLine="709"/>
        <w:jc w:val="both"/>
        <w:rPr>
          <w:rFonts w:cs="Times New Roman"/>
          <w:szCs w:val="28"/>
        </w:rPr>
      </w:pPr>
      <w:r w:rsidRPr="008303A5">
        <w:rPr>
          <w:rFonts w:cs="Times New Roman"/>
          <w:szCs w:val="28"/>
        </w:rPr>
        <w:t>4. Настоящее постановление вступает в силу после его официального опубликования.</w:t>
      </w:r>
    </w:p>
    <w:p w:rsidR="008303A5" w:rsidRPr="008303A5" w:rsidRDefault="008303A5" w:rsidP="008303A5">
      <w:pPr>
        <w:ind w:firstLine="709"/>
        <w:jc w:val="both"/>
        <w:rPr>
          <w:rFonts w:eastAsia="Calibri" w:cs="Times New Roman"/>
          <w:szCs w:val="28"/>
        </w:rPr>
      </w:pPr>
      <w:r w:rsidRPr="008303A5">
        <w:rPr>
          <w:rFonts w:cs="Times New Roman"/>
          <w:szCs w:val="28"/>
        </w:rPr>
        <w:t xml:space="preserve">5. </w:t>
      </w:r>
      <w:r w:rsidRPr="008303A5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</w:p>
    <w:p w:rsidR="008303A5" w:rsidRPr="008303A5" w:rsidRDefault="008303A5" w:rsidP="008303A5">
      <w:pPr>
        <w:pStyle w:val="a7"/>
        <w:jc w:val="both"/>
        <w:rPr>
          <w:sz w:val="28"/>
          <w:szCs w:val="28"/>
        </w:rPr>
      </w:pPr>
    </w:p>
    <w:p w:rsidR="008303A5" w:rsidRPr="008303A5" w:rsidRDefault="00E75863" w:rsidP="00E75863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8303A5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 w:rsidR="008303A5">
        <w:rPr>
          <w:rFonts w:ascii="Times New Roman" w:hAnsi="Times New Roman" w:cs="Times New Roman"/>
          <w:b w:val="0"/>
          <w:sz w:val="28"/>
          <w:szCs w:val="28"/>
        </w:rPr>
        <w:t xml:space="preserve">города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8303A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В.Н. Шувалов</w:t>
      </w:r>
    </w:p>
    <w:sectPr w:rsidR="008303A5" w:rsidRPr="008303A5" w:rsidSect="008303A5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03" w:rsidRDefault="00032B03">
      <w:r>
        <w:separator/>
      </w:r>
    </w:p>
  </w:endnote>
  <w:endnote w:type="continuationSeparator" w:id="0">
    <w:p w:rsidR="00032B03" w:rsidRDefault="0003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03" w:rsidRDefault="00032B03">
      <w:r>
        <w:separator/>
      </w:r>
    </w:p>
  </w:footnote>
  <w:footnote w:type="continuationSeparator" w:id="0">
    <w:p w:rsidR="00032B03" w:rsidRDefault="00032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74E4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041A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6A0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6A08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6A08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041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A5"/>
    <w:rsid w:val="00032B03"/>
    <w:rsid w:val="00036E25"/>
    <w:rsid w:val="00074E48"/>
    <w:rsid w:val="000D4D92"/>
    <w:rsid w:val="0017290E"/>
    <w:rsid w:val="00212384"/>
    <w:rsid w:val="00226A5C"/>
    <w:rsid w:val="00243839"/>
    <w:rsid w:val="003A26E1"/>
    <w:rsid w:val="00823D8C"/>
    <w:rsid w:val="008303A5"/>
    <w:rsid w:val="00AA4A59"/>
    <w:rsid w:val="00BF506D"/>
    <w:rsid w:val="00E041A9"/>
    <w:rsid w:val="00E36A08"/>
    <w:rsid w:val="00E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24CD-4044-4FAA-B0B0-E6824B8B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0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303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303A5"/>
    <w:rPr>
      <w:rFonts w:ascii="Times New Roman" w:hAnsi="Times New Roman"/>
      <w:sz w:val="28"/>
    </w:rPr>
  </w:style>
  <w:style w:type="character" w:styleId="a6">
    <w:name w:val="page number"/>
    <w:basedOn w:val="a0"/>
    <w:rsid w:val="008303A5"/>
  </w:style>
  <w:style w:type="paragraph" w:styleId="a7">
    <w:name w:val="No Spacing"/>
    <w:link w:val="a8"/>
    <w:qFormat/>
    <w:rsid w:val="0083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830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8303A5"/>
    <w:rPr>
      <w:b w:val="0"/>
      <w:bCs w:val="0"/>
      <w:color w:val="7A1D06"/>
      <w:u w:val="single"/>
    </w:rPr>
  </w:style>
  <w:style w:type="character" w:customStyle="1" w:styleId="TextNPA">
    <w:name w:val="Text NPA"/>
    <w:rsid w:val="008303A5"/>
    <w:rPr>
      <w:rFonts w:ascii="Courier New" w:hAnsi="Courier New" w:cs="Courier New"/>
    </w:rPr>
  </w:style>
  <w:style w:type="paragraph" w:customStyle="1" w:styleId="ConsPlusTitle">
    <w:name w:val="ConsPlusTitle"/>
    <w:rsid w:val="00830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4522.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84522.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45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4522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2574</Words>
  <Characters>14672</Characters>
  <Application>Microsoft Office Word</Application>
  <DocSecurity>0</DocSecurity>
  <Lines>122</Lines>
  <Paragraphs>34</Paragraphs>
  <ScaleCrop>false</ScaleCrop>
  <Company/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2019-05-16T12:13:00Z</cp:lastPrinted>
  <dcterms:created xsi:type="dcterms:W3CDTF">2019-05-17T09:56:00Z</dcterms:created>
  <dcterms:modified xsi:type="dcterms:W3CDTF">2019-05-17T09:56:00Z</dcterms:modified>
</cp:coreProperties>
</file>