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B6" w:rsidRDefault="007C2BB6" w:rsidP="00656C1A">
      <w:pPr>
        <w:spacing w:line="120" w:lineRule="atLeast"/>
        <w:jc w:val="center"/>
        <w:rPr>
          <w:sz w:val="24"/>
          <w:szCs w:val="24"/>
        </w:rPr>
      </w:pPr>
    </w:p>
    <w:p w:rsidR="007C2BB6" w:rsidRDefault="007C2BB6" w:rsidP="00656C1A">
      <w:pPr>
        <w:spacing w:line="120" w:lineRule="atLeast"/>
        <w:jc w:val="center"/>
        <w:rPr>
          <w:sz w:val="24"/>
          <w:szCs w:val="24"/>
        </w:rPr>
      </w:pPr>
    </w:p>
    <w:p w:rsidR="007C2BB6" w:rsidRPr="00852378" w:rsidRDefault="007C2BB6" w:rsidP="00656C1A">
      <w:pPr>
        <w:spacing w:line="120" w:lineRule="atLeast"/>
        <w:jc w:val="center"/>
        <w:rPr>
          <w:sz w:val="10"/>
          <w:szCs w:val="10"/>
        </w:rPr>
      </w:pPr>
    </w:p>
    <w:p w:rsidR="007C2BB6" w:rsidRDefault="007C2BB6" w:rsidP="00656C1A">
      <w:pPr>
        <w:spacing w:line="120" w:lineRule="atLeast"/>
        <w:jc w:val="center"/>
        <w:rPr>
          <w:sz w:val="10"/>
          <w:szCs w:val="24"/>
        </w:rPr>
      </w:pPr>
    </w:p>
    <w:p w:rsidR="007C2BB6" w:rsidRPr="005541F0" w:rsidRDefault="007C2BB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C2BB6" w:rsidRPr="005541F0" w:rsidRDefault="007C2BB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C2BB6" w:rsidRPr="005649E4" w:rsidRDefault="007C2BB6" w:rsidP="00656C1A">
      <w:pPr>
        <w:spacing w:line="120" w:lineRule="atLeast"/>
        <w:jc w:val="center"/>
        <w:rPr>
          <w:sz w:val="18"/>
          <w:szCs w:val="24"/>
        </w:rPr>
      </w:pPr>
    </w:p>
    <w:p w:rsidR="007C2BB6" w:rsidRPr="00656C1A" w:rsidRDefault="007C2BB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C2BB6" w:rsidRPr="005541F0" w:rsidRDefault="007C2BB6" w:rsidP="00656C1A">
      <w:pPr>
        <w:spacing w:line="120" w:lineRule="atLeast"/>
        <w:jc w:val="center"/>
        <w:rPr>
          <w:sz w:val="18"/>
          <w:szCs w:val="24"/>
        </w:rPr>
      </w:pPr>
    </w:p>
    <w:p w:rsidR="007C2BB6" w:rsidRPr="005541F0" w:rsidRDefault="007C2BB6" w:rsidP="00656C1A">
      <w:pPr>
        <w:spacing w:line="120" w:lineRule="atLeast"/>
        <w:jc w:val="center"/>
        <w:rPr>
          <w:sz w:val="20"/>
          <w:szCs w:val="24"/>
        </w:rPr>
      </w:pPr>
    </w:p>
    <w:p w:rsidR="007C2BB6" w:rsidRPr="00656C1A" w:rsidRDefault="007C2BB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C2BB6" w:rsidRDefault="007C2BB6" w:rsidP="00656C1A">
      <w:pPr>
        <w:spacing w:line="120" w:lineRule="atLeast"/>
        <w:jc w:val="center"/>
        <w:rPr>
          <w:sz w:val="30"/>
          <w:szCs w:val="24"/>
        </w:rPr>
      </w:pPr>
    </w:p>
    <w:p w:rsidR="007C2BB6" w:rsidRPr="00656C1A" w:rsidRDefault="007C2BB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C2BB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C2BB6" w:rsidRPr="00F8214F" w:rsidRDefault="007C2BB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C2BB6" w:rsidRPr="00F8214F" w:rsidRDefault="008C2C1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C2BB6" w:rsidRPr="00F8214F" w:rsidRDefault="007C2BB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C2BB6" w:rsidRPr="00F8214F" w:rsidRDefault="008C2C1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C2BB6" w:rsidRPr="00A63FB0" w:rsidRDefault="007C2BB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C2BB6" w:rsidRPr="00A3761A" w:rsidRDefault="008C2C1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C2BB6" w:rsidRPr="00F8214F" w:rsidRDefault="007C2BB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C2BB6" w:rsidRPr="00F8214F" w:rsidRDefault="007C2BB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C2BB6" w:rsidRPr="00AB4194" w:rsidRDefault="007C2BB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C2BB6" w:rsidRPr="00F8214F" w:rsidRDefault="008C2C1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3280</w:t>
            </w:r>
          </w:p>
        </w:tc>
      </w:tr>
    </w:tbl>
    <w:p w:rsidR="007C2BB6" w:rsidRPr="00C725A6" w:rsidRDefault="007C2BB6" w:rsidP="00C725A6">
      <w:pPr>
        <w:rPr>
          <w:rFonts w:cs="Times New Roman"/>
          <w:szCs w:val="28"/>
        </w:rPr>
      </w:pPr>
    </w:p>
    <w:p w:rsidR="007C2BB6" w:rsidRPr="007C2BB6" w:rsidRDefault="007C2BB6" w:rsidP="007C2BB6">
      <w:pPr>
        <w:pStyle w:val="a7"/>
        <w:jc w:val="left"/>
        <w:rPr>
          <w:b w:val="0"/>
          <w:sz w:val="27"/>
          <w:szCs w:val="27"/>
        </w:rPr>
      </w:pPr>
      <w:r w:rsidRPr="007C2BB6">
        <w:rPr>
          <w:b w:val="0"/>
          <w:sz w:val="27"/>
          <w:szCs w:val="27"/>
        </w:rPr>
        <w:t xml:space="preserve">О внесении изменений </w:t>
      </w:r>
    </w:p>
    <w:p w:rsidR="007C2BB6" w:rsidRPr="007C2BB6" w:rsidRDefault="007C2BB6" w:rsidP="007C2BB6">
      <w:pPr>
        <w:pStyle w:val="a7"/>
        <w:jc w:val="left"/>
        <w:rPr>
          <w:b w:val="0"/>
          <w:sz w:val="27"/>
          <w:szCs w:val="27"/>
        </w:rPr>
      </w:pPr>
      <w:r w:rsidRPr="007C2BB6">
        <w:rPr>
          <w:b w:val="0"/>
          <w:sz w:val="27"/>
          <w:szCs w:val="27"/>
        </w:rPr>
        <w:t xml:space="preserve">в постановление Администрации </w:t>
      </w:r>
    </w:p>
    <w:p w:rsidR="007C2BB6" w:rsidRPr="007C2BB6" w:rsidRDefault="007C2BB6" w:rsidP="007C2BB6">
      <w:pPr>
        <w:pStyle w:val="a7"/>
        <w:jc w:val="left"/>
        <w:rPr>
          <w:b w:val="0"/>
          <w:sz w:val="27"/>
          <w:szCs w:val="27"/>
        </w:rPr>
      </w:pPr>
      <w:r w:rsidRPr="007C2BB6">
        <w:rPr>
          <w:b w:val="0"/>
          <w:sz w:val="27"/>
          <w:szCs w:val="27"/>
        </w:rPr>
        <w:t>города от 21.12.2012 № 9838</w:t>
      </w:r>
    </w:p>
    <w:p w:rsidR="007C2BB6" w:rsidRPr="007C2BB6" w:rsidRDefault="007C2BB6" w:rsidP="007C2BB6">
      <w:pPr>
        <w:pStyle w:val="a7"/>
        <w:jc w:val="left"/>
        <w:rPr>
          <w:b w:val="0"/>
          <w:sz w:val="27"/>
          <w:szCs w:val="27"/>
        </w:rPr>
      </w:pPr>
      <w:r w:rsidRPr="007C2BB6">
        <w:rPr>
          <w:b w:val="0"/>
          <w:sz w:val="27"/>
          <w:szCs w:val="27"/>
        </w:rPr>
        <w:t xml:space="preserve">«О создании Координационного совета  </w:t>
      </w:r>
    </w:p>
    <w:p w:rsidR="007C2BB6" w:rsidRPr="007C2BB6" w:rsidRDefault="007C2BB6" w:rsidP="007C2BB6">
      <w:pPr>
        <w:rPr>
          <w:sz w:val="27"/>
          <w:szCs w:val="27"/>
        </w:rPr>
      </w:pPr>
      <w:r w:rsidRPr="007C2BB6">
        <w:rPr>
          <w:sz w:val="27"/>
          <w:szCs w:val="27"/>
        </w:rPr>
        <w:t xml:space="preserve">по патриотическому воспитанию </w:t>
      </w:r>
    </w:p>
    <w:p w:rsidR="007C2BB6" w:rsidRPr="007C2BB6" w:rsidRDefault="007C2BB6" w:rsidP="007C2BB6">
      <w:pPr>
        <w:rPr>
          <w:sz w:val="27"/>
          <w:szCs w:val="27"/>
        </w:rPr>
      </w:pPr>
      <w:r w:rsidRPr="007C2BB6">
        <w:rPr>
          <w:sz w:val="27"/>
          <w:szCs w:val="27"/>
        </w:rPr>
        <w:t>молодежи города Сургута»</w:t>
      </w:r>
    </w:p>
    <w:p w:rsidR="007C2BB6" w:rsidRPr="007C2BB6" w:rsidRDefault="007C2BB6" w:rsidP="007C2BB6">
      <w:pPr>
        <w:rPr>
          <w:sz w:val="27"/>
          <w:szCs w:val="27"/>
        </w:rPr>
      </w:pPr>
    </w:p>
    <w:p w:rsidR="007C2BB6" w:rsidRPr="007C2BB6" w:rsidRDefault="007C2BB6" w:rsidP="007C2BB6">
      <w:pPr>
        <w:rPr>
          <w:sz w:val="27"/>
          <w:szCs w:val="27"/>
        </w:rPr>
      </w:pPr>
    </w:p>
    <w:p w:rsidR="007C2BB6" w:rsidRPr="007C2BB6" w:rsidRDefault="007C2BB6" w:rsidP="007C2BB6">
      <w:pPr>
        <w:ind w:firstLine="709"/>
        <w:jc w:val="both"/>
        <w:rPr>
          <w:sz w:val="27"/>
          <w:szCs w:val="27"/>
        </w:rPr>
      </w:pPr>
      <w:r w:rsidRPr="007C2BB6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7"/>
          <w:szCs w:val="27"/>
        </w:rPr>
        <w:t xml:space="preserve">             </w:t>
      </w:r>
      <w:r w:rsidRPr="007C2BB6">
        <w:rPr>
          <w:sz w:val="27"/>
          <w:szCs w:val="27"/>
        </w:rPr>
        <w:t>Уставом муниципального образования городской округ город Сургут, решением Думы города от 28.11.2016 № 30-</w:t>
      </w:r>
      <w:r w:rsidRPr="007C2BB6">
        <w:rPr>
          <w:sz w:val="27"/>
          <w:szCs w:val="27"/>
          <w:lang w:val="en-US"/>
        </w:rPr>
        <w:t>VI</w:t>
      </w:r>
      <w:r w:rsidRPr="007C2BB6">
        <w:rPr>
          <w:sz w:val="27"/>
          <w:szCs w:val="27"/>
        </w:rPr>
        <w:t xml:space="preserve"> ДГ «О делегировании депутатов Думы города для участия в деятельности комиссий, групп, советов и других совещательных</w:t>
      </w:r>
      <w:r>
        <w:rPr>
          <w:sz w:val="27"/>
          <w:szCs w:val="27"/>
        </w:rPr>
        <w:t xml:space="preserve">          </w:t>
      </w:r>
      <w:r w:rsidRPr="007C2BB6">
        <w:rPr>
          <w:sz w:val="27"/>
          <w:szCs w:val="27"/>
        </w:rPr>
        <w:t xml:space="preserve"> органов», распоряжением Администрации города от 30.12.2005 № 3686 «Об утверждении Регламента Администрации города», в целях координации деятельности</w:t>
      </w:r>
      <w:r>
        <w:rPr>
          <w:sz w:val="27"/>
          <w:szCs w:val="27"/>
        </w:rPr>
        <w:t xml:space="preserve">          </w:t>
      </w:r>
      <w:r w:rsidRPr="007C2BB6">
        <w:rPr>
          <w:sz w:val="27"/>
          <w:szCs w:val="27"/>
        </w:rPr>
        <w:t xml:space="preserve"> по вопросам патриотического воспитания молодежи города Сургута:</w:t>
      </w:r>
    </w:p>
    <w:p w:rsidR="007C2BB6" w:rsidRPr="007C2BB6" w:rsidRDefault="007C2BB6" w:rsidP="007C2BB6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7C2BB6">
        <w:rPr>
          <w:sz w:val="27"/>
          <w:szCs w:val="27"/>
        </w:rPr>
        <w:t>1. Внести в постановление Администрации города от 21.12.2012 № 9838                            «О создании Координационного совета по патриотическому воспитанию молодежи            города Сургута» (с изменениями от 01.08.2013 № 5564, 11.03.2015 № 1603, 27.05.2016 № 3944, 20.03.2017 № 1799, 03.10.2017 № 8560, 30.11.2018 № 9157)</w:t>
      </w:r>
      <w:r>
        <w:rPr>
          <w:sz w:val="27"/>
          <w:szCs w:val="27"/>
        </w:rPr>
        <w:t xml:space="preserve">                </w:t>
      </w:r>
      <w:r w:rsidRPr="007C2BB6">
        <w:rPr>
          <w:sz w:val="27"/>
          <w:szCs w:val="27"/>
        </w:rPr>
        <w:t xml:space="preserve"> изменения, изложив приложения 1, 2 к постановлению в новой редакции согласно приложениям 1, 2 к настоящему постановлению</w:t>
      </w:r>
      <w:r w:rsidR="009E5EE4">
        <w:rPr>
          <w:sz w:val="27"/>
          <w:szCs w:val="27"/>
        </w:rPr>
        <w:t xml:space="preserve"> соответственно</w:t>
      </w:r>
      <w:r w:rsidRPr="007C2BB6">
        <w:rPr>
          <w:sz w:val="27"/>
          <w:szCs w:val="27"/>
        </w:rPr>
        <w:t>.</w:t>
      </w:r>
    </w:p>
    <w:p w:rsidR="007C2BB6" w:rsidRPr="007C2BB6" w:rsidRDefault="007C2BB6" w:rsidP="007C2BB6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7C2BB6">
        <w:rPr>
          <w:sz w:val="27"/>
          <w:szCs w:val="27"/>
        </w:rPr>
        <w:t>2. Управлению документационного и информационного обеспечения                            разместить настоящее постановление на официальном портале Администрации</w:t>
      </w:r>
      <w:r>
        <w:rPr>
          <w:sz w:val="27"/>
          <w:szCs w:val="27"/>
        </w:rPr>
        <w:t xml:space="preserve">              </w:t>
      </w:r>
      <w:r w:rsidRPr="007C2BB6">
        <w:rPr>
          <w:sz w:val="27"/>
          <w:szCs w:val="27"/>
        </w:rPr>
        <w:t xml:space="preserve"> города.</w:t>
      </w:r>
    </w:p>
    <w:p w:rsidR="007C2BB6" w:rsidRPr="007C2BB6" w:rsidRDefault="007C2BB6" w:rsidP="007C2BB6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7C2BB6">
        <w:rPr>
          <w:sz w:val="27"/>
          <w:szCs w:val="27"/>
        </w:rPr>
        <w:t>3. Муниципальному казенному учреждению «Наш город» опубликовать                       настоящее постановление в средствах массовой информации.</w:t>
      </w:r>
    </w:p>
    <w:p w:rsidR="007C2BB6" w:rsidRPr="007C2BB6" w:rsidRDefault="007C2BB6" w:rsidP="007C2BB6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7C2BB6">
        <w:rPr>
          <w:sz w:val="27"/>
          <w:szCs w:val="27"/>
        </w:rPr>
        <w:t>4. Контроль за выполнением постановления возложить на заместителя                                Главы города Пелевина А.Р.</w:t>
      </w:r>
    </w:p>
    <w:p w:rsidR="007C2BB6" w:rsidRPr="007C2BB6" w:rsidRDefault="007C2BB6" w:rsidP="007C2BB6">
      <w:pPr>
        <w:ind w:firstLine="709"/>
        <w:jc w:val="both"/>
        <w:rPr>
          <w:sz w:val="27"/>
          <w:szCs w:val="27"/>
        </w:rPr>
      </w:pPr>
    </w:p>
    <w:p w:rsidR="007C2BB6" w:rsidRPr="007C2BB6" w:rsidRDefault="007C2BB6" w:rsidP="007C2BB6">
      <w:pPr>
        <w:ind w:firstLine="709"/>
        <w:jc w:val="both"/>
        <w:rPr>
          <w:sz w:val="27"/>
          <w:szCs w:val="27"/>
        </w:rPr>
      </w:pPr>
    </w:p>
    <w:p w:rsidR="007C2BB6" w:rsidRPr="007C2BB6" w:rsidRDefault="007C2BB6" w:rsidP="007C2BB6">
      <w:pPr>
        <w:ind w:firstLine="567"/>
        <w:jc w:val="both"/>
        <w:rPr>
          <w:sz w:val="27"/>
          <w:szCs w:val="27"/>
        </w:rPr>
      </w:pPr>
    </w:p>
    <w:p w:rsidR="007C2BB6" w:rsidRPr="007C2BB6" w:rsidRDefault="007C2BB6" w:rsidP="007C2BB6">
      <w:pPr>
        <w:jc w:val="both"/>
        <w:rPr>
          <w:sz w:val="27"/>
          <w:szCs w:val="27"/>
        </w:rPr>
      </w:pPr>
      <w:r w:rsidRPr="007C2BB6">
        <w:rPr>
          <w:sz w:val="27"/>
          <w:szCs w:val="27"/>
        </w:rPr>
        <w:t>Глава города</w:t>
      </w:r>
      <w:r w:rsidRPr="007C2BB6">
        <w:rPr>
          <w:sz w:val="27"/>
          <w:szCs w:val="27"/>
        </w:rPr>
        <w:tab/>
      </w:r>
      <w:r w:rsidRPr="007C2BB6">
        <w:rPr>
          <w:sz w:val="27"/>
          <w:szCs w:val="27"/>
        </w:rPr>
        <w:tab/>
      </w:r>
      <w:r w:rsidRPr="007C2BB6">
        <w:rPr>
          <w:sz w:val="27"/>
          <w:szCs w:val="27"/>
        </w:rPr>
        <w:tab/>
      </w:r>
      <w:r w:rsidRPr="007C2BB6">
        <w:rPr>
          <w:sz w:val="27"/>
          <w:szCs w:val="27"/>
        </w:rPr>
        <w:tab/>
      </w:r>
      <w:r w:rsidRPr="007C2BB6">
        <w:rPr>
          <w:sz w:val="27"/>
          <w:szCs w:val="27"/>
        </w:rPr>
        <w:tab/>
        <w:t xml:space="preserve">                </w:t>
      </w:r>
      <w:r w:rsidRPr="007C2BB6">
        <w:rPr>
          <w:sz w:val="27"/>
          <w:szCs w:val="27"/>
        </w:rPr>
        <w:tab/>
      </w:r>
      <w:r w:rsidRPr="007C2BB6">
        <w:rPr>
          <w:sz w:val="27"/>
          <w:szCs w:val="27"/>
        </w:rPr>
        <w:tab/>
      </w:r>
      <w:r w:rsidRPr="007C2BB6">
        <w:rPr>
          <w:sz w:val="27"/>
          <w:szCs w:val="27"/>
        </w:rPr>
        <w:tab/>
        <w:t xml:space="preserve">  </w:t>
      </w:r>
      <w:r>
        <w:rPr>
          <w:sz w:val="27"/>
          <w:szCs w:val="27"/>
        </w:rPr>
        <w:t xml:space="preserve"> </w:t>
      </w:r>
      <w:r w:rsidRPr="007C2BB6">
        <w:rPr>
          <w:sz w:val="27"/>
          <w:szCs w:val="27"/>
        </w:rPr>
        <w:t>В.Н. Шувалов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7C2BB6" w:rsidRPr="007C2BB6" w:rsidTr="004E7F19">
        <w:tc>
          <w:tcPr>
            <w:tcW w:w="5670" w:type="dxa"/>
            <w:shd w:val="clear" w:color="auto" w:fill="auto"/>
          </w:tcPr>
          <w:p w:rsidR="007C2BB6" w:rsidRPr="007C2BB6" w:rsidRDefault="007C2BB6" w:rsidP="004E7F1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828" w:type="dxa"/>
            <w:shd w:val="clear" w:color="auto" w:fill="auto"/>
          </w:tcPr>
          <w:p w:rsidR="007C2BB6" w:rsidRPr="007C2BB6" w:rsidRDefault="007C2BB6" w:rsidP="004E7F19">
            <w:pPr>
              <w:jc w:val="both"/>
              <w:rPr>
                <w:sz w:val="27"/>
                <w:szCs w:val="27"/>
              </w:rPr>
            </w:pPr>
          </w:p>
          <w:p w:rsidR="007C2BB6" w:rsidRPr="007C2BB6" w:rsidRDefault="007C2BB6" w:rsidP="004E7F19">
            <w:pPr>
              <w:jc w:val="both"/>
              <w:rPr>
                <w:sz w:val="27"/>
                <w:szCs w:val="27"/>
              </w:rPr>
            </w:pPr>
            <w:r w:rsidRPr="007C2BB6">
              <w:rPr>
                <w:sz w:val="27"/>
                <w:szCs w:val="27"/>
              </w:rPr>
              <w:lastRenderedPageBreak/>
              <w:t>Приложение 1</w:t>
            </w:r>
          </w:p>
          <w:p w:rsidR="007C2BB6" w:rsidRPr="007C2BB6" w:rsidRDefault="007C2BB6" w:rsidP="004E7F19">
            <w:pPr>
              <w:jc w:val="both"/>
              <w:rPr>
                <w:sz w:val="27"/>
                <w:szCs w:val="27"/>
              </w:rPr>
            </w:pPr>
            <w:r w:rsidRPr="007C2BB6">
              <w:rPr>
                <w:sz w:val="27"/>
                <w:szCs w:val="27"/>
              </w:rPr>
              <w:t>к постановлению</w:t>
            </w:r>
          </w:p>
          <w:p w:rsidR="007C2BB6" w:rsidRPr="007C2BB6" w:rsidRDefault="007C2BB6" w:rsidP="004E7F19">
            <w:pPr>
              <w:jc w:val="both"/>
              <w:rPr>
                <w:sz w:val="27"/>
                <w:szCs w:val="27"/>
              </w:rPr>
            </w:pPr>
            <w:r w:rsidRPr="007C2BB6">
              <w:rPr>
                <w:sz w:val="27"/>
                <w:szCs w:val="27"/>
              </w:rPr>
              <w:t>Администрации города</w:t>
            </w:r>
          </w:p>
          <w:p w:rsidR="007C2BB6" w:rsidRPr="007C2BB6" w:rsidRDefault="007C2BB6" w:rsidP="004E7F19">
            <w:pPr>
              <w:jc w:val="both"/>
              <w:rPr>
                <w:sz w:val="27"/>
                <w:szCs w:val="27"/>
              </w:rPr>
            </w:pPr>
            <w:r w:rsidRPr="007C2BB6">
              <w:rPr>
                <w:sz w:val="27"/>
                <w:szCs w:val="27"/>
              </w:rPr>
              <w:t>от ____________ № ________</w:t>
            </w:r>
          </w:p>
        </w:tc>
      </w:tr>
    </w:tbl>
    <w:p w:rsidR="007C2BB6" w:rsidRDefault="007C2BB6" w:rsidP="007C2BB6">
      <w:pPr>
        <w:jc w:val="both"/>
        <w:rPr>
          <w:szCs w:val="28"/>
        </w:rPr>
      </w:pPr>
    </w:p>
    <w:p w:rsidR="007C2BB6" w:rsidRDefault="007C2BB6" w:rsidP="007C2BB6">
      <w:pPr>
        <w:jc w:val="both"/>
        <w:rPr>
          <w:szCs w:val="28"/>
        </w:rPr>
      </w:pPr>
    </w:p>
    <w:p w:rsidR="007C2BB6" w:rsidRDefault="007C2BB6" w:rsidP="007C2BB6">
      <w:pPr>
        <w:jc w:val="center"/>
        <w:rPr>
          <w:szCs w:val="28"/>
        </w:rPr>
      </w:pPr>
      <w:r>
        <w:rPr>
          <w:szCs w:val="28"/>
        </w:rPr>
        <w:t>Состав Координационного совета</w:t>
      </w:r>
    </w:p>
    <w:p w:rsidR="007C2BB6" w:rsidRDefault="007C2BB6" w:rsidP="007C2BB6">
      <w:pPr>
        <w:jc w:val="center"/>
        <w:rPr>
          <w:szCs w:val="28"/>
        </w:rPr>
      </w:pPr>
      <w:r>
        <w:rPr>
          <w:szCs w:val="28"/>
        </w:rPr>
        <w:t>по патриотическому воспитанию молодежи города Сургута</w:t>
      </w:r>
    </w:p>
    <w:p w:rsidR="007C2BB6" w:rsidRDefault="007C2BB6" w:rsidP="007C2BB6">
      <w:pPr>
        <w:jc w:val="center"/>
        <w:rPr>
          <w:szCs w:val="28"/>
        </w:rPr>
      </w:pPr>
    </w:p>
    <w:p w:rsidR="007C2BB6" w:rsidRDefault="007C2BB6" w:rsidP="007C2BB6">
      <w:pPr>
        <w:jc w:val="center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425"/>
        <w:gridCol w:w="6095"/>
      </w:tblGrid>
      <w:tr w:rsidR="007C2BB6" w:rsidTr="007C2BB6">
        <w:trPr>
          <w:trHeight w:val="612"/>
        </w:trPr>
        <w:tc>
          <w:tcPr>
            <w:tcW w:w="3227" w:type="dxa"/>
            <w:hideMark/>
          </w:tcPr>
          <w:p w:rsidR="007C2BB6" w:rsidRDefault="007C2BB6" w:rsidP="007C2BB6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Пелевин</w:t>
            </w:r>
          </w:p>
          <w:p w:rsidR="007C2BB6" w:rsidRDefault="007C2BB6" w:rsidP="007C2BB6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Александр Рудольфович</w:t>
            </w:r>
          </w:p>
          <w:p w:rsidR="007C2BB6" w:rsidRPr="007C2BB6" w:rsidRDefault="007C2BB6" w:rsidP="007C2BB6">
            <w:pPr>
              <w:ind w:left="-108"/>
              <w:rPr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7C2BB6" w:rsidRDefault="007C2BB6" w:rsidP="004E7F1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7C2BB6" w:rsidRDefault="007C2BB6" w:rsidP="004E7F19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города, </w:t>
            </w:r>
          </w:p>
          <w:p w:rsidR="007C2BB6" w:rsidRPr="002C0845" w:rsidRDefault="007C2BB6" w:rsidP="004E7F19">
            <w:pPr>
              <w:rPr>
                <w:sz w:val="20"/>
                <w:szCs w:val="20"/>
              </w:rPr>
            </w:pPr>
            <w:r>
              <w:rPr>
                <w:szCs w:val="28"/>
              </w:rPr>
              <w:t>председатель Координационного совета</w:t>
            </w:r>
          </w:p>
        </w:tc>
      </w:tr>
      <w:tr w:rsidR="007C2BB6" w:rsidTr="007C2BB6">
        <w:tc>
          <w:tcPr>
            <w:tcW w:w="3227" w:type="dxa"/>
            <w:hideMark/>
          </w:tcPr>
          <w:p w:rsidR="007C2BB6" w:rsidRDefault="007C2BB6" w:rsidP="007C2BB6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Иванов</w:t>
            </w:r>
          </w:p>
          <w:p w:rsidR="007C2BB6" w:rsidRDefault="007C2BB6" w:rsidP="007C2BB6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Сергей Евгеньевич</w:t>
            </w:r>
            <w:r>
              <w:rPr>
                <w:szCs w:val="28"/>
              </w:rPr>
              <w:tab/>
            </w:r>
          </w:p>
        </w:tc>
        <w:tc>
          <w:tcPr>
            <w:tcW w:w="425" w:type="dxa"/>
            <w:hideMark/>
          </w:tcPr>
          <w:p w:rsidR="007C2BB6" w:rsidRDefault="007C2BB6" w:rsidP="004E7F1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7C2BB6" w:rsidRDefault="007C2BB6" w:rsidP="004E7F19">
            <w:pPr>
              <w:ind w:left="34" w:hanging="34"/>
              <w:rPr>
                <w:szCs w:val="28"/>
              </w:rPr>
            </w:pPr>
            <w:r>
              <w:rPr>
                <w:szCs w:val="28"/>
              </w:rPr>
              <w:t xml:space="preserve">специалист-эксперт отдела молодёжной </w:t>
            </w:r>
          </w:p>
          <w:p w:rsidR="007C2BB6" w:rsidRDefault="007C2BB6" w:rsidP="004E7F19">
            <w:pPr>
              <w:ind w:left="34" w:hanging="34"/>
              <w:rPr>
                <w:szCs w:val="28"/>
              </w:rPr>
            </w:pPr>
            <w:r>
              <w:rPr>
                <w:szCs w:val="28"/>
              </w:rPr>
              <w:t xml:space="preserve">политики Администрации города, </w:t>
            </w:r>
          </w:p>
          <w:p w:rsidR="007C2BB6" w:rsidRDefault="007C2BB6" w:rsidP="004E7F19">
            <w:pPr>
              <w:ind w:left="34" w:hanging="34"/>
              <w:rPr>
                <w:szCs w:val="28"/>
              </w:rPr>
            </w:pPr>
            <w:r>
              <w:rPr>
                <w:szCs w:val="28"/>
              </w:rPr>
              <w:t>секретарь Координационного совета</w:t>
            </w:r>
          </w:p>
        </w:tc>
      </w:tr>
    </w:tbl>
    <w:p w:rsidR="007C2BB6" w:rsidRDefault="00FF2F7F" w:rsidP="007C2BB6">
      <w:pPr>
        <w:rPr>
          <w:szCs w:val="28"/>
        </w:rPr>
      </w:pPr>
      <w:r>
        <w:rPr>
          <w:szCs w:val="28"/>
        </w:rPr>
        <w:t>с</w:t>
      </w:r>
      <w:r w:rsidR="007C2BB6">
        <w:rPr>
          <w:szCs w:val="28"/>
        </w:rPr>
        <w:t>остав совета:</w:t>
      </w:r>
    </w:p>
    <w:p w:rsidR="007C2BB6" w:rsidRPr="007C2BB6" w:rsidRDefault="007C2BB6" w:rsidP="007C2BB6">
      <w:pPr>
        <w:rPr>
          <w:sz w:val="10"/>
          <w:szCs w:val="10"/>
        </w:rPr>
      </w:pPr>
    </w:p>
    <w:tbl>
      <w:tblPr>
        <w:tblW w:w="9747" w:type="dxa"/>
        <w:tblInd w:w="-10" w:type="dxa"/>
        <w:tblLook w:val="04A0" w:firstRow="1" w:lastRow="0" w:firstColumn="1" w:lastColumn="0" w:noHBand="0" w:noVBand="1"/>
      </w:tblPr>
      <w:tblGrid>
        <w:gridCol w:w="3227"/>
        <w:gridCol w:w="425"/>
        <w:gridCol w:w="6095"/>
      </w:tblGrid>
      <w:tr w:rsidR="007C2BB6" w:rsidTr="007C2BB6">
        <w:tc>
          <w:tcPr>
            <w:tcW w:w="3227" w:type="dxa"/>
            <w:hideMark/>
          </w:tcPr>
          <w:p w:rsidR="007C2BB6" w:rsidRDefault="007C2BB6" w:rsidP="007C2BB6">
            <w:pPr>
              <w:ind w:left="-98"/>
              <w:rPr>
                <w:szCs w:val="28"/>
              </w:rPr>
            </w:pPr>
            <w:r>
              <w:rPr>
                <w:szCs w:val="28"/>
              </w:rPr>
              <w:t>Томазова</w:t>
            </w:r>
          </w:p>
          <w:p w:rsidR="007C2BB6" w:rsidRDefault="007C2BB6" w:rsidP="007C2BB6">
            <w:pPr>
              <w:ind w:left="-98"/>
              <w:rPr>
                <w:szCs w:val="28"/>
              </w:rPr>
            </w:pPr>
            <w:r>
              <w:rPr>
                <w:szCs w:val="28"/>
              </w:rPr>
              <w:t>Анна Николаевна</w:t>
            </w:r>
          </w:p>
        </w:tc>
        <w:tc>
          <w:tcPr>
            <w:tcW w:w="425" w:type="dxa"/>
            <w:hideMark/>
          </w:tcPr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департамента образования 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Администрации города </w:t>
            </w:r>
          </w:p>
          <w:p w:rsidR="007C2BB6" w:rsidRPr="007C2BB6" w:rsidRDefault="007C2BB6" w:rsidP="007C2BB6">
            <w:pPr>
              <w:rPr>
                <w:sz w:val="10"/>
                <w:szCs w:val="10"/>
              </w:rPr>
            </w:pPr>
          </w:p>
        </w:tc>
      </w:tr>
      <w:tr w:rsidR="007C2BB6" w:rsidTr="007C2BB6">
        <w:tc>
          <w:tcPr>
            <w:tcW w:w="3227" w:type="dxa"/>
            <w:hideMark/>
          </w:tcPr>
          <w:p w:rsidR="007C2BB6" w:rsidRDefault="007C2BB6" w:rsidP="007C2BB6">
            <w:pPr>
              <w:ind w:left="-98"/>
              <w:rPr>
                <w:szCs w:val="28"/>
              </w:rPr>
            </w:pPr>
            <w:r>
              <w:rPr>
                <w:szCs w:val="28"/>
              </w:rPr>
              <w:t xml:space="preserve">Фризен </w:t>
            </w:r>
          </w:p>
          <w:p w:rsidR="007C2BB6" w:rsidRDefault="007C2BB6" w:rsidP="007C2BB6">
            <w:pPr>
              <w:ind w:left="-98"/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</w:p>
        </w:tc>
        <w:tc>
          <w:tcPr>
            <w:tcW w:w="425" w:type="dxa"/>
            <w:hideMark/>
          </w:tcPr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культуры и туризма 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Администрации города </w:t>
            </w:r>
          </w:p>
          <w:p w:rsidR="007C2BB6" w:rsidRPr="007C2BB6" w:rsidRDefault="007C2BB6" w:rsidP="007C2BB6">
            <w:pPr>
              <w:rPr>
                <w:sz w:val="10"/>
                <w:szCs w:val="10"/>
              </w:rPr>
            </w:pPr>
          </w:p>
        </w:tc>
      </w:tr>
      <w:tr w:rsidR="007C2BB6" w:rsidTr="007C2BB6">
        <w:tc>
          <w:tcPr>
            <w:tcW w:w="3227" w:type="dxa"/>
            <w:hideMark/>
          </w:tcPr>
          <w:p w:rsidR="007C2BB6" w:rsidRDefault="007C2BB6" w:rsidP="007C2BB6">
            <w:pPr>
              <w:ind w:left="-98"/>
              <w:rPr>
                <w:szCs w:val="28"/>
              </w:rPr>
            </w:pPr>
            <w:r>
              <w:rPr>
                <w:szCs w:val="28"/>
              </w:rPr>
              <w:t>Ющенко</w:t>
            </w:r>
          </w:p>
          <w:p w:rsidR="007C2BB6" w:rsidRDefault="007C2BB6" w:rsidP="007C2BB6">
            <w:pPr>
              <w:ind w:left="-98"/>
              <w:rPr>
                <w:szCs w:val="28"/>
              </w:rPr>
            </w:pPr>
            <w:r>
              <w:rPr>
                <w:szCs w:val="28"/>
              </w:rPr>
              <w:t>Михаил Васильевич</w:t>
            </w:r>
          </w:p>
        </w:tc>
        <w:tc>
          <w:tcPr>
            <w:tcW w:w="425" w:type="dxa"/>
            <w:hideMark/>
          </w:tcPr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7C2BB6" w:rsidRDefault="007C2BB6" w:rsidP="007C2BB6">
            <w:pPr>
              <w:ind w:hanging="1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физической культуры        и спорта Администрации города </w:t>
            </w:r>
          </w:p>
          <w:p w:rsidR="007C2BB6" w:rsidRPr="009D55AB" w:rsidRDefault="007C2BB6" w:rsidP="007C2BB6">
            <w:pPr>
              <w:ind w:hanging="1"/>
              <w:rPr>
                <w:sz w:val="10"/>
                <w:szCs w:val="10"/>
              </w:rPr>
            </w:pPr>
          </w:p>
        </w:tc>
      </w:tr>
      <w:tr w:rsidR="007C2BB6" w:rsidTr="007C2BB6">
        <w:trPr>
          <w:trHeight w:val="682"/>
        </w:trPr>
        <w:tc>
          <w:tcPr>
            <w:tcW w:w="3227" w:type="dxa"/>
          </w:tcPr>
          <w:p w:rsidR="007C2BB6" w:rsidRDefault="007C2BB6" w:rsidP="007C2BB6">
            <w:pPr>
              <w:ind w:left="-98"/>
              <w:rPr>
                <w:szCs w:val="28"/>
              </w:rPr>
            </w:pPr>
            <w:r>
              <w:rPr>
                <w:szCs w:val="28"/>
              </w:rPr>
              <w:t>Лаптев</w:t>
            </w:r>
          </w:p>
          <w:p w:rsidR="007C2BB6" w:rsidRDefault="007C2BB6" w:rsidP="007C2BB6">
            <w:pPr>
              <w:ind w:left="-98"/>
              <w:rPr>
                <w:szCs w:val="28"/>
              </w:rPr>
            </w:pPr>
            <w:r>
              <w:rPr>
                <w:szCs w:val="28"/>
              </w:rPr>
              <w:t>Евгений Геннадьевич</w:t>
            </w:r>
          </w:p>
        </w:tc>
        <w:tc>
          <w:tcPr>
            <w:tcW w:w="425" w:type="dxa"/>
          </w:tcPr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молодёжной политики 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Администрации города </w:t>
            </w:r>
          </w:p>
          <w:p w:rsidR="007C2BB6" w:rsidRPr="009D55AB" w:rsidRDefault="007C2BB6" w:rsidP="007C2BB6">
            <w:pPr>
              <w:rPr>
                <w:sz w:val="10"/>
                <w:szCs w:val="10"/>
              </w:rPr>
            </w:pPr>
          </w:p>
        </w:tc>
      </w:tr>
      <w:tr w:rsidR="007C2BB6" w:rsidTr="007C2BB6">
        <w:trPr>
          <w:trHeight w:val="682"/>
        </w:trPr>
        <w:tc>
          <w:tcPr>
            <w:tcW w:w="3227" w:type="dxa"/>
          </w:tcPr>
          <w:p w:rsidR="007C2BB6" w:rsidRDefault="007C2BB6" w:rsidP="007C2BB6">
            <w:pPr>
              <w:ind w:left="-98"/>
              <w:jc w:val="both"/>
              <w:rPr>
                <w:szCs w:val="28"/>
              </w:rPr>
            </w:pPr>
            <w:r>
              <w:rPr>
                <w:szCs w:val="28"/>
              </w:rPr>
              <w:t>Сенин</w:t>
            </w:r>
          </w:p>
          <w:p w:rsidR="007C2BB6" w:rsidRDefault="007C2BB6" w:rsidP="007C2BB6">
            <w:pPr>
              <w:ind w:left="-98"/>
              <w:rPr>
                <w:szCs w:val="28"/>
              </w:rPr>
            </w:pPr>
            <w:r>
              <w:rPr>
                <w:szCs w:val="28"/>
              </w:rPr>
              <w:t>Андрей Владимирович</w:t>
            </w:r>
          </w:p>
        </w:tc>
        <w:tc>
          <w:tcPr>
            <w:tcW w:w="425" w:type="dxa"/>
          </w:tcPr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7C2BB6" w:rsidRDefault="007C2BB6" w:rsidP="007C2BB6">
            <w:pPr>
              <w:rPr>
                <w:szCs w:val="28"/>
              </w:rPr>
            </w:pPr>
            <w:r w:rsidRPr="00D012A5">
              <w:rPr>
                <w:szCs w:val="28"/>
              </w:rPr>
              <w:t xml:space="preserve">директор муниципального бюджетного </w:t>
            </w:r>
          </w:p>
          <w:p w:rsidR="007C2BB6" w:rsidRDefault="007C2BB6" w:rsidP="007C2BB6">
            <w:pPr>
              <w:rPr>
                <w:szCs w:val="28"/>
              </w:rPr>
            </w:pPr>
            <w:r w:rsidRPr="00D012A5">
              <w:rPr>
                <w:szCs w:val="28"/>
              </w:rPr>
              <w:t>учреждения «Центр специальной подготовки «Сибирский легион»</w:t>
            </w:r>
          </w:p>
          <w:p w:rsidR="007C2BB6" w:rsidRPr="007C2BB6" w:rsidRDefault="007C2BB6" w:rsidP="007C2BB6">
            <w:pPr>
              <w:rPr>
                <w:sz w:val="10"/>
                <w:szCs w:val="10"/>
              </w:rPr>
            </w:pPr>
          </w:p>
        </w:tc>
      </w:tr>
      <w:tr w:rsidR="007C2BB6" w:rsidTr="007C2BB6">
        <w:trPr>
          <w:trHeight w:val="682"/>
        </w:trPr>
        <w:tc>
          <w:tcPr>
            <w:tcW w:w="3227" w:type="dxa"/>
          </w:tcPr>
          <w:p w:rsidR="007C2BB6" w:rsidRDefault="007C2BB6" w:rsidP="007C2BB6">
            <w:pPr>
              <w:ind w:left="-98"/>
              <w:jc w:val="both"/>
              <w:rPr>
                <w:szCs w:val="28"/>
              </w:rPr>
            </w:pPr>
            <w:r>
              <w:rPr>
                <w:szCs w:val="28"/>
              </w:rPr>
              <w:t>Белямов</w:t>
            </w:r>
          </w:p>
          <w:p w:rsidR="007C2BB6" w:rsidRDefault="007C2BB6" w:rsidP="007C2BB6">
            <w:pPr>
              <w:ind w:left="-98"/>
              <w:jc w:val="both"/>
              <w:rPr>
                <w:szCs w:val="28"/>
              </w:rPr>
            </w:pPr>
            <w:r>
              <w:rPr>
                <w:szCs w:val="28"/>
              </w:rPr>
              <w:t>Владимир Вадимович</w:t>
            </w:r>
          </w:p>
        </w:tc>
        <w:tc>
          <w:tcPr>
            <w:tcW w:w="425" w:type="dxa"/>
          </w:tcPr>
          <w:p w:rsidR="007C2BB6" w:rsidRDefault="007C2BB6" w:rsidP="007C2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муниципального 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бюджетного учреждения «Центр специальной подготовки «Сибирский легион», начальник Штаба Сургутского местного отделения 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>Всероссийского детско-юношеского военно-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>патриотического общественного движения «ЮНАРМИЯ»</w:t>
            </w:r>
          </w:p>
          <w:p w:rsidR="007C2BB6" w:rsidRPr="007C2BB6" w:rsidRDefault="007C2BB6" w:rsidP="007C2BB6">
            <w:pPr>
              <w:rPr>
                <w:sz w:val="10"/>
                <w:szCs w:val="10"/>
              </w:rPr>
            </w:pPr>
          </w:p>
        </w:tc>
      </w:tr>
      <w:tr w:rsidR="007C2BB6" w:rsidTr="007C2BB6">
        <w:trPr>
          <w:trHeight w:val="682"/>
        </w:trPr>
        <w:tc>
          <w:tcPr>
            <w:tcW w:w="3227" w:type="dxa"/>
          </w:tcPr>
          <w:p w:rsidR="007C2BB6" w:rsidRDefault="007C2BB6" w:rsidP="007C2BB6">
            <w:pPr>
              <w:ind w:left="-9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Селянина </w:t>
            </w:r>
          </w:p>
          <w:p w:rsidR="007C2BB6" w:rsidRDefault="007C2BB6" w:rsidP="007C2BB6">
            <w:pPr>
              <w:ind w:left="-98"/>
              <w:jc w:val="both"/>
              <w:rPr>
                <w:szCs w:val="28"/>
              </w:rPr>
            </w:pPr>
            <w:r>
              <w:rPr>
                <w:szCs w:val="28"/>
              </w:rPr>
              <w:t>Марина Юрьевна</w:t>
            </w:r>
          </w:p>
        </w:tc>
        <w:tc>
          <w:tcPr>
            <w:tcW w:w="425" w:type="dxa"/>
          </w:tcPr>
          <w:p w:rsidR="007C2BB6" w:rsidRDefault="007C2BB6" w:rsidP="007C2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бюджетного 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учреждения культуры 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«Сургутский краеведческий музей» </w:t>
            </w:r>
          </w:p>
          <w:p w:rsidR="007C2BB6" w:rsidRPr="007C2BB6" w:rsidRDefault="007C2BB6" w:rsidP="007C2BB6">
            <w:pPr>
              <w:rPr>
                <w:sz w:val="10"/>
                <w:szCs w:val="10"/>
              </w:rPr>
            </w:pPr>
          </w:p>
        </w:tc>
      </w:tr>
      <w:tr w:rsidR="007C2BB6" w:rsidTr="007C2BB6">
        <w:trPr>
          <w:trHeight w:val="682"/>
        </w:trPr>
        <w:tc>
          <w:tcPr>
            <w:tcW w:w="3227" w:type="dxa"/>
          </w:tcPr>
          <w:p w:rsidR="007C2BB6" w:rsidRDefault="007C2BB6" w:rsidP="007C2BB6">
            <w:pPr>
              <w:ind w:left="-98"/>
              <w:jc w:val="both"/>
              <w:rPr>
                <w:szCs w:val="28"/>
              </w:rPr>
            </w:pPr>
            <w:r>
              <w:rPr>
                <w:szCs w:val="28"/>
              </w:rPr>
              <w:t>Барсов</w:t>
            </w:r>
          </w:p>
          <w:p w:rsidR="007C2BB6" w:rsidRDefault="007C2BB6" w:rsidP="007C2BB6">
            <w:pPr>
              <w:ind w:left="-98"/>
              <w:jc w:val="both"/>
              <w:rPr>
                <w:szCs w:val="28"/>
              </w:rPr>
            </w:pPr>
            <w:r>
              <w:rPr>
                <w:szCs w:val="28"/>
              </w:rPr>
              <w:t>Евгений Вячеславович</w:t>
            </w:r>
          </w:p>
        </w:tc>
        <w:tc>
          <w:tcPr>
            <w:tcW w:w="425" w:type="dxa"/>
          </w:tcPr>
          <w:p w:rsidR="007C2BB6" w:rsidRDefault="007C2BB6" w:rsidP="007C2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>депутат Думы города Сургута</w:t>
            </w:r>
          </w:p>
          <w:p w:rsidR="007C2BB6" w:rsidRDefault="007C2BB6" w:rsidP="007C2BB6">
            <w:pPr>
              <w:rPr>
                <w:szCs w:val="28"/>
              </w:rPr>
            </w:pPr>
            <w:r w:rsidRPr="00990AA2">
              <w:rPr>
                <w:szCs w:val="28"/>
              </w:rPr>
              <w:t>(по согласованию)</w:t>
            </w:r>
          </w:p>
          <w:p w:rsidR="007C2BB6" w:rsidRPr="007C2BB6" w:rsidRDefault="007C2BB6" w:rsidP="007C2BB6">
            <w:pPr>
              <w:rPr>
                <w:sz w:val="10"/>
                <w:szCs w:val="10"/>
              </w:rPr>
            </w:pPr>
          </w:p>
        </w:tc>
      </w:tr>
      <w:tr w:rsidR="007C2BB6" w:rsidTr="007C2BB6">
        <w:trPr>
          <w:trHeight w:val="682"/>
        </w:trPr>
        <w:tc>
          <w:tcPr>
            <w:tcW w:w="3227" w:type="dxa"/>
          </w:tcPr>
          <w:p w:rsidR="007C2BB6" w:rsidRDefault="007C2BB6" w:rsidP="007C2BB6">
            <w:pPr>
              <w:ind w:left="-9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Макеев </w:t>
            </w:r>
          </w:p>
          <w:p w:rsidR="007C2BB6" w:rsidRDefault="007C2BB6" w:rsidP="007C2BB6">
            <w:pPr>
              <w:ind w:left="-98"/>
              <w:jc w:val="both"/>
              <w:rPr>
                <w:szCs w:val="28"/>
              </w:rPr>
            </w:pPr>
            <w:r>
              <w:rPr>
                <w:szCs w:val="28"/>
              </w:rPr>
              <w:t>Сергей Федорович</w:t>
            </w:r>
          </w:p>
        </w:tc>
        <w:tc>
          <w:tcPr>
            <w:tcW w:w="425" w:type="dxa"/>
          </w:tcPr>
          <w:p w:rsidR="007C2BB6" w:rsidRDefault="007C2BB6" w:rsidP="007C2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>депутат Думы города Сургута</w:t>
            </w:r>
          </w:p>
          <w:p w:rsidR="007C2BB6" w:rsidRDefault="007C2BB6" w:rsidP="007C2BB6">
            <w:pPr>
              <w:rPr>
                <w:szCs w:val="28"/>
              </w:rPr>
            </w:pPr>
            <w:r w:rsidRPr="00990AA2">
              <w:rPr>
                <w:szCs w:val="28"/>
              </w:rPr>
              <w:t>(по согласованию)</w:t>
            </w:r>
          </w:p>
        </w:tc>
      </w:tr>
      <w:tr w:rsidR="007C2BB6" w:rsidTr="007C2BB6">
        <w:trPr>
          <w:trHeight w:val="682"/>
        </w:trPr>
        <w:tc>
          <w:tcPr>
            <w:tcW w:w="3227" w:type="dxa"/>
          </w:tcPr>
          <w:p w:rsidR="007C2BB6" w:rsidRDefault="007C2BB6" w:rsidP="007C2BB6">
            <w:pPr>
              <w:ind w:left="-98"/>
              <w:rPr>
                <w:szCs w:val="28"/>
              </w:rPr>
            </w:pPr>
            <w:r>
              <w:rPr>
                <w:szCs w:val="28"/>
              </w:rPr>
              <w:lastRenderedPageBreak/>
              <w:t>Ануфриев</w:t>
            </w:r>
          </w:p>
          <w:p w:rsidR="007C2BB6" w:rsidRDefault="007C2BB6" w:rsidP="007C2BB6">
            <w:pPr>
              <w:ind w:left="-98"/>
              <w:rPr>
                <w:szCs w:val="28"/>
              </w:rPr>
            </w:pPr>
            <w:r>
              <w:rPr>
                <w:szCs w:val="28"/>
              </w:rPr>
              <w:t>Олег Валентинович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</w:p>
          <w:p w:rsidR="007C2BB6" w:rsidRPr="007C2BB6" w:rsidRDefault="007C2BB6" w:rsidP="007C2BB6">
            <w:pPr>
              <w:ind w:left="-98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7C2BB6" w:rsidRDefault="007C2BB6" w:rsidP="007C2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Сургутской городской 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общественной организации «Ветераны 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>Чернобыля» (по согласованию)</w:t>
            </w:r>
          </w:p>
        </w:tc>
      </w:tr>
      <w:tr w:rsidR="007C2BB6" w:rsidTr="007C2BB6">
        <w:trPr>
          <w:trHeight w:val="682"/>
        </w:trPr>
        <w:tc>
          <w:tcPr>
            <w:tcW w:w="3227" w:type="dxa"/>
          </w:tcPr>
          <w:p w:rsidR="007C2BB6" w:rsidRDefault="007C2BB6" w:rsidP="007C2BB6">
            <w:pPr>
              <w:ind w:left="-98"/>
              <w:rPr>
                <w:szCs w:val="28"/>
              </w:rPr>
            </w:pPr>
            <w:r>
              <w:rPr>
                <w:szCs w:val="28"/>
              </w:rPr>
              <w:t>Астафьева</w:t>
            </w:r>
          </w:p>
          <w:p w:rsidR="007C2BB6" w:rsidRDefault="007C2BB6" w:rsidP="007C2BB6">
            <w:pPr>
              <w:ind w:left="-98"/>
              <w:rPr>
                <w:szCs w:val="28"/>
              </w:rPr>
            </w:pPr>
            <w:r>
              <w:rPr>
                <w:szCs w:val="28"/>
              </w:rPr>
              <w:t>Татьяна Николаевна</w:t>
            </w:r>
          </w:p>
        </w:tc>
        <w:tc>
          <w:tcPr>
            <w:tcW w:w="425" w:type="dxa"/>
          </w:tcPr>
          <w:p w:rsidR="007C2BB6" w:rsidRDefault="007C2BB6" w:rsidP="007C2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правления Региональной 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общественной организации «Союз поисковых формирований Ханты-Мансийского 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>автономного округа – Югры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>«Долг и память Югры» (по согласованию)</w:t>
            </w:r>
          </w:p>
          <w:p w:rsidR="007C2BB6" w:rsidRPr="007C2BB6" w:rsidRDefault="007C2BB6" w:rsidP="007C2BB6">
            <w:pPr>
              <w:rPr>
                <w:sz w:val="10"/>
                <w:szCs w:val="10"/>
              </w:rPr>
            </w:pPr>
          </w:p>
        </w:tc>
      </w:tr>
      <w:tr w:rsidR="007C2BB6" w:rsidTr="007C2BB6">
        <w:trPr>
          <w:trHeight w:val="682"/>
        </w:trPr>
        <w:tc>
          <w:tcPr>
            <w:tcW w:w="3227" w:type="dxa"/>
          </w:tcPr>
          <w:p w:rsidR="007C2BB6" w:rsidRDefault="007C2BB6" w:rsidP="007C2BB6">
            <w:pPr>
              <w:ind w:left="-98"/>
              <w:rPr>
                <w:szCs w:val="28"/>
              </w:rPr>
            </w:pPr>
            <w:r>
              <w:rPr>
                <w:szCs w:val="28"/>
              </w:rPr>
              <w:t>Кальтинов</w:t>
            </w:r>
          </w:p>
          <w:p w:rsidR="007C2BB6" w:rsidRDefault="007C2BB6" w:rsidP="007C2BB6">
            <w:pPr>
              <w:ind w:left="-98"/>
              <w:rPr>
                <w:szCs w:val="28"/>
              </w:rPr>
            </w:pPr>
            <w:r>
              <w:rPr>
                <w:szCs w:val="28"/>
              </w:rPr>
              <w:t>Сергей Анатольевич</w:t>
            </w:r>
          </w:p>
        </w:tc>
        <w:tc>
          <w:tcPr>
            <w:tcW w:w="425" w:type="dxa"/>
          </w:tcPr>
          <w:p w:rsidR="007C2BB6" w:rsidRDefault="007C2BB6" w:rsidP="007C2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руководителя Регионального 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отделения Российского военно-исторического общества по Ханты-Мансийскому автономному округу – Югре, руководитель клуба 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>исторической реконструкции «Арсенал»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(по согласованию)  </w:t>
            </w:r>
          </w:p>
          <w:p w:rsidR="007C2BB6" w:rsidRPr="007C2BB6" w:rsidRDefault="007C2BB6" w:rsidP="007C2BB6">
            <w:pPr>
              <w:rPr>
                <w:sz w:val="10"/>
                <w:szCs w:val="10"/>
              </w:rPr>
            </w:pPr>
          </w:p>
        </w:tc>
      </w:tr>
      <w:tr w:rsidR="007C2BB6" w:rsidTr="007C2BB6">
        <w:trPr>
          <w:trHeight w:val="682"/>
        </w:trPr>
        <w:tc>
          <w:tcPr>
            <w:tcW w:w="3227" w:type="dxa"/>
          </w:tcPr>
          <w:p w:rsidR="007C2BB6" w:rsidRDefault="007C2BB6" w:rsidP="007C2BB6">
            <w:pPr>
              <w:ind w:left="-98"/>
              <w:jc w:val="both"/>
              <w:rPr>
                <w:szCs w:val="28"/>
              </w:rPr>
            </w:pPr>
            <w:r>
              <w:rPr>
                <w:szCs w:val="28"/>
              </w:rPr>
              <w:t>Туруев</w:t>
            </w:r>
          </w:p>
          <w:p w:rsidR="007C2BB6" w:rsidRDefault="007C2BB6" w:rsidP="007C2BB6">
            <w:pPr>
              <w:ind w:left="-9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Сергей Вилорьевич </w:t>
            </w:r>
          </w:p>
        </w:tc>
        <w:tc>
          <w:tcPr>
            <w:tcW w:w="425" w:type="dxa"/>
          </w:tcPr>
          <w:p w:rsidR="007C2BB6" w:rsidRDefault="007C2BB6" w:rsidP="007C2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>директор профессионального образовательного учреждения «Сургутский учебный центр»</w:t>
            </w:r>
          </w:p>
          <w:p w:rsidR="007C2BB6" w:rsidRDefault="007C2BB6" w:rsidP="007C2BB6">
            <w:pPr>
              <w:rPr>
                <w:rStyle w:val="a9"/>
                <w:b w:val="0"/>
                <w:color w:val="000000"/>
                <w:szCs w:val="28"/>
                <w:bdr w:val="none" w:sz="0" w:space="0" w:color="auto" w:frame="1"/>
              </w:rPr>
            </w:pPr>
            <w:r>
              <w:rPr>
                <w:szCs w:val="28"/>
              </w:rPr>
              <w:t xml:space="preserve">регионального отделения </w:t>
            </w:r>
            <w:r w:rsidRPr="00C2296D">
              <w:rPr>
                <w:rStyle w:val="a9"/>
                <w:b w:val="0"/>
                <w:color w:val="000000"/>
                <w:szCs w:val="28"/>
                <w:bdr w:val="none" w:sz="0" w:space="0" w:color="auto" w:frame="1"/>
              </w:rPr>
              <w:t>«Добровольно</w:t>
            </w:r>
            <w:r>
              <w:rPr>
                <w:rStyle w:val="a9"/>
                <w:b w:val="0"/>
                <w:color w:val="000000"/>
                <w:szCs w:val="28"/>
                <w:bdr w:val="none" w:sz="0" w:space="0" w:color="auto" w:frame="1"/>
              </w:rPr>
              <w:t>го</w:t>
            </w:r>
            <w:r w:rsidRPr="00C2296D">
              <w:rPr>
                <w:rStyle w:val="a9"/>
                <w:b w:val="0"/>
                <w:color w:val="000000"/>
                <w:szCs w:val="28"/>
                <w:bdr w:val="none" w:sz="0" w:space="0" w:color="auto" w:frame="1"/>
              </w:rPr>
              <w:t xml:space="preserve"> </w:t>
            </w:r>
          </w:p>
          <w:p w:rsidR="007C2BB6" w:rsidRDefault="007C2BB6" w:rsidP="007C2BB6">
            <w:pPr>
              <w:rPr>
                <w:szCs w:val="28"/>
              </w:rPr>
            </w:pPr>
            <w:r w:rsidRPr="00C2296D">
              <w:rPr>
                <w:rStyle w:val="a9"/>
                <w:b w:val="0"/>
                <w:color w:val="000000"/>
                <w:szCs w:val="28"/>
                <w:bdr w:val="none" w:sz="0" w:space="0" w:color="auto" w:frame="1"/>
              </w:rPr>
              <w:t>обществ</w:t>
            </w:r>
            <w:r>
              <w:rPr>
                <w:rStyle w:val="a9"/>
                <w:b w:val="0"/>
                <w:color w:val="000000"/>
                <w:szCs w:val="28"/>
                <w:bdr w:val="none" w:sz="0" w:space="0" w:color="auto" w:frame="1"/>
              </w:rPr>
              <w:t>а</w:t>
            </w:r>
            <w:r w:rsidRPr="00C2296D">
              <w:rPr>
                <w:rStyle w:val="a9"/>
                <w:b w:val="0"/>
                <w:color w:val="000000"/>
                <w:szCs w:val="28"/>
                <w:bdr w:val="none" w:sz="0" w:space="0" w:color="auto" w:frame="1"/>
              </w:rPr>
              <w:t xml:space="preserve"> содействия армии, авиации и флоту России»</w:t>
            </w:r>
            <w:r>
              <w:rPr>
                <w:szCs w:val="28"/>
              </w:rPr>
              <w:t xml:space="preserve"> Ханты-Мансийского автономного округа – Югры (по согласованию)</w:t>
            </w:r>
          </w:p>
          <w:p w:rsidR="007C2BB6" w:rsidRPr="007C2BB6" w:rsidRDefault="007C2BB6" w:rsidP="007C2BB6">
            <w:pPr>
              <w:rPr>
                <w:sz w:val="10"/>
                <w:szCs w:val="10"/>
              </w:rPr>
            </w:pPr>
          </w:p>
        </w:tc>
      </w:tr>
      <w:tr w:rsidR="007C2BB6" w:rsidTr="007C2BB6">
        <w:trPr>
          <w:trHeight w:val="682"/>
        </w:trPr>
        <w:tc>
          <w:tcPr>
            <w:tcW w:w="3227" w:type="dxa"/>
          </w:tcPr>
          <w:p w:rsidR="007C2BB6" w:rsidRDefault="007C2BB6" w:rsidP="007C2BB6">
            <w:pPr>
              <w:ind w:left="-98"/>
              <w:jc w:val="both"/>
              <w:rPr>
                <w:szCs w:val="28"/>
              </w:rPr>
            </w:pPr>
            <w:r>
              <w:rPr>
                <w:szCs w:val="28"/>
              </w:rPr>
              <w:t>Косенок</w:t>
            </w:r>
          </w:p>
          <w:p w:rsidR="007C2BB6" w:rsidRDefault="007C2BB6" w:rsidP="007C2BB6">
            <w:pPr>
              <w:ind w:left="-98"/>
              <w:jc w:val="both"/>
              <w:rPr>
                <w:szCs w:val="28"/>
              </w:rPr>
            </w:pPr>
            <w:r>
              <w:rPr>
                <w:szCs w:val="28"/>
              </w:rPr>
              <w:t>Сергей Михайлович</w:t>
            </w:r>
          </w:p>
        </w:tc>
        <w:tc>
          <w:tcPr>
            <w:tcW w:w="425" w:type="dxa"/>
          </w:tcPr>
          <w:p w:rsidR="007C2BB6" w:rsidRDefault="007C2BB6" w:rsidP="007C2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>ректор государственного учреждения высшего профессионального образования «Сургутский государственный университет</w:t>
            </w:r>
            <w:r w:rsidR="00FF2F7F">
              <w:rPr>
                <w:szCs w:val="28"/>
              </w:rPr>
              <w:t>»</w:t>
            </w:r>
            <w:r>
              <w:rPr>
                <w:szCs w:val="28"/>
              </w:rPr>
              <w:t xml:space="preserve"> Ханты-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Мансийского автономного округа – Югры 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7C2BB6" w:rsidRPr="007C2BB6" w:rsidRDefault="007C2BB6" w:rsidP="007C2BB6">
            <w:pPr>
              <w:rPr>
                <w:sz w:val="10"/>
                <w:szCs w:val="10"/>
              </w:rPr>
            </w:pPr>
          </w:p>
        </w:tc>
      </w:tr>
      <w:tr w:rsidR="007C2BB6" w:rsidTr="007C2BB6">
        <w:trPr>
          <w:trHeight w:val="682"/>
        </w:trPr>
        <w:tc>
          <w:tcPr>
            <w:tcW w:w="3227" w:type="dxa"/>
          </w:tcPr>
          <w:p w:rsidR="007C2BB6" w:rsidRDefault="007C2BB6" w:rsidP="007C2BB6">
            <w:pPr>
              <w:ind w:left="-9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Засыпкин </w:t>
            </w:r>
          </w:p>
          <w:p w:rsidR="007C2BB6" w:rsidRDefault="007C2BB6" w:rsidP="007C2BB6">
            <w:pPr>
              <w:ind w:left="-98"/>
              <w:jc w:val="both"/>
              <w:rPr>
                <w:szCs w:val="28"/>
              </w:rPr>
            </w:pPr>
            <w:r>
              <w:rPr>
                <w:szCs w:val="28"/>
              </w:rPr>
              <w:t>Владислав Павлович</w:t>
            </w:r>
          </w:p>
        </w:tc>
        <w:tc>
          <w:tcPr>
            <w:tcW w:w="425" w:type="dxa"/>
          </w:tcPr>
          <w:p w:rsidR="007C2BB6" w:rsidRDefault="007C2BB6" w:rsidP="007C2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7C2BB6" w:rsidRDefault="007C2BB6" w:rsidP="007C2BB6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врио ректора государственного учреждения   высшего профессионального образования </w:t>
            </w:r>
          </w:p>
          <w:p w:rsidR="007C2BB6" w:rsidRDefault="007C2BB6" w:rsidP="007C2BB6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«Сургутский государственный педагогический университет</w:t>
            </w:r>
            <w:r w:rsidR="00FF2F7F">
              <w:rPr>
                <w:szCs w:val="28"/>
              </w:rPr>
              <w:t>»</w:t>
            </w:r>
            <w:r>
              <w:rPr>
                <w:szCs w:val="28"/>
              </w:rPr>
              <w:t xml:space="preserve"> Ханты-Мансийского автономного округа – Югры (по согласованию)</w:t>
            </w:r>
          </w:p>
          <w:p w:rsidR="007C2BB6" w:rsidRPr="007C2BB6" w:rsidRDefault="007C2BB6" w:rsidP="007C2BB6">
            <w:pPr>
              <w:ind w:firstLine="34"/>
              <w:rPr>
                <w:sz w:val="10"/>
                <w:szCs w:val="10"/>
              </w:rPr>
            </w:pPr>
          </w:p>
        </w:tc>
      </w:tr>
      <w:tr w:rsidR="007C2BB6" w:rsidTr="007C2BB6">
        <w:trPr>
          <w:trHeight w:val="682"/>
        </w:trPr>
        <w:tc>
          <w:tcPr>
            <w:tcW w:w="3227" w:type="dxa"/>
          </w:tcPr>
          <w:p w:rsidR="007C2BB6" w:rsidRDefault="007C2BB6" w:rsidP="007C2BB6">
            <w:pPr>
              <w:ind w:left="-98"/>
              <w:jc w:val="both"/>
              <w:rPr>
                <w:szCs w:val="28"/>
              </w:rPr>
            </w:pPr>
            <w:r>
              <w:rPr>
                <w:szCs w:val="28"/>
              </w:rPr>
              <w:t>Плешков</w:t>
            </w:r>
          </w:p>
          <w:p w:rsidR="007C2BB6" w:rsidRPr="004F655A" w:rsidRDefault="007C2BB6" w:rsidP="007C2BB6">
            <w:pPr>
              <w:ind w:left="-98"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Андрей Сергеевич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425" w:type="dxa"/>
          </w:tcPr>
          <w:p w:rsidR="007C2BB6" w:rsidRDefault="007C2BB6" w:rsidP="007C2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7C2BB6" w:rsidRPr="00381E24" w:rsidRDefault="007C2BB6" w:rsidP="007C2BB6">
            <w:pPr>
              <w:rPr>
                <w:szCs w:val="28"/>
              </w:rPr>
            </w:pPr>
            <w:r w:rsidRPr="00381E24">
              <w:rPr>
                <w:szCs w:val="28"/>
              </w:rPr>
              <w:t xml:space="preserve">руководитель местной религиозной организации </w:t>
            </w:r>
          </w:p>
          <w:p w:rsidR="007C2BB6" w:rsidRDefault="007C2BB6" w:rsidP="007C2BB6">
            <w:pPr>
              <w:rPr>
                <w:szCs w:val="28"/>
              </w:rPr>
            </w:pPr>
            <w:r w:rsidRPr="00381E24">
              <w:rPr>
                <w:szCs w:val="28"/>
              </w:rPr>
              <w:t>«Православный приход Храма святой мученицы Татианы города Сургута</w:t>
            </w:r>
            <w:r>
              <w:rPr>
                <w:szCs w:val="28"/>
              </w:rPr>
              <w:t xml:space="preserve"> </w:t>
            </w:r>
            <w:r w:rsidRPr="00381E24">
              <w:rPr>
                <w:szCs w:val="28"/>
              </w:rPr>
              <w:t xml:space="preserve">Ханты-Мансийского автономного округа – Югры Тюменской области Ханты-Мансийской епархии Русской </w:t>
            </w:r>
          </w:p>
          <w:p w:rsidR="007C2BB6" w:rsidRDefault="007C2BB6" w:rsidP="007C2BB6">
            <w:pPr>
              <w:rPr>
                <w:szCs w:val="28"/>
              </w:rPr>
            </w:pPr>
            <w:r w:rsidRPr="00381E24">
              <w:rPr>
                <w:szCs w:val="28"/>
              </w:rPr>
              <w:t xml:space="preserve">православной церкви Московского </w:t>
            </w:r>
          </w:p>
          <w:p w:rsidR="007C2BB6" w:rsidRDefault="007C2BB6" w:rsidP="007C2BB6">
            <w:pPr>
              <w:rPr>
                <w:szCs w:val="28"/>
              </w:rPr>
            </w:pPr>
            <w:r w:rsidRPr="00381E24">
              <w:rPr>
                <w:szCs w:val="28"/>
              </w:rPr>
              <w:t xml:space="preserve">патриархата», помощник благочинного </w:t>
            </w:r>
          </w:p>
          <w:p w:rsidR="007C2BB6" w:rsidRDefault="007C2BB6" w:rsidP="007C2BB6">
            <w:pPr>
              <w:rPr>
                <w:szCs w:val="28"/>
              </w:rPr>
            </w:pPr>
            <w:r w:rsidRPr="00381E24">
              <w:rPr>
                <w:szCs w:val="28"/>
              </w:rPr>
              <w:t>по работе с молод</w:t>
            </w:r>
            <w:r>
              <w:rPr>
                <w:szCs w:val="28"/>
              </w:rPr>
              <w:t>е</w:t>
            </w:r>
            <w:r w:rsidRPr="00381E24">
              <w:rPr>
                <w:szCs w:val="28"/>
              </w:rPr>
              <w:t xml:space="preserve">жью, иерей 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7C2BB6" w:rsidRDefault="007C2BB6" w:rsidP="007C2BB6">
            <w:pPr>
              <w:rPr>
                <w:szCs w:val="28"/>
              </w:rPr>
            </w:pPr>
          </w:p>
          <w:p w:rsidR="007C2BB6" w:rsidRDefault="007C2BB6" w:rsidP="007C2BB6">
            <w:pPr>
              <w:rPr>
                <w:szCs w:val="28"/>
              </w:rPr>
            </w:pPr>
          </w:p>
          <w:p w:rsidR="007C2BB6" w:rsidRPr="007C2BB6" w:rsidRDefault="007C2BB6" w:rsidP="007C2BB6">
            <w:pPr>
              <w:rPr>
                <w:sz w:val="10"/>
                <w:szCs w:val="10"/>
              </w:rPr>
            </w:pPr>
          </w:p>
        </w:tc>
      </w:tr>
      <w:tr w:rsidR="007C2BB6" w:rsidTr="007C2BB6">
        <w:trPr>
          <w:trHeight w:val="682"/>
        </w:trPr>
        <w:tc>
          <w:tcPr>
            <w:tcW w:w="3227" w:type="dxa"/>
          </w:tcPr>
          <w:p w:rsidR="007C2BB6" w:rsidRDefault="007C2BB6" w:rsidP="007C2BB6">
            <w:pPr>
              <w:ind w:left="-98"/>
              <w:jc w:val="both"/>
              <w:rPr>
                <w:szCs w:val="28"/>
              </w:rPr>
            </w:pPr>
            <w:r>
              <w:rPr>
                <w:szCs w:val="28"/>
              </w:rPr>
              <w:t>Соловьёва</w:t>
            </w:r>
          </w:p>
          <w:p w:rsidR="007C2BB6" w:rsidRDefault="007C2BB6" w:rsidP="007C2BB6">
            <w:pPr>
              <w:ind w:left="-98"/>
              <w:jc w:val="both"/>
              <w:rPr>
                <w:szCs w:val="28"/>
              </w:rPr>
            </w:pPr>
            <w:r>
              <w:rPr>
                <w:szCs w:val="28"/>
              </w:rPr>
              <w:t>Белла Петровна</w:t>
            </w:r>
          </w:p>
        </w:tc>
        <w:tc>
          <w:tcPr>
            <w:tcW w:w="425" w:type="dxa"/>
          </w:tcPr>
          <w:p w:rsidR="007C2BB6" w:rsidRDefault="007C2BB6" w:rsidP="007C2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Городской общественной 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>организации ветеранов (пенсионеров) войны, труда, Вооруженных сил и правоохранительных органов (по согласованию)</w:t>
            </w:r>
          </w:p>
          <w:p w:rsidR="007C2BB6" w:rsidRPr="007C2BB6" w:rsidRDefault="007C2BB6" w:rsidP="007C2BB6">
            <w:pPr>
              <w:rPr>
                <w:sz w:val="10"/>
                <w:szCs w:val="10"/>
              </w:rPr>
            </w:pPr>
          </w:p>
        </w:tc>
      </w:tr>
      <w:tr w:rsidR="007C2BB6" w:rsidTr="007C2BB6">
        <w:trPr>
          <w:trHeight w:val="682"/>
        </w:trPr>
        <w:tc>
          <w:tcPr>
            <w:tcW w:w="3227" w:type="dxa"/>
          </w:tcPr>
          <w:p w:rsidR="007C2BB6" w:rsidRDefault="007C2BB6" w:rsidP="007C2BB6">
            <w:pPr>
              <w:ind w:left="-9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Калядин </w:t>
            </w:r>
          </w:p>
          <w:p w:rsidR="007C2BB6" w:rsidRDefault="007C2BB6" w:rsidP="007C2BB6">
            <w:pPr>
              <w:ind w:left="-98"/>
              <w:jc w:val="both"/>
              <w:rPr>
                <w:szCs w:val="28"/>
              </w:rPr>
            </w:pPr>
            <w:r>
              <w:rPr>
                <w:szCs w:val="28"/>
              </w:rPr>
              <w:t>Андрей Петрович</w:t>
            </w:r>
          </w:p>
        </w:tc>
        <w:tc>
          <w:tcPr>
            <w:tcW w:w="425" w:type="dxa"/>
          </w:tcPr>
          <w:p w:rsidR="007C2BB6" w:rsidRDefault="007C2BB6" w:rsidP="007C2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Военный комиссар города Сургут 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и Сургутского района Ханты-Мансийского 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>автономного округа – Югры (по согласованию)</w:t>
            </w:r>
          </w:p>
          <w:p w:rsidR="007C2BB6" w:rsidRPr="007C2BB6" w:rsidRDefault="007C2BB6" w:rsidP="007C2BB6">
            <w:pPr>
              <w:rPr>
                <w:sz w:val="10"/>
                <w:szCs w:val="10"/>
              </w:rPr>
            </w:pPr>
          </w:p>
        </w:tc>
      </w:tr>
      <w:tr w:rsidR="007C2BB6" w:rsidTr="007C2BB6">
        <w:trPr>
          <w:trHeight w:val="682"/>
        </w:trPr>
        <w:tc>
          <w:tcPr>
            <w:tcW w:w="3227" w:type="dxa"/>
          </w:tcPr>
          <w:p w:rsidR="007C2BB6" w:rsidRDefault="007C2BB6" w:rsidP="007C2BB6">
            <w:pPr>
              <w:ind w:left="-98"/>
              <w:jc w:val="both"/>
              <w:rPr>
                <w:szCs w:val="28"/>
              </w:rPr>
            </w:pPr>
            <w:r>
              <w:rPr>
                <w:szCs w:val="28"/>
              </w:rPr>
              <w:t>Шутов</w:t>
            </w:r>
          </w:p>
          <w:p w:rsidR="007C2BB6" w:rsidRDefault="007C2BB6" w:rsidP="007C2BB6">
            <w:pPr>
              <w:ind w:left="-98"/>
              <w:jc w:val="both"/>
              <w:rPr>
                <w:szCs w:val="28"/>
              </w:rPr>
            </w:pPr>
            <w:r>
              <w:rPr>
                <w:szCs w:val="28"/>
              </w:rPr>
              <w:t>Вадим Николаевич</w:t>
            </w:r>
          </w:p>
        </w:tc>
        <w:tc>
          <w:tcPr>
            <w:tcW w:w="425" w:type="dxa"/>
          </w:tcPr>
          <w:p w:rsidR="007C2BB6" w:rsidRDefault="007C2BB6" w:rsidP="007C2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>директор автономного учреждения среднего профессионального образования</w:t>
            </w:r>
            <w:r w:rsidRPr="00F13A31">
              <w:rPr>
                <w:szCs w:val="28"/>
              </w:rPr>
              <w:t xml:space="preserve"> Хант</w:t>
            </w:r>
            <w:r>
              <w:rPr>
                <w:szCs w:val="28"/>
              </w:rPr>
              <w:t>ы</w:t>
            </w:r>
            <w:r w:rsidRPr="00F13A31">
              <w:rPr>
                <w:szCs w:val="28"/>
              </w:rPr>
              <w:t>-</w:t>
            </w:r>
          </w:p>
          <w:p w:rsidR="007C2BB6" w:rsidRDefault="007C2BB6" w:rsidP="007C2BB6">
            <w:pPr>
              <w:rPr>
                <w:szCs w:val="28"/>
              </w:rPr>
            </w:pPr>
            <w:r w:rsidRPr="00F13A31">
              <w:rPr>
                <w:szCs w:val="28"/>
              </w:rPr>
              <w:t xml:space="preserve">Мансийского автономного округа </w:t>
            </w:r>
            <w:r>
              <w:rPr>
                <w:szCs w:val="28"/>
              </w:rPr>
              <w:t>–</w:t>
            </w:r>
            <w:r w:rsidRPr="00F13A31">
              <w:rPr>
                <w:szCs w:val="28"/>
              </w:rPr>
              <w:t xml:space="preserve"> Югры</w:t>
            </w:r>
            <w:r>
              <w:rPr>
                <w:szCs w:val="28"/>
              </w:rPr>
              <w:t xml:space="preserve"> 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 xml:space="preserve">«Сургутский политехнический колледж» </w:t>
            </w:r>
          </w:p>
          <w:p w:rsidR="007C2BB6" w:rsidRDefault="007C2BB6" w:rsidP="007C2BB6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</w:tbl>
    <w:p w:rsidR="007560C1" w:rsidRDefault="007560C1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p w:rsidR="007C2BB6" w:rsidRDefault="007C2BB6" w:rsidP="007C2BB6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7C2BB6" w:rsidRPr="00423D85" w:rsidTr="004E7F19">
        <w:tc>
          <w:tcPr>
            <w:tcW w:w="5670" w:type="dxa"/>
            <w:shd w:val="clear" w:color="auto" w:fill="auto"/>
          </w:tcPr>
          <w:p w:rsidR="007C2BB6" w:rsidRPr="00423D85" w:rsidRDefault="007C2BB6" w:rsidP="004E7F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7C2BB6" w:rsidRPr="00423D85" w:rsidRDefault="007C2BB6" w:rsidP="004E7F19">
            <w:pPr>
              <w:jc w:val="both"/>
              <w:rPr>
                <w:szCs w:val="28"/>
              </w:rPr>
            </w:pPr>
            <w:r w:rsidRPr="00423D85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2</w:t>
            </w:r>
          </w:p>
          <w:p w:rsidR="007C2BB6" w:rsidRPr="00423D85" w:rsidRDefault="007C2BB6" w:rsidP="004E7F19">
            <w:pPr>
              <w:jc w:val="both"/>
              <w:rPr>
                <w:szCs w:val="28"/>
              </w:rPr>
            </w:pPr>
            <w:r w:rsidRPr="00423D85">
              <w:rPr>
                <w:szCs w:val="28"/>
              </w:rPr>
              <w:t>к постановлению</w:t>
            </w:r>
          </w:p>
          <w:p w:rsidR="007C2BB6" w:rsidRPr="00423D85" w:rsidRDefault="007C2BB6" w:rsidP="004E7F19">
            <w:pPr>
              <w:jc w:val="both"/>
              <w:rPr>
                <w:szCs w:val="28"/>
              </w:rPr>
            </w:pPr>
            <w:r w:rsidRPr="00423D85">
              <w:rPr>
                <w:szCs w:val="28"/>
              </w:rPr>
              <w:t>Администрации города</w:t>
            </w:r>
          </w:p>
          <w:p w:rsidR="007C2BB6" w:rsidRPr="00423D85" w:rsidRDefault="007C2BB6" w:rsidP="004E7F1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 ____________ № ________</w:t>
            </w:r>
          </w:p>
        </w:tc>
      </w:tr>
    </w:tbl>
    <w:p w:rsidR="007C2BB6" w:rsidRDefault="007C2BB6" w:rsidP="007C2BB6">
      <w:pPr>
        <w:jc w:val="both"/>
        <w:rPr>
          <w:szCs w:val="28"/>
        </w:rPr>
      </w:pPr>
    </w:p>
    <w:p w:rsidR="007C2BB6" w:rsidRDefault="007C2BB6" w:rsidP="007C2BB6">
      <w:pPr>
        <w:jc w:val="center"/>
        <w:rPr>
          <w:szCs w:val="28"/>
        </w:rPr>
      </w:pPr>
    </w:p>
    <w:p w:rsidR="007C2BB6" w:rsidRDefault="007C2BB6" w:rsidP="007C2BB6">
      <w:pPr>
        <w:jc w:val="center"/>
        <w:rPr>
          <w:szCs w:val="28"/>
        </w:rPr>
      </w:pPr>
    </w:p>
    <w:p w:rsidR="007C2BB6" w:rsidRPr="009874D4" w:rsidRDefault="007C2BB6" w:rsidP="007C2BB6">
      <w:pPr>
        <w:jc w:val="center"/>
        <w:rPr>
          <w:szCs w:val="28"/>
        </w:rPr>
      </w:pPr>
      <w:r w:rsidRPr="009874D4">
        <w:rPr>
          <w:szCs w:val="28"/>
        </w:rPr>
        <w:t>Положение</w:t>
      </w:r>
    </w:p>
    <w:p w:rsidR="007C2BB6" w:rsidRDefault="007C2BB6" w:rsidP="007C2BB6">
      <w:pPr>
        <w:jc w:val="center"/>
        <w:rPr>
          <w:szCs w:val="28"/>
        </w:rPr>
      </w:pPr>
      <w:r w:rsidRPr="009874D4">
        <w:rPr>
          <w:szCs w:val="28"/>
        </w:rPr>
        <w:t xml:space="preserve">о Координационном совете по патриотическому воспитанию </w:t>
      </w:r>
    </w:p>
    <w:p w:rsidR="007C2BB6" w:rsidRPr="009874D4" w:rsidRDefault="007C2BB6" w:rsidP="007C2BB6">
      <w:pPr>
        <w:jc w:val="center"/>
        <w:rPr>
          <w:szCs w:val="28"/>
        </w:rPr>
      </w:pPr>
      <w:r w:rsidRPr="009874D4">
        <w:rPr>
          <w:szCs w:val="28"/>
        </w:rPr>
        <w:t>молодежи города Сургута</w:t>
      </w:r>
      <w:r>
        <w:rPr>
          <w:szCs w:val="28"/>
        </w:rPr>
        <w:t xml:space="preserve"> (далее – положение).</w:t>
      </w:r>
    </w:p>
    <w:p w:rsidR="007C2BB6" w:rsidRPr="009874D4" w:rsidRDefault="007C2BB6" w:rsidP="007C2BB6">
      <w:pPr>
        <w:jc w:val="both"/>
        <w:rPr>
          <w:szCs w:val="28"/>
        </w:rPr>
      </w:pPr>
    </w:p>
    <w:p w:rsidR="007C2BB6" w:rsidRDefault="007C2BB6" w:rsidP="007C2BB6">
      <w:pPr>
        <w:rPr>
          <w:szCs w:val="28"/>
        </w:rPr>
      </w:pPr>
      <w:r>
        <w:rPr>
          <w:szCs w:val="28"/>
        </w:rPr>
        <w:tab/>
      </w:r>
      <w:r w:rsidR="00FF2F7F"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 w:rsidRPr="009874D4">
        <w:rPr>
          <w:szCs w:val="28"/>
        </w:rPr>
        <w:t>. Общие положения</w:t>
      </w:r>
    </w:p>
    <w:p w:rsidR="007C2BB6" w:rsidRPr="009874D4" w:rsidRDefault="007C2BB6" w:rsidP="007C2BB6">
      <w:pPr>
        <w:ind w:firstLine="709"/>
        <w:jc w:val="both"/>
        <w:rPr>
          <w:szCs w:val="28"/>
        </w:rPr>
      </w:pPr>
      <w:r w:rsidRPr="009874D4">
        <w:rPr>
          <w:szCs w:val="28"/>
        </w:rPr>
        <w:t>1. Координационный совет по патриотическому воспитанию молодежи</w:t>
      </w:r>
      <w:r>
        <w:rPr>
          <w:szCs w:val="28"/>
        </w:rPr>
        <w:t xml:space="preserve">              </w:t>
      </w:r>
      <w:r w:rsidRPr="009874D4">
        <w:rPr>
          <w:szCs w:val="28"/>
        </w:rPr>
        <w:t xml:space="preserve"> города Сургута (далее – Координационный совет) является постоянно </w:t>
      </w:r>
      <w:r>
        <w:rPr>
          <w:szCs w:val="28"/>
        </w:rPr>
        <w:t xml:space="preserve">                             </w:t>
      </w:r>
      <w:r w:rsidRPr="009874D4">
        <w:rPr>
          <w:szCs w:val="28"/>
        </w:rPr>
        <w:t xml:space="preserve">действующим совещательным органом и создается в целях координации </w:t>
      </w:r>
      <w:r>
        <w:rPr>
          <w:szCs w:val="28"/>
        </w:rPr>
        <w:t xml:space="preserve">                        </w:t>
      </w:r>
      <w:r w:rsidRPr="009874D4">
        <w:rPr>
          <w:szCs w:val="28"/>
        </w:rPr>
        <w:t xml:space="preserve">деятельности субъектов патриотического воспитания с целью развития системы            патриотического воспитания молодежи города и выработки рекомендаций, </w:t>
      </w:r>
      <w:r>
        <w:rPr>
          <w:szCs w:val="28"/>
        </w:rPr>
        <w:t xml:space="preserve">      </w:t>
      </w:r>
      <w:r w:rsidRPr="009874D4">
        <w:rPr>
          <w:szCs w:val="28"/>
        </w:rPr>
        <w:t>предложений по повышению эффективности патриотического воспитания         молодежи города Сургута.</w:t>
      </w:r>
    </w:p>
    <w:p w:rsidR="007C2BB6" w:rsidRPr="009874D4" w:rsidRDefault="007C2BB6" w:rsidP="007C2BB6">
      <w:pPr>
        <w:ind w:firstLine="709"/>
        <w:jc w:val="both"/>
        <w:rPr>
          <w:szCs w:val="28"/>
        </w:rPr>
      </w:pPr>
      <w:r w:rsidRPr="009874D4">
        <w:rPr>
          <w:szCs w:val="28"/>
        </w:rPr>
        <w:t xml:space="preserve">2. Координационный совет в своей деятельности руководствуется      </w:t>
      </w:r>
      <w:r>
        <w:rPr>
          <w:szCs w:val="28"/>
        </w:rPr>
        <w:t xml:space="preserve">                  </w:t>
      </w:r>
      <w:r w:rsidRPr="009874D4">
        <w:rPr>
          <w:szCs w:val="28"/>
        </w:rPr>
        <w:t xml:space="preserve">  Конституцией Российской Федерации, федеральным законодательством, </w:t>
      </w:r>
      <w:r>
        <w:rPr>
          <w:szCs w:val="28"/>
        </w:rPr>
        <w:t xml:space="preserve">                          </w:t>
      </w:r>
      <w:r w:rsidRPr="009874D4">
        <w:rPr>
          <w:szCs w:val="28"/>
        </w:rPr>
        <w:t xml:space="preserve">законодательством Ханты-Мансийского автономного округа – Югры, Уставом         </w:t>
      </w:r>
      <w:r>
        <w:rPr>
          <w:szCs w:val="28"/>
        </w:rPr>
        <w:t xml:space="preserve">муниципального образования </w:t>
      </w:r>
      <w:r w:rsidRPr="009874D4">
        <w:rPr>
          <w:szCs w:val="28"/>
        </w:rPr>
        <w:t>городско</w:t>
      </w:r>
      <w:r>
        <w:rPr>
          <w:szCs w:val="28"/>
        </w:rPr>
        <w:t>й</w:t>
      </w:r>
      <w:r w:rsidRPr="009874D4">
        <w:rPr>
          <w:szCs w:val="28"/>
        </w:rPr>
        <w:t xml:space="preserve"> округ город Сургут, другими муниципальными правовыми актами, а также настоящим положением.</w:t>
      </w:r>
    </w:p>
    <w:p w:rsidR="007C2BB6" w:rsidRPr="009874D4" w:rsidRDefault="007C2BB6" w:rsidP="007C2BB6">
      <w:pPr>
        <w:ind w:firstLine="709"/>
        <w:jc w:val="both"/>
        <w:rPr>
          <w:szCs w:val="28"/>
        </w:rPr>
      </w:pPr>
    </w:p>
    <w:p w:rsidR="007C2BB6" w:rsidRDefault="00FF2F7F" w:rsidP="007C2BB6">
      <w:pPr>
        <w:ind w:firstLine="709"/>
        <w:jc w:val="both"/>
        <w:rPr>
          <w:szCs w:val="28"/>
        </w:rPr>
      </w:pPr>
      <w:r>
        <w:rPr>
          <w:szCs w:val="28"/>
        </w:rPr>
        <w:t>Раздел</w:t>
      </w:r>
      <w:r>
        <w:rPr>
          <w:szCs w:val="28"/>
          <w:lang w:val="en-US"/>
        </w:rPr>
        <w:t xml:space="preserve"> </w:t>
      </w:r>
      <w:r w:rsidR="007C2BB6">
        <w:rPr>
          <w:szCs w:val="28"/>
          <w:lang w:val="en-US"/>
        </w:rPr>
        <w:t>II</w:t>
      </w:r>
      <w:r w:rsidR="007C2BB6" w:rsidRPr="009874D4">
        <w:rPr>
          <w:szCs w:val="28"/>
        </w:rPr>
        <w:t>. Задачи Координационного совета</w:t>
      </w:r>
    </w:p>
    <w:p w:rsidR="007C2BB6" w:rsidRPr="009874D4" w:rsidRDefault="007C2BB6" w:rsidP="007C2BB6">
      <w:pPr>
        <w:ind w:firstLine="709"/>
        <w:jc w:val="both"/>
        <w:rPr>
          <w:szCs w:val="28"/>
        </w:rPr>
      </w:pPr>
      <w:r w:rsidRPr="009874D4">
        <w:rPr>
          <w:szCs w:val="28"/>
        </w:rPr>
        <w:t xml:space="preserve">1. Обеспечение взаимодействия субъектов патриотического воспитания для осуществления согласованной единой политики патриотического </w:t>
      </w:r>
      <w:r>
        <w:rPr>
          <w:szCs w:val="28"/>
        </w:rPr>
        <w:t xml:space="preserve">                                 </w:t>
      </w:r>
      <w:r w:rsidRPr="009874D4">
        <w:rPr>
          <w:szCs w:val="28"/>
        </w:rPr>
        <w:t xml:space="preserve">воспитания молодежи города Сургута. </w:t>
      </w:r>
    </w:p>
    <w:p w:rsidR="007C2BB6" w:rsidRPr="009874D4" w:rsidRDefault="007C2BB6" w:rsidP="007C2BB6">
      <w:pPr>
        <w:ind w:firstLine="709"/>
        <w:jc w:val="both"/>
        <w:rPr>
          <w:szCs w:val="28"/>
        </w:rPr>
      </w:pPr>
      <w:r w:rsidRPr="009874D4">
        <w:rPr>
          <w:szCs w:val="28"/>
        </w:rPr>
        <w:t xml:space="preserve">2. Анализ реализуемых мер по патриотическому воспитанию молодежи </w:t>
      </w:r>
      <w:r>
        <w:rPr>
          <w:szCs w:val="28"/>
        </w:rPr>
        <w:t xml:space="preserve">                 </w:t>
      </w:r>
      <w:r w:rsidRPr="009874D4">
        <w:rPr>
          <w:szCs w:val="28"/>
        </w:rPr>
        <w:t>города Сургута, определение наиболее эффективных из них.</w:t>
      </w:r>
    </w:p>
    <w:p w:rsidR="007C2BB6" w:rsidRPr="009874D4" w:rsidRDefault="007C2BB6" w:rsidP="007C2BB6">
      <w:pPr>
        <w:ind w:firstLine="709"/>
        <w:jc w:val="both"/>
        <w:rPr>
          <w:szCs w:val="28"/>
        </w:rPr>
      </w:pPr>
    </w:p>
    <w:p w:rsidR="007C2BB6" w:rsidRDefault="00FF2F7F" w:rsidP="007C2BB6">
      <w:pPr>
        <w:ind w:firstLine="709"/>
        <w:jc w:val="both"/>
        <w:rPr>
          <w:szCs w:val="28"/>
        </w:rPr>
      </w:pPr>
      <w:r>
        <w:rPr>
          <w:szCs w:val="28"/>
        </w:rPr>
        <w:t>Раздел</w:t>
      </w:r>
      <w:r>
        <w:rPr>
          <w:szCs w:val="28"/>
          <w:lang w:val="en-US"/>
        </w:rPr>
        <w:t xml:space="preserve"> </w:t>
      </w:r>
      <w:r w:rsidR="007C2BB6">
        <w:rPr>
          <w:szCs w:val="28"/>
          <w:lang w:val="en-US"/>
        </w:rPr>
        <w:t>III</w:t>
      </w:r>
      <w:r w:rsidR="007C2BB6" w:rsidRPr="009874D4">
        <w:rPr>
          <w:szCs w:val="28"/>
        </w:rPr>
        <w:t>. Права Координационного совета</w:t>
      </w:r>
    </w:p>
    <w:p w:rsidR="007C2BB6" w:rsidRPr="009874D4" w:rsidRDefault="007C2BB6" w:rsidP="007C2BB6">
      <w:pPr>
        <w:ind w:firstLine="709"/>
        <w:jc w:val="both"/>
        <w:rPr>
          <w:szCs w:val="28"/>
        </w:rPr>
      </w:pPr>
      <w:r w:rsidRPr="009874D4">
        <w:rPr>
          <w:szCs w:val="28"/>
        </w:rPr>
        <w:t>Координационный совет для выполнения возложенных на него задач имеет право:</w:t>
      </w:r>
    </w:p>
    <w:p w:rsidR="007C2BB6" w:rsidRPr="009874D4" w:rsidRDefault="007C2BB6" w:rsidP="007C2BB6">
      <w:pPr>
        <w:ind w:firstLine="709"/>
        <w:jc w:val="both"/>
        <w:rPr>
          <w:szCs w:val="28"/>
        </w:rPr>
      </w:pPr>
      <w:r w:rsidRPr="009874D4">
        <w:rPr>
          <w:szCs w:val="28"/>
        </w:rPr>
        <w:t>1. Привлекать представителей государственных, некоммерческих</w:t>
      </w:r>
      <w:r>
        <w:rPr>
          <w:szCs w:val="28"/>
        </w:rPr>
        <w:t xml:space="preserve">                           </w:t>
      </w:r>
      <w:r w:rsidRPr="009874D4">
        <w:rPr>
          <w:szCs w:val="28"/>
        </w:rPr>
        <w:t xml:space="preserve"> организаций, специалистов структурных подразделений Администрации города для решения возложенных на </w:t>
      </w:r>
      <w:r>
        <w:rPr>
          <w:szCs w:val="28"/>
        </w:rPr>
        <w:t>К</w:t>
      </w:r>
      <w:r w:rsidRPr="009874D4">
        <w:rPr>
          <w:szCs w:val="28"/>
        </w:rPr>
        <w:t xml:space="preserve">оординационный совет задач. </w:t>
      </w:r>
    </w:p>
    <w:p w:rsidR="007C2BB6" w:rsidRPr="009874D4" w:rsidRDefault="007C2BB6" w:rsidP="007C2BB6">
      <w:pPr>
        <w:ind w:firstLine="709"/>
        <w:jc w:val="both"/>
        <w:rPr>
          <w:szCs w:val="28"/>
        </w:rPr>
      </w:pPr>
      <w:r w:rsidRPr="009874D4">
        <w:rPr>
          <w:szCs w:val="28"/>
        </w:rPr>
        <w:t>2.</w:t>
      </w:r>
      <w:r>
        <w:rPr>
          <w:szCs w:val="28"/>
        </w:rPr>
        <w:t xml:space="preserve"> </w:t>
      </w:r>
      <w:r w:rsidRPr="009874D4">
        <w:rPr>
          <w:szCs w:val="28"/>
        </w:rPr>
        <w:t>Запрашивать и получать в пределах своей компетенции от заинтересованных общественных организаций, физических лиц в установленном порядке информацию о работе по патриотическому воспитанию</w:t>
      </w:r>
      <w:r w:rsidR="00FF2F7F">
        <w:rPr>
          <w:szCs w:val="28"/>
        </w:rPr>
        <w:t xml:space="preserve"> </w:t>
      </w:r>
      <w:r w:rsidRPr="009874D4">
        <w:rPr>
          <w:szCs w:val="28"/>
        </w:rPr>
        <w:t xml:space="preserve">молодежи. </w:t>
      </w:r>
    </w:p>
    <w:p w:rsidR="007C2BB6" w:rsidRDefault="007C2BB6" w:rsidP="007C2BB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9874D4">
        <w:rPr>
          <w:szCs w:val="28"/>
        </w:rPr>
        <w:t>.</w:t>
      </w:r>
      <w:r>
        <w:rPr>
          <w:szCs w:val="28"/>
        </w:rPr>
        <w:t xml:space="preserve"> </w:t>
      </w:r>
      <w:r w:rsidRPr="009874D4">
        <w:rPr>
          <w:szCs w:val="28"/>
        </w:rPr>
        <w:t>Готовить и вносить на рассмотрение Главы города, Администрации</w:t>
      </w:r>
      <w:r>
        <w:rPr>
          <w:szCs w:val="28"/>
        </w:rPr>
        <w:t xml:space="preserve">                </w:t>
      </w:r>
      <w:r w:rsidRPr="009874D4">
        <w:rPr>
          <w:szCs w:val="28"/>
        </w:rPr>
        <w:t xml:space="preserve"> города аналитические, информационные записки, предложения в области </w:t>
      </w:r>
      <w:r>
        <w:rPr>
          <w:szCs w:val="28"/>
        </w:rPr>
        <w:t xml:space="preserve">                   </w:t>
      </w:r>
      <w:r w:rsidRPr="009874D4">
        <w:rPr>
          <w:szCs w:val="28"/>
        </w:rPr>
        <w:t>патриотического воспитания молодежи города Сургута.</w:t>
      </w:r>
    </w:p>
    <w:p w:rsidR="007C2BB6" w:rsidRDefault="007C2BB6" w:rsidP="007C2BB6">
      <w:pPr>
        <w:ind w:firstLine="709"/>
        <w:jc w:val="both"/>
        <w:rPr>
          <w:szCs w:val="28"/>
        </w:rPr>
      </w:pPr>
    </w:p>
    <w:p w:rsidR="007C2BB6" w:rsidRPr="00406A75" w:rsidRDefault="00FF2F7F" w:rsidP="007C2BB6">
      <w:pPr>
        <w:ind w:firstLine="709"/>
        <w:jc w:val="both"/>
        <w:rPr>
          <w:szCs w:val="28"/>
        </w:rPr>
      </w:pPr>
      <w:r>
        <w:rPr>
          <w:szCs w:val="28"/>
        </w:rPr>
        <w:t>Раздел</w:t>
      </w:r>
      <w:r>
        <w:rPr>
          <w:szCs w:val="28"/>
          <w:lang w:val="en-US"/>
        </w:rPr>
        <w:t xml:space="preserve"> </w:t>
      </w:r>
      <w:r w:rsidR="007C2BB6">
        <w:rPr>
          <w:szCs w:val="28"/>
          <w:lang w:val="en-US"/>
        </w:rPr>
        <w:t>IV</w:t>
      </w:r>
      <w:r w:rsidR="007C2BB6" w:rsidRPr="00406A75">
        <w:rPr>
          <w:szCs w:val="28"/>
        </w:rPr>
        <w:t>. Регламент работы Координационного совета</w:t>
      </w:r>
    </w:p>
    <w:p w:rsidR="007C2BB6" w:rsidRPr="009874D4" w:rsidRDefault="007C2BB6" w:rsidP="007C2BB6">
      <w:pPr>
        <w:ind w:firstLine="709"/>
        <w:jc w:val="both"/>
        <w:rPr>
          <w:szCs w:val="28"/>
        </w:rPr>
      </w:pPr>
      <w:r w:rsidRPr="009874D4">
        <w:rPr>
          <w:szCs w:val="28"/>
        </w:rPr>
        <w:t>1. Основной формой работы Координационного совета является заседание Координационного совета.</w:t>
      </w:r>
    </w:p>
    <w:p w:rsidR="007C2BB6" w:rsidRDefault="007C2BB6" w:rsidP="007C2BB6">
      <w:pPr>
        <w:ind w:firstLine="709"/>
        <w:jc w:val="both"/>
        <w:rPr>
          <w:szCs w:val="28"/>
        </w:rPr>
      </w:pPr>
      <w:r w:rsidRPr="009874D4">
        <w:rPr>
          <w:szCs w:val="28"/>
        </w:rPr>
        <w:t xml:space="preserve">2. Заседания Координационного совета проводятся не </w:t>
      </w:r>
      <w:r>
        <w:rPr>
          <w:szCs w:val="28"/>
        </w:rPr>
        <w:t>реже</w:t>
      </w:r>
      <w:r w:rsidRPr="009874D4">
        <w:rPr>
          <w:szCs w:val="28"/>
        </w:rPr>
        <w:t xml:space="preserve"> </w:t>
      </w:r>
      <w:r>
        <w:rPr>
          <w:szCs w:val="28"/>
        </w:rPr>
        <w:t>двух</w:t>
      </w:r>
      <w:r w:rsidRPr="009874D4">
        <w:rPr>
          <w:szCs w:val="28"/>
        </w:rPr>
        <w:t xml:space="preserve"> раз в </w:t>
      </w:r>
      <w:r>
        <w:rPr>
          <w:szCs w:val="28"/>
        </w:rPr>
        <w:t>год.</w:t>
      </w:r>
    </w:p>
    <w:p w:rsidR="007C2BB6" w:rsidRDefault="007C2BB6" w:rsidP="007C2BB6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885035">
        <w:rPr>
          <w:szCs w:val="28"/>
        </w:rPr>
        <w:t>Повестка дня заседания Координационного совета формируется</w:t>
      </w:r>
      <w:r>
        <w:rPr>
          <w:szCs w:val="28"/>
        </w:rPr>
        <w:t xml:space="preserve">           </w:t>
      </w:r>
      <w:r w:rsidR="00FF2F7F">
        <w:rPr>
          <w:szCs w:val="28"/>
        </w:rPr>
        <w:t xml:space="preserve">                     секретарем,</w:t>
      </w:r>
      <w:r w:rsidRPr="00885035">
        <w:rPr>
          <w:szCs w:val="28"/>
        </w:rPr>
        <w:t xml:space="preserve"> утверждается председателем Координационного совета и рассылается членам Координационного совета не позднее чем за </w:t>
      </w:r>
      <w:r>
        <w:rPr>
          <w:szCs w:val="28"/>
        </w:rPr>
        <w:t xml:space="preserve">три рабочих дня                      </w:t>
      </w:r>
      <w:r w:rsidRPr="00885035">
        <w:rPr>
          <w:szCs w:val="28"/>
        </w:rPr>
        <w:t xml:space="preserve"> до заседания Координационного совета.</w:t>
      </w:r>
    </w:p>
    <w:p w:rsidR="007C2BB6" w:rsidRDefault="007C2BB6" w:rsidP="007C2BB6">
      <w:pPr>
        <w:ind w:firstLine="709"/>
        <w:jc w:val="both"/>
        <w:rPr>
          <w:szCs w:val="28"/>
        </w:rPr>
      </w:pPr>
      <w:r>
        <w:rPr>
          <w:szCs w:val="28"/>
        </w:rPr>
        <w:t xml:space="preserve">4. Заседания Координационного совета </w:t>
      </w:r>
      <w:r w:rsidRPr="00885035">
        <w:rPr>
          <w:szCs w:val="28"/>
        </w:rPr>
        <w:t xml:space="preserve">ведет председатель </w:t>
      </w:r>
      <w:r>
        <w:rPr>
          <w:szCs w:val="28"/>
        </w:rPr>
        <w:t>Координаци-              онного со</w:t>
      </w:r>
      <w:r w:rsidRPr="00885035">
        <w:rPr>
          <w:szCs w:val="28"/>
        </w:rPr>
        <w:t>вета</w:t>
      </w:r>
      <w:r>
        <w:rPr>
          <w:szCs w:val="28"/>
        </w:rPr>
        <w:t>.</w:t>
      </w:r>
    </w:p>
    <w:p w:rsidR="007C2BB6" w:rsidRDefault="007C2BB6" w:rsidP="007C2BB6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AB1ABC">
        <w:rPr>
          <w:szCs w:val="28"/>
        </w:rPr>
        <w:t xml:space="preserve">Заседания Координационного совета правомочны при участии в них </w:t>
      </w:r>
      <w:r>
        <w:rPr>
          <w:szCs w:val="28"/>
        </w:rPr>
        <w:t xml:space="preserve">                   </w:t>
      </w:r>
      <w:r w:rsidRPr="00AB1ABC">
        <w:rPr>
          <w:szCs w:val="28"/>
        </w:rPr>
        <w:t>не менее 2/3 от установленного числа членов.</w:t>
      </w:r>
    </w:p>
    <w:p w:rsidR="007C2BB6" w:rsidRDefault="007C2BB6" w:rsidP="007C2BB6">
      <w:pPr>
        <w:ind w:firstLine="709"/>
        <w:jc w:val="both"/>
        <w:rPr>
          <w:szCs w:val="28"/>
        </w:rPr>
      </w:pPr>
      <w:r>
        <w:rPr>
          <w:szCs w:val="28"/>
        </w:rPr>
        <w:t xml:space="preserve">6. Решения Координационного совета принимаются </w:t>
      </w:r>
      <w:r w:rsidRPr="00AB1ABC">
        <w:rPr>
          <w:szCs w:val="28"/>
        </w:rPr>
        <w:t xml:space="preserve">большинством </w:t>
      </w:r>
      <w:r>
        <w:rPr>
          <w:szCs w:val="28"/>
        </w:rPr>
        <w:t xml:space="preserve">                       </w:t>
      </w:r>
      <w:r w:rsidRPr="00AB1ABC">
        <w:rPr>
          <w:szCs w:val="28"/>
        </w:rPr>
        <w:t xml:space="preserve">голосов членов </w:t>
      </w:r>
      <w:r>
        <w:rPr>
          <w:szCs w:val="28"/>
        </w:rPr>
        <w:t>совета</w:t>
      </w:r>
      <w:r w:rsidRPr="00AB1ABC">
        <w:rPr>
          <w:szCs w:val="28"/>
        </w:rPr>
        <w:t xml:space="preserve">, участвующих в заседании, и оформляются протоколом, </w:t>
      </w:r>
      <w:r>
        <w:rPr>
          <w:szCs w:val="28"/>
        </w:rPr>
        <w:t>подписываемым</w:t>
      </w:r>
      <w:r w:rsidRPr="00AB1ABC">
        <w:rPr>
          <w:szCs w:val="28"/>
        </w:rPr>
        <w:t xml:space="preserve"> </w:t>
      </w:r>
      <w:r>
        <w:rPr>
          <w:szCs w:val="28"/>
        </w:rPr>
        <w:t>председателем и секретарем Координационного совета</w:t>
      </w:r>
      <w:r w:rsidRPr="00AB1ABC">
        <w:rPr>
          <w:szCs w:val="28"/>
        </w:rPr>
        <w:t xml:space="preserve">. </w:t>
      </w:r>
      <w:r>
        <w:rPr>
          <w:szCs w:val="28"/>
        </w:rPr>
        <w:t xml:space="preserve">                           </w:t>
      </w:r>
      <w:r w:rsidRPr="00AB1ABC">
        <w:rPr>
          <w:szCs w:val="28"/>
        </w:rPr>
        <w:t xml:space="preserve">При равенстве голосов голос </w:t>
      </w:r>
      <w:r>
        <w:rPr>
          <w:szCs w:val="28"/>
        </w:rPr>
        <w:t>Председателя совета</w:t>
      </w:r>
      <w:r w:rsidRPr="00AB1ABC">
        <w:rPr>
          <w:szCs w:val="28"/>
        </w:rPr>
        <w:t xml:space="preserve"> является решающим.</w:t>
      </w:r>
    </w:p>
    <w:p w:rsidR="007C2BB6" w:rsidRDefault="007C2BB6" w:rsidP="007C2BB6">
      <w:pPr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Pr="00AB1ABC">
        <w:rPr>
          <w:szCs w:val="28"/>
        </w:rPr>
        <w:t xml:space="preserve">На заседания </w:t>
      </w:r>
      <w:r>
        <w:rPr>
          <w:szCs w:val="28"/>
        </w:rPr>
        <w:t>К</w:t>
      </w:r>
      <w:r w:rsidRPr="00AB1ABC">
        <w:rPr>
          <w:szCs w:val="28"/>
        </w:rPr>
        <w:t xml:space="preserve">оординационного совета могут приглашаться </w:t>
      </w:r>
      <w:r>
        <w:rPr>
          <w:szCs w:val="28"/>
        </w:rPr>
        <w:t xml:space="preserve">                           </w:t>
      </w:r>
      <w:r w:rsidRPr="00AB1ABC">
        <w:rPr>
          <w:szCs w:val="28"/>
        </w:rPr>
        <w:t>должностные лица структурных подразделений Администрации города</w:t>
      </w:r>
      <w:r>
        <w:rPr>
          <w:szCs w:val="28"/>
        </w:rPr>
        <w:t xml:space="preserve"> </w:t>
      </w:r>
      <w:r w:rsidRPr="00AB1ABC">
        <w:rPr>
          <w:szCs w:val="28"/>
        </w:rPr>
        <w:t>и других ведомств, имеющих отношение к обсуждаемым вопросам.</w:t>
      </w:r>
    </w:p>
    <w:p w:rsidR="007C2BB6" w:rsidRPr="00885035" w:rsidRDefault="007C2BB6" w:rsidP="007C2BB6">
      <w:pPr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Pr="00885035">
        <w:rPr>
          <w:szCs w:val="28"/>
        </w:rPr>
        <w:t>Председатель Координационного совета:</w:t>
      </w:r>
    </w:p>
    <w:p w:rsidR="007C2BB6" w:rsidRPr="00885035" w:rsidRDefault="007C2BB6" w:rsidP="007C2BB6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885035">
        <w:rPr>
          <w:szCs w:val="28"/>
        </w:rPr>
        <w:t xml:space="preserve">.1. </w:t>
      </w:r>
      <w:r>
        <w:rPr>
          <w:szCs w:val="28"/>
        </w:rPr>
        <w:t>Осуществляет общее руководство</w:t>
      </w:r>
      <w:r w:rsidRPr="00885035">
        <w:rPr>
          <w:szCs w:val="28"/>
        </w:rPr>
        <w:t xml:space="preserve"> деятельностью Координационного совета.</w:t>
      </w:r>
    </w:p>
    <w:p w:rsidR="007C2BB6" w:rsidRPr="00885035" w:rsidRDefault="007C2BB6" w:rsidP="007C2BB6">
      <w:pPr>
        <w:ind w:firstLine="709"/>
        <w:jc w:val="both"/>
        <w:rPr>
          <w:szCs w:val="28"/>
        </w:rPr>
      </w:pPr>
      <w:r>
        <w:rPr>
          <w:szCs w:val="28"/>
        </w:rPr>
        <w:t xml:space="preserve">8.2. </w:t>
      </w:r>
      <w:r w:rsidRPr="00885035">
        <w:rPr>
          <w:szCs w:val="28"/>
        </w:rPr>
        <w:t>Председательствует на заседаниях Координационного совета.</w:t>
      </w:r>
    </w:p>
    <w:p w:rsidR="007C2BB6" w:rsidRPr="00885035" w:rsidRDefault="007C2BB6" w:rsidP="007C2BB6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885035">
        <w:rPr>
          <w:szCs w:val="28"/>
        </w:rPr>
        <w:t>.3. Утверждает повестк</w:t>
      </w:r>
      <w:r>
        <w:rPr>
          <w:szCs w:val="28"/>
        </w:rPr>
        <w:t>у</w:t>
      </w:r>
      <w:r w:rsidRPr="00885035">
        <w:rPr>
          <w:szCs w:val="28"/>
        </w:rPr>
        <w:t xml:space="preserve"> дня</w:t>
      </w:r>
      <w:r>
        <w:rPr>
          <w:szCs w:val="28"/>
        </w:rPr>
        <w:t xml:space="preserve"> заседания</w:t>
      </w:r>
      <w:r w:rsidRPr="00885035">
        <w:rPr>
          <w:szCs w:val="28"/>
        </w:rPr>
        <w:t xml:space="preserve"> Координационного совета.</w:t>
      </w:r>
    </w:p>
    <w:p w:rsidR="007C2BB6" w:rsidRPr="00885035" w:rsidRDefault="007C2BB6" w:rsidP="007C2BB6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885035">
        <w:rPr>
          <w:szCs w:val="28"/>
        </w:rPr>
        <w:t xml:space="preserve">.4. Подписывает протоколы заседаний, предложения, аналитические, </w:t>
      </w:r>
      <w:r>
        <w:rPr>
          <w:szCs w:val="28"/>
        </w:rPr>
        <w:t xml:space="preserve">                  </w:t>
      </w:r>
      <w:r w:rsidRPr="00885035">
        <w:rPr>
          <w:szCs w:val="28"/>
        </w:rPr>
        <w:t>информационные записки.</w:t>
      </w:r>
    </w:p>
    <w:p w:rsidR="007C2BB6" w:rsidRPr="00885035" w:rsidRDefault="007C2BB6" w:rsidP="007C2BB6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885035">
        <w:rPr>
          <w:szCs w:val="28"/>
        </w:rPr>
        <w:t xml:space="preserve">.5. Дает поручения членам Координационного совета и контролирует </w:t>
      </w:r>
      <w:r>
        <w:rPr>
          <w:szCs w:val="28"/>
        </w:rPr>
        <w:t xml:space="preserve">                </w:t>
      </w:r>
      <w:r w:rsidRPr="00885035">
        <w:rPr>
          <w:szCs w:val="28"/>
        </w:rPr>
        <w:t>их выполнение.</w:t>
      </w:r>
    </w:p>
    <w:p w:rsidR="007C2BB6" w:rsidRDefault="007C2BB6" w:rsidP="007C2BB6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885035">
        <w:rPr>
          <w:szCs w:val="28"/>
        </w:rPr>
        <w:t xml:space="preserve">.6. Вносит на рассмотрение </w:t>
      </w:r>
      <w:r>
        <w:rPr>
          <w:szCs w:val="28"/>
        </w:rPr>
        <w:t xml:space="preserve">Координационного совета </w:t>
      </w:r>
      <w:r w:rsidRPr="00885035">
        <w:rPr>
          <w:szCs w:val="28"/>
        </w:rPr>
        <w:t xml:space="preserve">предложения </w:t>
      </w:r>
      <w:r>
        <w:rPr>
          <w:szCs w:val="28"/>
        </w:rPr>
        <w:t xml:space="preserve">                    </w:t>
      </w:r>
      <w:r w:rsidRPr="00885035">
        <w:rPr>
          <w:szCs w:val="28"/>
        </w:rPr>
        <w:t xml:space="preserve">об изменении состава Координационного совета. </w:t>
      </w:r>
    </w:p>
    <w:p w:rsidR="007C2BB6" w:rsidRPr="00AB1ABC" w:rsidRDefault="007C2BB6" w:rsidP="007C2BB6">
      <w:pPr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r w:rsidRPr="00AB1ABC">
        <w:rPr>
          <w:szCs w:val="28"/>
        </w:rPr>
        <w:t>Секретарь Координационного совета:</w:t>
      </w:r>
    </w:p>
    <w:p w:rsidR="007C2BB6" w:rsidRPr="00AB1ABC" w:rsidRDefault="007C2BB6" w:rsidP="007C2BB6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AB1ABC">
        <w:rPr>
          <w:szCs w:val="28"/>
        </w:rPr>
        <w:t>.1.</w:t>
      </w:r>
      <w:r>
        <w:rPr>
          <w:szCs w:val="28"/>
        </w:rPr>
        <w:t xml:space="preserve"> </w:t>
      </w:r>
      <w:r w:rsidRPr="00AB1ABC">
        <w:rPr>
          <w:szCs w:val="28"/>
        </w:rPr>
        <w:t>Осуществляет организационно-техническое обеспечение деятельности</w:t>
      </w:r>
      <w:r>
        <w:rPr>
          <w:szCs w:val="28"/>
        </w:rPr>
        <w:t xml:space="preserve"> Координационного совета.</w:t>
      </w:r>
    </w:p>
    <w:p w:rsidR="007C2BB6" w:rsidRPr="00AB1ABC" w:rsidRDefault="007C2BB6" w:rsidP="007C2BB6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AB1ABC">
        <w:rPr>
          <w:szCs w:val="28"/>
        </w:rPr>
        <w:t xml:space="preserve">.2. Формирует проект повестки </w:t>
      </w:r>
      <w:r>
        <w:rPr>
          <w:szCs w:val="28"/>
        </w:rPr>
        <w:t xml:space="preserve">дня </w:t>
      </w:r>
      <w:r w:rsidRPr="00AB1ABC">
        <w:rPr>
          <w:szCs w:val="28"/>
        </w:rPr>
        <w:t>заседания Координационного совета и направляет его на утверждение председател</w:t>
      </w:r>
      <w:r>
        <w:rPr>
          <w:szCs w:val="28"/>
        </w:rPr>
        <w:t>ю</w:t>
      </w:r>
      <w:r w:rsidRPr="00AB1ABC">
        <w:rPr>
          <w:szCs w:val="28"/>
        </w:rPr>
        <w:t xml:space="preserve"> Координационного совета.</w:t>
      </w:r>
    </w:p>
    <w:p w:rsidR="007C2BB6" w:rsidRPr="00AB1ABC" w:rsidRDefault="007C2BB6" w:rsidP="007C2BB6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AB1ABC">
        <w:rPr>
          <w:szCs w:val="28"/>
        </w:rPr>
        <w:t xml:space="preserve">.3. Извещает членов </w:t>
      </w:r>
      <w:r>
        <w:rPr>
          <w:szCs w:val="28"/>
        </w:rPr>
        <w:t>Координационного совета и приглашенных лиц</w:t>
      </w:r>
      <w:r w:rsidRPr="00AB1ABC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AB1ABC">
        <w:rPr>
          <w:szCs w:val="28"/>
        </w:rPr>
        <w:t>о проведении заседания и повестке дня</w:t>
      </w:r>
      <w:r>
        <w:rPr>
          <w:szCs w:val="28"/>
        </w:rPr>
        <w:t xml:space="preserve">, </w:t>
      </w:r>
      <w:r w:rsidRPr="00AB1ABC">
        <w:rPr>
          <w:szCs w:val="28"/>
        </w:rPr>
        <w:t xml:space="preserve">в том числе в форме заочного </w:t>
      </w:r>
      <w:r>
        <w:rPr>
          <w:szCs w:val="28"/>
        </w:rPr>
        <w:t xml:space="preserve">                      </w:t>
      </w:r>
      <w:r w:rsidRPr="00AB1ABC">
        <w:rPr>
          <w:szCs w:val="28"/>
        </w:rPr>
        <w:t>(опросного) голосования.</w:t>
      </w:r>
    </w:p>
    <w:p w:rsidR="007C2BB6" w:rsidRPr="00AB1ABC" w:rsidRDefault="007C2BB6" w:rsidP="007C2BB6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AB1ABC">
        <w:rPr>
          <w:szCs w:val="28"/>
        </w:rPr>
        <w:t xml:space="preserve">.4. Ведет протоколы заседаний </w:t>
      </w:r>
      <w:r>
        <w:rPr>
          <w:szCs w:val="28"/>
        </w:rPr>
        <w:t>Координационного совета</w:t>
      </w:r>
      <w:r w:rsidRPr="00AB1ABC">
        <w:rPr>
          <w:szCs w:val="28"/>
        </w:rPr>
        <w:t xml:space="preserve"> и обеспечивает хранение оригиналов протоколов заседаний </w:t>
      </w:r>
      <w:r>
        <w:rPr>
          <w:szCs w:val="28"/>
        </w:rPr>
        <w:t>Координационного совета</w:t>
      </w:r>
      <w:r w:rsidRPr="00AB1ABC">
        <w:rPr>
          <w:szCs w:val="28"/>
        </w:rPr>
        <w:t>.</w:t>
      </w:r>
    </w:p>
    <w:p w:rsidR="007C2BB6" w:rsidRDefault="007C2BB6" w:rsidP="007C2BB6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AB1ABC">
        <w:rPr>
          <w:szCs w:val="28"/>
        </w:rPr>
        <w:t xml:space="preserve">.5. В случае необходимости в соответствии с письменным запросом </w:t>
      </w:r>
      <w:r>
        <w:rPr>
          <w:szCs w:val="28"/>
        </w:rPr>
        <w:t xml:space="preserve">                   </w:t>
      </w:r>
      <w:r w:rsidRPr="00AB1ABC">
        <w:rPr>
          <w:szCs w:val="28"/>
        </w:rPr>
        <w:t xml:space="preserve">готовит выписки из протоколов заседаний </w:t>
      </w:r>
      <w:r>
        <w:rPr>
          <w:szCs w:val="28"/>
        </w:rPr>
        <w:t>Координационного совета</w:t>
      </w:r>
      <w:r w:rsidRPr="00AB1ABC">
        <w:rPr>
          <w:szCs w:val="28"/>
        </w:rPr>
        <w:t>.</w:t>
      </w:r>
    </w:p>
    <w:p w:rsidR="007C2BB6" w:rsidRDefault="007C2BB6" w:rsidP="007C2BB6">
      <w:pPr>
        <w:ind w:firstLine="709"/>
        <w:jc w:val="both"/>
        <w:rPr>
          <w:szCs w:val="28"/>
        </w:rPr>
      </w:pPr>
      <w:r>
        <w:rPr>
          <w:szCs w:val="28"/>
        </w:rPr>
        <w:t xml:space="preserve">9.6. </w:t>
      </w:r>
      <w:r w:rsidRPr="00AB1ABC">
        <w:rPr>
          <w:szCs w:val="28"/>
        </w:rPr>
        <w:t>Выполняет иные поручения председателя Координационного совета.</w:t>
      </w:r>
    </w:p>
    <w:p w:rsidR="007C2BB6" w:rsidRDefault="007C2BB6" w:rsidP="007C2BB6">
      <w:pPr>
        <w:ind w:firstLine="709"/>
        <w:jc w:val="both"/>
        <w:rPr>
          <w:szCs w:val="28"/>
        </w:rPr>
      </w:pPr>
      <w:r>
        <w:rPr>
          <w:szCs w:val="28"/>
        </w:rPr>
        <w:t xml:space="preserve">10. </w:t>
      </w:r>
      <w:r w:rsidRPr="00711804">
        <w:rPr>
          <w:szCs w:val="28"/>
        </w:rPr>
        <w:t xml:space="preserve">При необходимости срочного (оперативного) принятия решения </w:t>
      </w:r>
      <w:r>
        <w:rPr>
          <w:szCs w:val="28"/>
        </w:rPr>
        <w:t xml:space="preserve">                  </w:t>
      </w:r>
      <w:r w:rsidRPr="00711804">
        <w:rPr>
          <w:szCs w:val="28"/>
        </w:rPr>
        <w:t xml:space="preserve">по вопросам, относящимся к компетенции </w:t>
      </w:r>
      <w:r>
        <w:rPr>
          <w:szCs w:val="28"/>
        </w:rPr>
        <w:t>К</w:t>
      </w:r>
      <w:r w:rsidRPr="00711804">
        <w:rPr>
          <w:szCs w:val="28"/>
        </w:rPr>
        <w:t xml:space="preserve">оординационного совета, в случае невозможности присутствия необходимого для его правомочности количества членов </w:t>
      </w:r>
      <w:r>
        <w:rPr>
          <w:szCs w:val="28"/>
        </w:rPr>
        <w:t>К</w:t>
      </w:r>
      <w:r w:rsidRPr="00711804">
        <w:rPr>
          <w:szCs w:val="28"/>
        </w:rPr>
        <w:t xml:space="preserve">оординационного совета на заседании по уважительным причинам </w:t>
      </w:r>
      <w:r>
        <w:rPr>
          <w:szCs w:val="28"/>
        </w:rPr>
        <w:t xml:space="preserve">                </w:t>
      </w:r>
      <w:r w:rsidRPr="00711804">
        <w:rPr>
          <w:szCs w:val="28"/>
        </w:rPr>
        <w:t>(бо</w:t>
      </w:r>
      <w:r w:rsidR="00FF2F7F">
        <w:rPr>
          <w:szCs w:val="28"/>
        </w:rPr>
        <w:t>лезнь, командировка или отпуск)</w:t>
      </w:r>
      <w:r w:rsidRPr="00711804">
        <w:rPr>
          <w:szCs w:val="28"/>
        </w:rPr>
        <w:t xml:space="preserve"> по инициативе председателя </w:t>
      </w:r>
      <w:r>
        <w:rPr>
          <w:szCs w:val="28"/>
        </w:rPr>
        <w:t>К</w:t>
      </w:r>
      <w:r w:rsidRPr="00711804">
        <w:rPr>
          <w:szCs w:val="28"/>
        </w:rPr>
        <w:t xml:space="preserve">оординационного совета решение </w:t>
      </w:r>
      <w:r>
        <w:rPr>
          <w:szCs w:val="28"/>
        </w:rPr>
        <w:t>К</w:t>
      </w:r>
      <w:r w:rsidRPr="00711804">
        <w:rPr>
          <w:szCs w:val="28"/>
        </w:rPr>
        <w:t xml:space="preserve">оординационного совета может приниматься </w:t>
      </w:r>
      <w:r>
        <w:rPr>
          <w:szCs w:val="28"/>
        </w:rPr>
        <w:t xml:space="preserve">                           </w:t>
      </w:r>
      <w:r w:rsidRPr="00711804">
        <w:rPr>
          <w:szCs w:val="28"/>
        </w:rPr>
        <w:t>посредством заочного голосования</w:t>
      </w:r>
      <w:r>
        <w:rPr>
          <w:szCs w:val="28"/>
        </w:rPr>
        <w:t xml:space="preserve"> (опросным путем)</w:t>
      </w:r>
      <w:r w:rsidRPr="00711804">
        <w:rPr>
          <w:szCs w:val="28"/>
        </w:rPr>
        <w:t>.</w:t>
      </w:r>
    </w:p>
    <w:p w:rsidR="007C2BB6" w:rsidRPr="009874D4" w:rsidRDefault="007C2BB6" w:rsidP="007C2BB6">
      <w:pPr>
        <w:ind w:firstLine="709"/>
        <w:jc w:val="both"/>
        <w:rPr>
          <w:szCs w:val="28"/>
        </w:rPr>
      </w:pPr>
      <w:r w:rsidRPr="00AB1ABC">
        <w:rPr>
          <w:szCs w:val="28"/>
        </w:rPr>
        <w:t xml:space="preserve">При принятии решения о проведении заседания в форме заочного </w:t>
      </w:r>
      <w:r>
        <w:rPr>
          <w:szCs w:val="28"/>
        </w:rPr>
        <w:t xml:space="preserve">                       </w:t>
      </w:r>
      <w:r w:rsidRPr="00AB1ABC">
        <w:rPr>
          <w:szCs w:val="28"/>
        </w:rPr>
        <w:t xml:space="preserve">(опросного) голосования </w:t>
      </w:r>
      <w:r>
        <w:rPr>
          <w:szCs w:val="28"/>
        </w:rPr>
        <w:t>члены Координационного совета в</w:t>
      </w:r>
      <w:r w:rsidRPr="00AB1ABC">
        <w:rPr>
          <w:szCs w:val="28"/>
        </w:rPr>
        <w:t xml:space="preserve"> обязательном </w:t>
      </w:r>
      <w:r>
        <w:rPr>
          <w:szCs w:val="28"/>
        </w:rPr>
        <w:t xml:space="preserve">                  </w:t>
      </w:r>
      <w:r w:rsidRPr="00AB1ABC">
        <w:rPr>
          <w:szCs w:val="28"/>
        </w:rPr>
        <w:t>порядке уведомля</w:t>
      </w:r>
      <w:r>
        <w:rPr>
          <w:szCs w:val="28"/>
        </w:rPr>
        <w:t>ю</w:t>
      </w:r>
      <w:r w:rsidRPr="00AB1ABC">
        <w:rPr>
          <w:szCs w:val="28"/>
        </w:rPr>
        <w:t>т</w:t>
      </w:r>
      <w:r>
        <w:rPr>
          <w:szCs w:val="28"/>
        </w:rPr>
        <w:t>ся</w:t>
      </w:r>
      <w:r w:rsidRPr="00AB1ABC">
        <w:rPr>
          <w:szCs w:val="28"/>
        </w:rPr>
        <w:t xml:space="preserve"> </w:t>
      </w:r>
      <w:r w:rsidR="00FF2F7F">
        <w:rPr>
          <w:szCs w:val="28"/>
        </w:rPr>
        <w:t>о начале голосования не позднее</w:t>
      </w:r>
      <w:r w:rsidRPr="00AB1ABC">
        <w:rPr>
          <w:szCs w:val="28"/>
        </w:rPr>
        <w:t xml:space="preserve"> чем за один</w:t>
      </w:r>
      <w:r>
        <w:rPr>
          <w:szCs w:val="28"/>
        </w:rPr>
        <w:t xml:space="preserve"> рабочий</w:t>
      </w:r>
      <w:r w:rsidRPr="00AB1ABC">
        <w:rPr>
          <w:szCs w:val="28"/>
        </w:rPr>
        <w:t xml:space="preserve"> день до дня голосования по вопросу, вынесенному на заочное</w:t>
      </w:r>
      <w:r>
        <w:rPr>
          <w:szCs w:val="28"/>
        </w:rPr>
        <w:t xml:space="preserve"> (опросное)</w:t>
      </w:r>
      <w:r w:rsidRPr="00AB1ABC">
        <w:rPr>
          <w:szCs w:val="28"/>
        </w:rPr>
        <w:t xml:space="preserve"> </w:t>
      </w:r>
      <w:r>
        <w:rPr>
          <w:szCs w:val="28"/>
        </w:rPr>
        <w:t xml:space="preserve">                                  </w:t>
      </w:r>
      <w:r w:rsidRPr="00AB1ABC">
        <w:rPr>
          <w:szCs w:val="28"/>
        </w:rPr>
        <w:t>голосование.</w:t>
      </w:r>
    </w:p>
    <w:p w:rsidR="007C2BB6" w:rsidRPr="001353A5" w:rsidRDefault="007C2BB6" w:rsidP="007C2BB6">
      <w:pPr>
        <w:ind w:firstLine="709"/>
        <w:jc w:val="both"/>
        <w:rPr>
          <w:szCs w:val="28"/>
        </w:rPr>
      </w:pPr>
      <w:r w:rsidRPr="001353A5">
        <w:rPr>
          <w:szCs w:val="28"/>
        </w:rPr>
        <w:t xml:space="preserve">Заочное решение </w:t>
      </w:r>
      <w:r>
        <w:rPr>
          <w:szCs w:val="28"/>
        </w:rPr>
        <w:t>К</w:t>
      </w:r>
      <w:r w:rsidRPr="001353A5">
        <w:rPr>
          <w:szCs w:val="28"/>
        </w:rPr>
        <w:t xml:space="preserve">оординационного совета является правомочным, </w:t>
      </w:r>
      <w:r>
        <w:rPr>
          <w:szCs w:val="28"/>
        </w:rPr>
        <w:t xml:space="preserve">         </w:t>
      </w:r>
      <w:r w:rsidRPr="001353A5">
        <w:rPr>
          <w:szCs w:val="28"/>
        </w:rPr>
        <w:t xml:space="preserve">если в его принятии участвовало не менее </w:t>
      </w:r>
      <w:r>
        <w:rPr>
          <w:szCs w:val="28"/>
        </w:rPr>
        <w:t>2/3</w:t>
      </w:r>
      <w:r w:rsidRPr="001353A5">
        <w:rPr>
          <w:szCs w:val="28"/>
        </w:rPr>
        <w:t xml:space="preserve"> его членов. Решение принимается простым большинством голосов членов </w:t>
      </w:r>
      <w:r>
        <w:rPr>
          <w:szCs w:val="28"/>
        </w:rPr>
        <w:t>К</w:t>
      </w:r>
      <w:r w:rsidRPr="001353A5">
        <w:rPr>
          <w:szCs w:val="28"/>
        </w:rPr>
        <w:t>оординационного совета, участво</w:t>
      </w:r>
      <w:r>
        <w:rPr>
          <w:szCs w:val="28"/>
        </w:rPr>
        <w:t xml:space="preserve">-              </w:t>
      </w:r>
      <w:r w:rsidRPr="001353A5">
        <w:rPr>
          <w:szCs w:val="28"/>
        </w:rPr>
        <w:t xml:space="preserve">вавших в </w:t>
      </w:r>
      <w:r>
        <w:rPr>
          <w:szCs w:val="28"/>
        </w:rPr>
        <w:t>заочном (опросном) голосовании</w:t>
      </w:r>
      <w:r w:rsidRPr="001353A5">
        <w:rPr>
          <w:szCs w:val="28"/>
        </w:rPr>
        <w:t xml:space="preserve">. В случае равенства голосов </w:t>
      </w:r>
      <w:r>
        <w:rPr>
          <w:szCs w:val="28"/>
        </w:rPr>
        <w:t xml:space="preserve">                              </w:t>
      </w:r>
      <w:r w:rsidRPr="001353A5">
        <w:rPr>
          <w:szCs w:val="28"/>
        </w:rPr>
        <w:t xml:space="preserve">решающим является голос </w:t>
      </w:r>
      <w:r>
        <w:rPr>
          <w:szCs w:val="28"/>
        </w:rPr>
        <w:t>п</w:t>
      </w:r>
      <w:r w:rsidRPr="001353A5">
        <w:rPr>
          <w:szCs w:val="28"/>
        </w:rPr>
        <w:t xml:space="preserve">редседателя </w:t>
      </w:r>
      <w:r>
        <w:rPr>
          <w:szCs w:val="28"/>
        </w:rPr>
        <w:t>К</w:t>
      </w:r>
      <w:r w:rsidRPr="001353A5">
        <w:rPr>
          <w:szCs w:val="28"/>
        </w:rPr>
        <w:t>оординационного совета.</w:t>
      </w:r>
    </w:p>
    <w:p w:rsidR="007C2BB6" w:rsidRPr="001353A5" w:rsidRDefault="007C2BB6" w:rsidP="007C2BB6">
      <w:pPr>
        <w:ind w:firstLine="709"/>
        <w:jc w:val="both"/>
        <w:rPr>
          <w:szCs w:val="28"/>
        </w:rPr>
      </w:pPr>
      <w:r w:rsidRPr="001353A5">
        <w:rPr>
          <w:szCs w:val="28"/>
        </w:rPr>
        <w:t xml:space="preserve">По каждому вопросу, по которому проводится письменный опрос, должен быть оформлен лист проведения заочного голосования, который должен </w:t>
      </w:r>
      <w:r>
        <w:rPr>
          <w:szCs w:val="28"/>
        </w:rPr>
        <w:t xml:space="preserve">                        </w:t>
      </w:r>
      <w:r w:rsidRPr="001353A5">
        <w:rPr>
          <w:szCs w:val="28"/>
        </w:rPr>
        <w:t xml:space="preserve">содержать: название вопроса, фамилию, имя, отчество члена </w:t>
      </w:r>
      <w:r>
        <w:rPr>
          <w:szCs w:val="28"/>
        </w:rPr>
        <w:t>Координационного совета</w:t>
      </w:r>
      <w:r w:rsidRPr="001353A5">
        <w:rPr>
          <w:szCs w:val="28"/>
        </w:rPr>
        <w:t>, место для результатов голосования (</w:t>
      </w:r>
      <w:r>
        <w:rPr>
          <w:szCs w:val="28"/>
        </w:rPr>
        <w:t>«</w:t>
      </w:r>
      <w:r w:rsidRPr="001353A5">
        <w:rPr>
          <w:szCs w:val="28"/>
        </w:rPr>
        <w:t>за</w:t>
      </w:r>
      <w:r>
        <w:rPr>
          <w:szCs w:val="28"/>
        </w:rPr>
        <w:t>», «</w:t>
      </w:r>
      <w:r w:rsidRPr="001353A5">
        <w:rPr>
          <w:szCs w:val="28"/>
        </w:rPr>
        <w:t>против</w:t>
      </w:r>
      <w:r>
        <w:rPr>
          <w:szCs w:val="28"/>
        </w:rPr>
        <w:t>»</w:t>
      </w:r>
      <w:r w:rsidRPr="001353A5">
        <w:rPr>
          <w:szCs w:val="28"/>
        </w:rPr>
        <w:t xml:space="preserve">, </w:t>
      </w:r>
      <w:r>
        <w:rPr>
          <w:szCs w:val="28"/>
        </w:rPr>
        <w:t>«</w:t>
      </w:r>
      <w:r w:rsidRPr="001353A5">
        <w:rPr>
          <w:szCs w:val="28"/>
        </w:rPr>
        <w:t>воздержался</w:t>
      </w:r>
      <w:r>
        <w:rPr>
          <w:szCs w:val="28"/>
        </w:rPr>
        <w:t>»</w:t>
      </w:r>
      <w:r w:rsidRPr="001353A5">
        <w:rPr>
          <w:szCs w:val="28"/>
        </w:rPr>
        <w:t xml:space="preserve">), </w:t>
      </w:r>
      <w:r>
        <w:rPr>
          <w:szCs w:val="28"/>
        </w:rPr>
        <w:t xml:space="preserve">   </w:t>
      </w:r>
      <w:r w:rsidRPr="001353A5">
        <w:rPr>
          <w:szCs w:val="28"/>
        </w:rPr>
        <w:t xml:space="preserve">подписи члена </w:t>
      </w:r>
      <w:r>
        <w:rPr>
          <w:szCs w:val="28"/>
        </w:rPr>
        <w:t>Координационного совета</w:t>
      </w:r>
      <w:r w:rsidRPr="001353A5">
        <w:rPr>
          <w:szCs w:val="28"/>
        </w:rPr>
        <w:t>, даты и место</w:t>
      </w:r>
      <w:r>
        <w:rPr>
          <w:szCs w:val="28"/>
        </w:rPr>
        <w:t xml:space="preserve"> </w:t>
      </w:r>
      <w:r w:rsidRPr="001353A5">
        <w:rPr>
          <w:szCs w:val="28"/>
        </w:rPr>
        <w:t>для написания кратких замечаний и предложений.</w:t>
      </w:r>
    </w:p>
    <w:p w:rsidR="007C2BB6" w:rsidRPr="001353A5" w:rsidRDefault="007C2BB6" w:rsidP="007C2BB6">
      <w:pPr>
        <w:ind w:firstLine="709"/>
        <w:jc w:val="both"/>
        <w:rPr>
          <w:szCs w:val="28"/>
        </w:rPr>
      </w:pPr>
      <w:r w:rsidRPr="001353A5">
        <w:rPr>
          <w:szCs w:val="28"/>
        </w:rPr>
        <w:t>Повестка с вопросом, по которому проводится заочное</w:t>
      </w:r>
      <w:r>
        <w:rPr>
          <w:szCs w:val="28"/>
        </w:rPr>
        <w:t xml:space="preserve"> (опросное)</w:t>
      </w:r>
      <w:r w:rsidRPr="001353A5">
        <w:rPr>
          <w:szCs w:val="28"/>
        </w:rPr>
        <w:t xml:space="preserve"> </w:t>
      </w:r>
      <w:r>
        <w:rPr>
          <w:szCs w:val="28"/>
        </w:rPr>
        <w:t xml:space="preserve">                                </w:t>
      </w:r>
      <w:r w:rsidRPr="001353A5">
        <w:rPr>
          <w:szCs w:val="28"/>
        </w:rPr>
        <w:t xml:space="preserve">голосование, подписанная </w:t>
      </w:r>
      <w:r>
        <w:rPr>
          <w:szCs w:val="28"/>
        </w:rPr>
        <w:t>п</w:t>
      </w:r>
      <w:r w:rsidRPr="001353A5">
        <w:rPr>
          <w:szCs w:val="28"/>
        </w:rPr>
        <w:t xml:space="preserve">редседателем </w:t>
      </w:r>
      <w:r>
        <w:rPr>
          <w:szCs w:val="28"/>
        </w:rPr>
        <w:t>К</w:t>
      </w:r>
      <w:r w:rsidRPr="001353A5">
        <w:rPr>
          <w:szCs w:val="28"/>
        </w:rPr>
        <w:t>оординационного совета, материалы к вопросу и лист проведения заочного</w:t>
      </w:r>
      <w:r>
        <w:rPr>
          <w:szCs w:val="28"/>
        </w:rPr>
        <w:t xml:space="preserve"> (опросного)</w:t>
      </w:r>
      <w:r w:rsidRPr="001353A5">
        <w:rPr>
          <w:szCs w:val="28"/>
        </w:rPr>
        <w:t xml:space="preserve"> </w:t>
      </w:r>
      <w:r>
        <w:rPr>
          <w:szCs w:val="28"/>
        </w:rPr>
        <w:t>голосования</w:t>
      </w:r>
      <w:r w:rsidRPr="001353A5">
        <w:rPr>
          <w:szCs w:val="28"/>
        </w:rPr>
        <w:t xml:space="preserve"> подлежат </w:t>
      </w:r>
      <w:r>
        <w:rPr>
          <w:szCs w:val="28"/>
        </w:rPr>
        <w:t xml:space="preserve">                     </w:t>
      </w:r>
      <w:r w:rsidRPr="001353A5">
        <w:rPr>
          <w:szCs w:val="28"/>
        </w:rPr>
        <w:t>сшиванию.</w:t>
      </w:r>
    </w:p>
    <w:p w:rsidR="007C2BB6" w:rsidRPr="009874D4" w:rsidRDefault="007C2BB6" w:rsidP="007C2BB6">
      <w:pPr>
        <w:ind w:firstLine="709"/>
        <w:jc w:val="both"/>
        <w:rPr>
          <w:szCs w:val="28"/>
        </w:rPr>
      </w:pPr>
      <w:r w:rsidRPr="001353A5">
        <w:rPr>
          <w:szCs w:val="28"/>
        </w:rPr>
        <w:t xml:space="preserve">Решение </w:t>
      </w:r>
      <w:r>
        <w:rPr>
          <w:szCs w:val="28"/>
        </w:rPr>
        <w:t>К</w:t>
      </w:r>
      <w:r w:rsidRPr="001353A5">
        <w:rPr>
          <w:szCs w:val="28"/>
        </w:rPr>
        <w:t>оординационного совета, принятое заочным</w:t>
      </w:r>
      <w:r>
        <w:rPr>
          <w:szCs w:val="28"/>
        </w:rPr>
        <w:t xml:space="preserve"> (опросным)</w:t>
      </w:r>
      <w:r w:rsidRPr="001353A5">
        <w:rPr>
          <w:szCs w:val="28"/>
        </w:rPr>
        <w:t xml:space="preserve"> </w:t>
      </w:r>
      <w:r>
        <w:rPr>
          <w:szCs w:val="28"/>
        </w:rPr>
        <w:t xml:space="preserve">                      </w:t>
      </w:r>
      <w:r w:rsidRPr="001353A5">
        <w:rPr>
          <w:szCs w:val="28"/>
        </w:rPr>
        <w:t xml:space="preserve">голосованием, оформляется протоколом заседания заочного </w:t>
      </w:r>
      <w:r>
        <w:rPr>
          <w:szCs w:val="28"/>
        </w:rPr>
        <w:t xml:space="preserve">(опросного)                               </w:t>
      </w:r>
      <w:r w:rsidRPr="001353A5">
        <w:rPr>
          <w:szCs w:val="28"/>
        </w:rPr>
        <w:t xml:space="preserve">голосования, </w:t>
      </w:r>
      <w:r>
        <w:rPr>
          <w:szCs w:val="28"/>
        </w:rPr>
        <w:t>подписываемым</w:t>
      </w:r>
      <w:r w:rsidRPr="001353A5">
        <w:rPr>
          <w:szCs w:val="28"/>
        </w:rPr>
        <w:t xml:space="preserve"> </w:t>
      </w:r>
      <w:r>
        <w:rPr>
          <w:szCs w:val="28"/>
        </w:rPr>
        <w:t>п</w:t>
      </w:r>
      <w:r w:rsidRPr="001353A5">
        <w:rPr>
          <w:szCs w:val="28"/>
        </w:rPr>
        <w:t>редседател</w:t>
      </w:r>
      <w:r>
        <w:rPr>
          <w:szCs w:val="28"/>
        </w:rPr>
        <w:t>ем и секретарем</w:t>
      </w:r>
      <w:r w:rsidRPr="001353A5">
        <w:rPr>
          <w:szCs w:val="28"/>
        </w:rPr>
        <w:t xml:space="preserve"> </w:t>
      </w:r>
      <w:r>
        <w:rPr>
          <w:szCs w:val="28"/>
        </w:rPr>
        <w:t>К</w:t>
      </w:r>
      <w:r w:rsidRPr="001353A5">
        <w:rPr>
          <w:szCs w:val="28"/>
        </w:rPr>
        <w:t>оординационного совета</w:t>
      </w:r>
      <w:r w:rsidR="00FF2F7F">
        <w:rPr>
          <w:szCs w:val="28"/>
        </w:rPr>
        <w:t>.</w:t>
      </w:r>
    </w:p>
    <w:p w:rsidR="007C2BB6" w:rsidRPr="009874D4" w:rsidRDefault="007C2BB6" w:rsidP="007C2BB6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9874D4">
        <w:rPr>
          <w:szCs w:val="28"/>
        </w:rPr>
        <w:t>. Координационный совет прекращает свою деятельность на основании постановления Администрации города.</w:t>
      </w:r>
    </w:p>
    <w:p w:rsidR="007C2BB6" w:rsidRPr="009874D4" w:rsidRDefault="007C2BB6" w:rsidP="007C2BB6">
      <w:pPr>
        <w:ind w:firstLine="709"/>
        <w:jc w:val="both"/>
        <w:rPr>
          <w:szCs w:val="28"/>
        </w:rPr>
      </w:pPr>
    </w:p>
    <w:p w:rsidR="007C2BB6" w:rsidRDefault="007C2BB6" w:rsidP="007C2BB6">
      <w:pPr>
        <w:ind w:firstLine="709"/>
        <w:jc w:val="both"/>
      </w:pPr>
    </w:p>
    <w:p w:rsidR="007C2BB6" w:rsidRDefault="007C2BB6" w:rsidP="007C2BB6">
      <w:pPr>
        <w:ind w:firstLine="709"/>
        <w:jc w:val="both"/>
      </w:pPr>
    </w:p>
    <w:sectPr w:rsidR="007C2BB6" w:rsidSect="007C2BB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B2A" w:rsidRDefault="00805B2A">
      <w:r>
        <w:separator/>
      </w:r>
    </w:p>
  </w:endnote>
  <w:endnote w:type="continuationSeparator" w:id="0">
    <w:p w:rsidR="00805B2A" w:rsidRDefault="0080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B2A" w:rsidRDefault="00805B2A">
      <w:r>
        <w:separator/>
      </w:r>
    </w:p>
  </w:footnote>
  <w:footnote w:type="continuationSeparator" w:id="0">
    <w:p w:rsidR="00805B2A" w:rsidRDefault="00805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C37F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C2C1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35100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35100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35100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C2C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218BC"/>
    <w:multiLevelType w:val="multilevel"/>
    <w:tmpl w:val="13305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B6"/>
    <w:rsid w:val="00691446"/>
    <w:rsid w:val="007560C1"/>
    <w:rsid w:val="007C2BB6"/>
    <w:rsid w:val="00805B2A"/>
    <w:rsid w:val="008645D7"/>
    <w:rsid w:val="008C2C11"/>
    <w:rsid w:val="009C088D"/>
    <w:rsid w:val="009E5EE4"/>
    <w:rsid w:val="00A35100"/>
    <w:rsid w:val="00A5590F"/>
    <w:rsid w:val="00D80BB2"/>
    <w:rsid w:val="00FC37FF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76A8B-5C80-4135-9941-57EC16C7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C2B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C2BB6"/>
    <w:rPr>
      <w:rFonts w:ascii="Times New Roman" w:hAnsi="Times New Roman"/>
      <w:sz w:val="28"/>
    </w:rPr>
  </w:style>
  <w:style w:type="character" w:styleId="a6">
    <w:name w:val="page number"/>
    <w:basedOn w:val="a0"/>
    <w:rsid w:val="007C2BB6"/>
  </w:style>
  <w:style w:type="paragraph" w:styleId="a7">
    <w:name w:val="Title"/>
    <w:basedOn w:val="a"/>
    <w:link w:val="a8"/>
    <w:qFormat/>
    <w:rsid w:val="007C2BB6"/>
    <w:pPr>
      <w:jc w:val="center"/>
      <w:outlineLvl w:val="0"/>
    </w:pPr>
    <w:rPr>
      <w:rFonts w:eastAsia="Times New Roman" w:cs="Times New Roman"/>
      <w:b/>
      <w:szCs w:val="28"/>
      <w:lang w:eastAsia="ru-RU"/>
    </w:rPr>
  </w:style>
  <w:style w:type="character" w:customStyle="1" w:styleId="a8">
    <w:name w:val="Название Знак"/>
    <w:basedOn w:val="a0"/>
    <w:link w:val="a7"/>
    <w:rsid w:val="007C2BB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9">
    <w:name w:val="Strong"/>
    <w:uiPriority w:val="22"/>
    <w:qFormat/>
    <w:rsid w:val="007C2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1918</Words>
  <Characters>10934</Characters>
  <Application>Microsoft Office Word</Application>
  <DocSecurity>0</DocSecurity>
  <Lines>91</Lines>
  <Paragraphs>25</Paragraphs>
  <ScaleCrop>false</ScaleCrop>
  <Company>Hewlett-Packard Company</Company>
  <LinksUpToDate>false</LinksUpToDate>
  <CharactersWithSpaces>12827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2019-05-17T11:06:00Z</cp:lastPrinted>
  <dcterms:created xsi:type="dcterms:W3CDTF">2019-05-22T09:07:00Z</dcterms:created>
  <dcterms:modified xsi:type="dcterms:W3CDTF">2019-05-22T09:07:00Z</dcterms:modified>
</cp:coreProperties>
</file>