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DD" w:rsidRDefault="008254DD" w:rsidP="00656C1A">
      <w:pPr>
        <w:spacing w:line="120" w:lineRule="atLeast"/>
        <w:jc w:val="center"/>
        <w:rPr>
          <w:sz w:val="24"/>
          <w:szCs w:val="24"/>
        </w:rPr>
      </w:pPr>
    </w:p>
    <w:p w:rsidR="008254DD" w:rsidRDefault="008254DD" w:rsidP="00656C1A">
      <w:pPr>
        <w:spacing w:line="120" w:lineRule="atLeast"/>
        <w:jc w:val="center"/>
        <w:rPr>
          <w:sz w:val="24"/>
          <w:szCs w:val="24"/>
        </w:rPr>
      </w:pPr>
    </w:p>
    <w:p w:rsidR="008254DD" w:rsidRPr="00852378" w:rsidRDefault="008254DD" w:rsidP="00656C1A">
      <w:pPr>
        <w:spacing w:line="120" w:lineRule="atLeast"/>
        <w:jc w:val="center"/>
        <w:rPr>
          <w:sz w:val="10"/>
          <w:szCs w:val="10"/>
        </w:rPr>
      </w:pPr>
    </w:p>
    <w:p w:rsidR="008254DD" w:rsidRDefault="008254DD" w:rsidP="00656C1A">
      <w:pPr>
        <w:spacing w:line="120" w:lineRule="atLeast"/>
        <w:jc w:val="center"/>
        <w:rPr>
          <w:sz w:val="10"/>
          <w:szCs w:val="24"/>
        </w:rPr>
      </w:pPr>
    </w:p>
    <w:p w:rsidR="008254DD" w:rsidRPr="005541F0" w:rsidRDefault="008254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54DD" w:rsidRPr="005541F0" w:rsidRDefault="008254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54DD" w:rsidRPr="005649E4" w:rsidRDefault="008254DD" w:rsidP="00656C1A">
      <w:pPr>
        <w:spacing w:line="120" w:lineRule="atLeast"/>
        <w:jc w:val="center"/>
        <w:rPr>
          <w:sz w:val="18"/>
          <w:szCs w:val="24"/>
        </w:rPr>
      </w:pPr>
    </w:p>
    <w:p w:rsidR="008254DD" w:rsidRPr="00656C1A" w:rsidRDefault="008254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54DD" w:rsidRPr="005541F0" w:rsidRDefault="008254DD" w:rsidP="00656C1A">
      <w:pPr>
        <w:spacing w:line="120" w:lineRule="atLeast"/>
        <w:jc w:val="center"/>
        <w:rPr>
          <w:sz w:val="18"/>
          <w:szCs w:val="24"/>
        </w:rPr>
      </w:pPr>
    </w:p>
    <w:p w:rsidR="008254DD" w:rsidRPr="005541F0" w:rsidRDefault="008254DD" w:rsidP="00656C1A">
      <w:pPr>
        <w:spacing w:line="120" w:lineRule="atLeast"/>
        <w:jc w:val="center"/>
        <w:rPr>
          <w:sz w:val="20"/>
          <w:szCs w:val="24"/>
        </w:rPr>
      </w:pPr>
    </w:p>
    <w:p w:rsidR="008254DD" w:rsidRPr="00656C1A" w:rsidRDefault="008254D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254DD" w:rsidRDefault="008254DD" w:rsidP="00656C1A">
      <w:pPr>
        <w:spacing w:line="120" w:lineRule="atLeast"/>
        <w:jc w:val="center"/>
        <w:rPr>
          <w:sz w:val="30"/>
          <w:szCs w:val="24"/>
        </w:rPr>
      </w:pPr>
    </w:p>
    <w:p w:rsidR="008254DD" w:rsidRPr="00656C1A" w:rsidRDefault="008254D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254D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54DD" w:rsidRPr="00F8214F" w:rsidRDefault="008254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54DD" w:rsidRPr="00F8214F" w:rsidRDefault="00AB41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54DD" w:rsidRPr="00F8214F" w:rsidRDefault="008254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54DD" w:rsidRPr="00F8214F" w:rsidRDefault="00AB41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254DD" w:rsidRPr="00A63FB0" w:rsidRDefault="008254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54DD" w:rsidRPr="00A3761A" w:rsidRDefault="00AB41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254DD" w:rsidRPr="00F8214F" w:rsidRDefault="008254D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254DD" w:rsidRPr="00F8214F" w:rsidRDefault="008254D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254DD" w:rsidRPr="00AB4194" w:rsidRDefault="008254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254DD" w:rsidRPr="00F8214F" w:rsidRDefault="00AB41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3518</w:t>
            </w:r>
          </w:p>
        </w:tc>
      </w:tr>
    </w:tbl>
    <w:p w:rsidR="008254DD" w:rsidRPr="00C725A6" w:rsidRDefault="008254DD" w:rsidP="00C725A6">
      <w:pPr>
        <w:rPr>
          <w:rFonts w:cs="Times New Roman"/>
          <w:szCs w:val="28"/>
        </w:rPr>
      </w:pPr>
    </w:p>
    <w:p w:rsidR="008254DD" w:rsidRPr="008254DD" w:rsidRDefault="008254DD" w:rsidP="008254DD">
      <w:pPr>
        <w:autoSpaceDE w:val="0"/>
        <w:autoSpaceDN w:val="0"/>
        <w:adjustRightInd w:val="0"/>
        <w:ind w:right="5215"/>
        <w:rPr>
          <w:rFonts w:cs="Times New Roman"/>
          <w:szCs w:val="28"/>
        </w:rPr>
      </w:pPr>
      <w:r w:rsidRPr="008254DD">
        <w:rPr>
          <w:rFonts w:cs="Times New Roman"/>
          <w:szCs w:val="28"/>
        </w:rPr>
        <w:t>Об отклонении предложения</w:t>
      </w:r>
    </w:p>
    <w:p w:rsidR="008254DD" w:rsidRPr="008254DD" w:rsidRDefault="008254DD" w:rsidP="008254DD">
      <w:pPr>
        <w:autoSpaceDE w:val="0"/>
        <w:autoSpaceDN w:val="0"/>
        <w:adjustRightInd w:val="0"/>
        <w:ind w:right="5215"/>
        <w:rPr>
          <w:rFonts w:cs="Times New Roman"/>
          <w:szCs w:val="28"/>
        </w:rPr>
      </w:pPr>
      <w:r w:rsidRPr="008254DD">
        <w:rPr>
          <w:rFonts w:cs="Times New Roman"/>
          <w:szCs w:val="28"/>
        </w:rPr>
        <w:t xml:space="preserve">о внесении изменений в Правила землепользования и застройки </w:t>
      </w:r>
    </w:p>
    <w:p w:rsidR="008254DD" w:rsidRPr="008254DD" w:rsidRDefault="008254DD" w:rsidP="008254DD">
      <w:pPr>
        <w:autoSpaceDE w:val="0"/>
        <w:autoSpaceDN w:val="0"/>
        <w:adjustRightInd w:val="0"/>
        <w:ind w:right="5215"/>
        <w:rPr>
          <w:rFonts w:cs="Times New Roman"/>
          <w:szCs w:val="28"/>
        </w:rPr>
      </w:pPr>
      <w:r w:rsidRPr="008254DD">
        <w:rPr>
          <w:rFonts w:cs="Times New Roman"/>
          <w:szCs w:val="28"/>
        </w:rPr>
        <w:t>на территории города Сургута</w:t>
      </w:r>
    </w:p>
    <w:p w:rsidR="008254DD" w:rsidRPr="008254DD" w:rsidRDefault="008254DD" w:rsidP="008254DD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8254DD" w:rsidRPr="008254DD" w:rsidRDefault="008254DD" w:rsidP="008254DD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8254DD" w:rsidRPr="000735C9" w:rsidRDefault="008254DD" w:rsidP="000735C9">
      <w:pPr>
        <w:ind w:firstLine="567"/>
        <w:jc w:val="both"/>
        <w:rPr>
          <w:rFonts w:cs="Times New Roman"/>
          <w:spacing w:val="-4"/>
          <w:szCs w:val="28"/>
        </w:rPr>
      </w:pPr>
      <w:r w:rsidRPr="008254DD">
        <w:rPr>
          <w:rFonts w:cs="Times New Roman"/>
          <w:spacing w:val="-4"/>
          <w:szCs w:val="28"/>
        </w:rPr>
        <w:t xml:space="preserve">В соответствии со ст.33 Градостроительного кодекса Российской Федерации, </w:t>
      </w:r>
      <w:r w:rsidRPr="008254DD">
        <w:rPr>
          <w:rFonts w:cs="Times New Roman"/>
          <w:szCs w:val="28"/>
        </w:rPr>
        <w:t xml:space="preserve">Уставом муниципального образования городской округ город Сургут, решением городской Думы от 28.06.2005 № 475-III ГД «Об утверждении Правил землепользования и застройки на территории города Сургута», решениями Думы </w:t>
      </w:r>
      <w:r>
        <w:rPr>
          <w:rFonts w:cs="Times New Roman"/>
          <w:szCs w:val="28"/>
        </w:rPr>
        <w:t xml:space="preserve">                  </w:t>
      </w:r>
      <w:r w:rsidRPr="008254DD">
        <w:rPr>
          <w:rFonts w:cs="Times New Roman"/>
          <w:szCs w:val="28"/>
        </w:rPr>
        <w:t>города от 24.03.2017 № 77-</w:t>
      </w:r>
      <w:r w:rsidRPr="008254DD">
        <w:rPr>
          <w:rFonts w:cs="Times New Roman"/>
          <w:szCs w:val="28"/>
          <w:lang w:val="en-US"/>
        </w:rPr>
        <w:t>VI</w:t>
      </w:r>
      <w:r w:rsidRPr="008254DD">
        <w:rPr>
          <w:rFonts w:cs="Times New Roman"/>
          <w:szCs w:val="28"/>
        </w:rPr>
        <w:t xml:space="preserve"> ДГ «Об утверждении Порядка организации </w:t>
      </w:r>
      <w:r>
        <w:rPr>
          <w:rFonts w:cs="Times New Roman"/>
          <w:szCs w:val="28"/>
        </w:rPr>
        <w:t xml:space="preserve">                            </w:t>
      </w:r>
      <w:r w:rsidRPr="008254DD">
        <w:rPr>
          <w:rFonts w:cs="Times New Roman"/>
          <w:spacing w:val="-4"/>
          <w:szCs w:val="28"/>
        </w:rPr>
        <w:t>и проведения публичных слушаний в городе Сургуте», от 10.07.2018 № 304-</w:t>
      </w:r>
      <w:r w:rsidRPr="008254DD">
        <w:rPr>
          <w:rFonts w:cs="Times New Roman"/>
          <w:spacing w:val="-4"/>
          <w:szCs w:val="28"/>
          <w:lang w:val="en-US"/>
        </w:rPr>
        <w:t>VI</w:t>
      </w:r>
      <w:r w:rsidRPr="008254DD">
        <w:rPr>
          <w:rFonts w:cs="Times New Roman"/>
          <w:spacing w:val="-4"/>
          <w:szCs w:val="28"/>
        </w:rPr>
        <w:t xml:space="preserve"> ДГ</w:t>
      </w:r>
      <w:r w:rsidRPr="008254DD">
        <w:rPr>
          <w:rFonts w:cs="Times New Roman"/>
          <w:szCs w:val="28"/>
        </w:rPr>
        <w:t xml:space="preserve"> </w:t>
      </w:r>
      <w:r w:rsidRPr="008254DD">
        <w:rPr>
          <w:rFonts w:cs="Times New Roman"/>
          <w:spacing w:val="-4"/>
          <w:szCs w:val="28"/>
        </w:rPr>
        <w:t>«Об утверждении Порядка организации и проведения общественных обсуждений</w:t>
      </w:r>
      <w:r w:rsidRPr="008254DD">
        <w:rPr>
          <w:rFonts w:cs="Times New Roman"/>
          <w:szCs w:val="28"/>
        </w:rPr>
        <w:t xml:space="preserve"> </w:t>
      </w:r>
      <w:r w:rsidRPr="000735C9">
        <w:rPr>
          <w:rFonts w:cs="Times New Roman"/>
          <w:spacing w:val="-4"/>
          <w:szCs w:val="28"/>
        </w:rPr>
        <w:t>или публичных слушаний по вопросам градостроительной деятельности в городе Сургуте», распоряжениями Администрации города</w:t>
      </w:r>
      <w:r w:rsidR="000735C9" w:rsidRPr="000735C9">
        <w:rPr>
          <w:spacing w:val="-4"/>
          <w:szCs w:val="28"/>
        </w:rPr>
        <w:t xml:space="preserve"> от 30.12.2005 № 3686 </w:t>
      </w:r>
      <w:r w:rsidR="000735C9">
        <w:rPr>
          <w:spacing w:val="-4"/>
          <w:szCs w:val="28"/>
        </w:rPr>
        <w:t xml:space="preserve">                         </w:t>
      </w:r>
      <w:r w:rsidR="000735C9" w:rsidRPr="000735C9">
        <w:rPr>
          <w:spacing w:val="-4"/>
          <w:szCs w:val="28"/>
        </w:rPr>
        <w:t xml:space="preserve">«Об утверждении Регламента Администрации города», от 10.01.2017 № 01 </w:t>
      </w:r>
      <w:r w:rsidR="000735C9">
        <w:rPr>
          <w:spacing w:val="-4"/>
          <w:szCs w:val="28"/>
        </w:rPr>
        <w:t xml:space="preserve">                             </w:t>
      </w:r>
      <w:r w:rsidR="000735C9" w:rsidRPr="000735C9">
        <w:rPr>
          <w:spacing w:val="-4"/>
          <w:szCs w:val="28"/>
        </w:rPr>
        <w:t>«О передаче некоторых полномочий высшим должностным лицам Администрации города»</w:t>
      </w:r>
      <w:r w:rsidRPr="000735C9">
        <w:rPr>
          <w:rFonts w:cs="Times New Roman"/>
          <w:spacing w:val="-4"/>
          <w:szCs w:val="28"/>
        </w:rPr>
        <w:t xml:space="preserve">, </w:t>
      </w:r>
      <w:r w:rsidR="000735C9" w:rsidRPr="000735C9">
        <w:rPr>
          <w:rFonts w:cs="Times New Roman"/>
          <w:spacing w:val="-4"/>
          <w:szCs w:val="28"/>
        </w:rPr>
        <w:t xml:space="preserve">от 18.03.2005 № 706 «О проекте правил землепользования и застройки </w:t>
      </w:r>
      <w:r w:rsidR="000735C9">
        <w:rPr>
          <w:rFonts w:cs="Times New Roman"/>
          <w:spacing w:val="-4"/>
          <w:szCs w:val="28"/>
        </w:rPr>
        <w:t xml:space="preserve">               </w:t>
      </w:r>
      <w:r w:rsidR="000735C9" w:rsidRPr="000735C9">
        <w:rPr>
          <w:rFonts w:cs="Times New Roman"/>
          <w:spacing w:val="-4"/>
          <w:szCs w:val="28"/>
        </w:rPr>
        <w:t>города Сургута и утверждении состава комиссии по градостроительному зониро</w:t>
      </w:r>
      <w:r w:rsidR="000735C9">
        <w:rPr>
          <w:rFonts w:cs="Times New Roman"/>
          <w:spacing w:val="-4"/>
          <w:szCs w:val="28"/>
        </w:rPr>
        <w:t>-</w:t>
      </w:r>
      <w:r w:rsidR="000735C9" w:rsidRPr="000735C9">
        <w:rPr>
          <w:rFonts w:cs="Times New Roman"/>
          <w:spacing w:val="-6"/>
          <w:szCs w:val="28"/>
        </w:rPr>
        <w:t xml:space="preserve">ванию», </w:t>
      </w:r>
      <w:r w:rsidRPr="000735C9">
        <w:rPr>
          <w:rFonts w:eastAsia="Calibri" w:cs="Times New Roman"/>
          <w:spacing w:val="-6"/>
          <w:szCs w:val="28"/>
        </w:rPr>
        <w:t>рекомендациями комиссии по градостроительному зонированию (протокол</w:t>
      </w:r>
      <w:r w:rsidRPr="000735C9">
        <w:rPr>
          <w:rFonts w:eastAsia="Calibri" w:cs="Times New Roman"/>
          <w:spacing w:val="-4"/>
          <w:szCs w:val="28"/>
        </w:rPr>
        <w:t xml:space="preserve"> заседания комиссии по градостроительному зонированию </w:t>
      </w:r>
      <w:r w:rsidRPr="000735C9">
        <w:rPr>
          <w:rFonts w:cs="Times New Roman"/>
          <w:spacing w:val="-4"/>
          <w:szCs w:val="28"/>
        </w:rPr>
        <w:t>от 23.04.2019 № 246)</w:t>
      </w:r>
      <w:r w:rsidRPr="000735C9">
        <w:rPr>
          <w:rFonts w:eastAsia="Calibri" w:cs="Times New Roman"/>
          <w:spacing w:val="-4"/>
          <w:szCs w:val="28"/>
        </w:rPr>
        <w:t>:</w:t>
      </w:r>
    </w:p>
    <w:p w:rsidR="008254DD" w:rsidRPr="008254DD" w:rsidRDefault="008254DD" w:rsidP="008254DD">
      <w:pPr>
        <w:ind w:firstLine="709"/>
        <w:jc w:val="both"/>
        <w:rPr>
          <w:rFonts w:cs="Times New Roman"/>
          <w:szCs w:val="28"/>
        </w:rPr>
      </w:pPr>
      <w:r w:rsidRPr="008254DD">
        <w:rPr>
          <w:rFonts w:cs="Times New Roman"/>
          <w:szCs w:val="28"/>
        </w:rPr>
        <w:t xml:space="preserve">1. Отклонить предложение </w:t>
      </w:r>
      <w:r w:rsidR="005657C6" w:rsidRPr="005657C6">
        <w:rPr>
          <w:rFonts w:cs="Times New Roman"/>
          <w:szCs w:val="28"/>
        </w:rPr>
        <w:t>Сургутско</w:t>
      </w:r>
      <w:r w:rsidR="005657C6">
        <w:rPr>
          <w:rFonts w:cs="Times New Roman"/>
          <w:szCs w:val="28"/>
        </w:rPr>
        <w:t>го</w:t>
      </w:r>
      <w:r w:rsidR="005657C6" w:rsidRPr="005657C6">
        <w:rPr>
          <w:rFonts w:cs="Times New Roman"/>
          <w:szCs w:val="28"/>
        </w:rPr>
        <w:t xml:space="preserve"> городско</w:t>
      </w:r>
      <w:r w:rsidR="005657C6">
        <w:rPr>
          <w:rFonts w:cs="Times New Roman"/>
          <w:szCs w:val="28"/>
        </w:rPr>
        <w:t>го</w:t>
      </w:r>
      <w:r w:rsidR="005657C6" w:rsidRPr="005657C6">
        <w:rPr>
          <w:rFonts w:cs="Times New Roman"/>
          <w:szCs w:val="28"/>
        </w:rPr>
        <w:t xml:space="preserve"> муниципально</w:t>
      </w:r>
      <w:r w:rsidR="005657C6">
        <w:rPr>
          <w:rFonts w:cs="Times New Roman"/>
          <w:szCs w:val="28"/>
        </w:rPr>
        <w:t>го</w:t>
      </w:r>
      <w:r w:rsidR="005657C6" w:rsidRPr="005657C6">
        <w:rPr>
          <w:rFonts w:cs="Times New Roman"/>
          <w:szCs w:val="28"/>
        </w:rPr>
        <w:t xml:space="preserve"> </w:t>
      </w:r>
      <w:r w:rsidR="005657C6">
        <w:rPr>
          <w:rFonts w:cs="Times New Roman"/>
          <w:szCs w:val="28"/>
        </w:rPr>
        <w:t xml:space="preserve">              </w:t>
      </w:r>
      <w:r w:rsidR="005657C6" w:rsidRPr="005657C6">
        <w:rPr>
          <w:rFonts w:cs="Times New Roman"/>
          <w:szCs w:val="28"/>
        </w:rPr>
        <w:t>унитарно</w:t>
      </w:r>
      <w:r w:rsidR="005657C6">
        <w:rPr>
          <w:rFonts w:cs="Times New Roman"/>
          <w:szCs w:val="28"/>
        </w:rPr>
        <w:t>го</w:t>
      </w:r>
      <w:r w:rsidR="005657C6" w:rsidRPr="005657C6">
        <w:rPr>
          <w:rFonts w:cs="Times New Roman"/>
          <w:szCs w:val="28"/>
        </w:rPr>
        <w:t xml:space="preserve"> предприяти</w:t>
      </w:r>
      <w:r w:rsidR="005657C6">
        <w:rPr>
          <w:rFonts w:cs="Times New Roman"/>
          <w:szCs w:val="28"/>
        </w:rPr>
        <w:t>я</w:t>
      </w:r>
      <w:r w:rsidR="005657C6" w:rsidRPr="005657C6">
        <w:rPr>
          <w:rFonts w:cs="Times New Roman"/>
          <w:szCs w:val="28"/>
        </w:rPr>
        <w:t xml:space="preserve"> «Дорожные ремонтные технологии» </w:t>
      </w:r>
      <w:r w:rsidRPr="008254DD">
        <w:rPr>
          <w:rFonts w:cs="Times New Roman"/>
          <w:szCs w:val="28"/>
        </w:rPr>
        <w:t xml:space="preserve">о внесении изменений в Правила землепользования и застройки на территории города Сургута, утвержденные решением городской Думы от 28.06.2005 № 475-III ГД, а именно в раздел III «Карта градостроительного зонирования» в части изменения границ </w:t>
      </w:r>
      <w:r w:rsidRPr="005657C6">
        <w:rPr>
          <w:rFonts w:cs="Times New Roman"/>
          <w:spacing w:val="-4"/>
          <w:szCs w:val="28"/>
        </w:rPr>
        <w:t>территориальных зон: ПД.2 в результате исключения, СИ.3 в результате выделения</w:t>
      </w:r>
      <w:r w:rsidRPr="008254DD">
        <w:rPr>
          <w:rFonts w:cs="Times New Roman"/>
          <w:szCs w:val="28"/>
        </w:rPr>
        <w:t xml:space="preserve"> с целью размещения объекта «площадка для складирования снега» на земельном </w:t>
      </w:r>
      <w:r w:rsidRPr="005657C6">
        <w:rPr>
          <w:rFonts w:cs="Times New Roman"/>
          <w:spacing w:val="-4"/>
          <w:szCs w:val="28"/>
        </w:rPr>
        <w:t xml:space="preserve">участке с кадастровым номером 86:10:0101064:63, расположенном по адресу: </w:t>
      </w:r>
      <w:r w:rsidR="005657C6" w:rsidRPr="005657C6">
        <w:rPr>
          <w:rFonts w:cs="Times New Roman"/>
          <w:spacing w:val="-4"/>
          <w:szCs w:val="28"/>
        </w:rPr>
        <w:t xml:space="preserve">                 </w:t>
      </w:r>
      <w:r w:rsidRPr="005657C6">
        <w:rPr>
          <w:rFonts w:cs="Times New Roman"/>
          <w:spacing w:val="-4"/>
          <w:szCs w:val="28"/>
        </w:rPr>
        <w:t xml:space="preserve">город Сургут, </w:t>
      </w:r>
      <w:r w:rsidR="00742D2B">
        <w:rPr>
          <w:rFonts w:cs="Times New Roman"/>
          <w:spacing w:val="-4"/>
          <w:szCs w:val="28"/>
        </w:rPr>
        <w:t>в</w:t>
      </w:r>
      <w:r w:rsidRPr="005657C6">
        <w:rPr>
          <w:rFonts w:cs="Times New Roman"/>
          <w:spacing w:val="-4"/>
          <w:szCs w:val="28"/>
        </w:rPr>
        <w:t>осточный промрайон, улица Инженерная, в связи с тем, что в соответствии</w:t>
      </w:r>
      <w:r w:rsidRPr="008254DD">
        <w:rPr>
          <w:rFonts w:cs="Times New Roman"/>
          <w:szCs w:val="28"/>
        </w:rPr>
        <w:t xml:space="preserve"> с действующим генеральным планом муниципального образования </w:t>
      </w:r>
      <w:r w:rsidR="005657C6">
        <w:rPr>
          <w:rFonts w:cs="Times New Roman"/>
          <w:szCs w:val="28"/>
        </w:rPr>
        <w:t xml:space="preserve">               </w:t>
      </w:r>
      <w:r w:rsidRPr="005657C6">
        <w:rPr>
          <w:rFonts w:cs="Times New Roman"/>
          <w:spacing w:val="-4"/>
          <w:szCs w:val="28"/>
        </w:rPr>
        <w:lastRenderedPageBreak/>
        <w:t xml:space="preserve">городской округ город Сургут, утвержденным решением Исполнительного комитета Тюменского областного Совета народных депутатов от 06.05.1991 № 153, </w:t>
      </w:r>
      <w:r w:rsidR="005657C6">
        <w:rPr>
          <w:rFonts w:cs="Times New Roman"/>
          <w:spacing w:val="-4"/>
          <w:szCs w:val="28"/>
        </w:rPr>
        <w:t xml:space="preserve">       </w:t>
      </w:r>
      <w:r w:rsidRPr="008254DD">
        <w:rPr>
          <w:rFonts w:cs="Times New Roman"/>
          <w:szCs w:val="28"/>
        </w:rPr>
        <w:t>испрашиваемая территория относится к зоне общественно-делового назначения.</w:t>
      </w:r>
    </w:p>
    <w:p w:rsidR="008254DD" w:rsidRPr="008254DD" w:rsidRDefault="008254DD" w:rsidP="008254DD">
      <w:pPr>
        <w:ind w:firstLine="709"/>
        <w:jc w:val="both"/>
        <w:rPr>
          <w:rFonts w:cs="Times New Roman"/>
          <w:szCs w:val="28"/>
        </w:rPr>
      </w:pPr>
      <w:r w:rsidRPr="008254DD">
        <w:rPr>
          <w:rFonts w:cs="Times New Roman"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</w:t>
      </w:r>
      <w:r w:rsidRPr="008254DD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8254DD" w:rsidRPr="008254DD" w:rsidRDefault="008254DD" w:rsidP="008254DD">
      <w:pPr>
        <w:ind w:firstLine="709"/>
        <w:jc w:val="both"/>
        <w:rPr>
          <w:rFonts w:cs="Times New Roman"/>
          <w:szCs w:val="28"/>
        </w:rPr>
      </w:pPr>
      <w:r w:rsidRPr="008254DD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254DD" w:rsidRPr="008254DD" w:rsidRDefault="008254DD" w:rsidP="008254D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8254DD">
        <w:rPr>
          <w:rFonts w:cs="Times New Roman"/>
          <w:szCs w:val="28"/>
        </w:rPr>
        <w:t xml:space="preserve">4. </w:t>
      </w:r>
      <w:r w:rsidRPr="008254DD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8254DD" w:rsidRPr="008254DD" w:rsidRDefault="008254DD" w:rsidP="008254DD">
      <w:pPr>
        <w:jc w:val="both"/>
        <w:rPr>
          <w:rFonts w:cs="Times New Roman"/>
          <w:szCs w:val="28"/>
        </w:rPr>
      </w:pPr>
    </w:p>
    <w:p w:rsidR="008254DD" w:rsidRPr="008254DD" w:rsidRDefault="008254DD" w:rsidP="008254DD">
      <w:pPr>
        <w:jc w:val="both"/>
        <w:rPr>
          <w:rFonts w:cs="Times New Roman"/>
          <w:szCs w:val="28"/>
        </w:rPr>
      </w:pPr>
    </w:p>
    <w:p w:rsidR="008254DD" w:rsidRPr="008254DD" w:rsidRDefault="008254DD" w:rsidP="008254DD">
      <w:pPr>
        <w:jc w:val="both"/>
        <w:rPr>
          <w:rFonts w:cs="Times New Roman"/>
          <w:szCs w:val="28"/>
        </w:rPr>
      </w:pPr>
    </w:p>
    <w:p w:rsidR="000735C9" w:rsidRDefault="000735C9" w:rsidP="000735C9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8254DD" w:rsidRPr="008254DD" w:rsidRDefault="008254DD" w:rsidP="008254DD">
      <w:pPr>
        <w:jc w:val="both"/>
        <w:rPr>
          <w:rFonts w:cs="Times New Roman"/>
          <w:szCs w:val="28"/>
        </w:rPr>
      </w:pPr>
    </w:p>
    <w:sectPr w:rsidR="008254DD" w:rsidRPr="008254DD" w:rsidSect="008254D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F2" w:rsidRDefault="000F75F2">
      <w:r>
        <w:separator/>
      </w:r>
    </w:p>
  </w:endnote>
  <w:endnote w:type="continuationSeparator" w:id="0">
    <w:p w:rsidR="000F75F2" w:rsidRDefault="000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F2" w:rsidRDefault="000F75F2">
      <w:r>
        <w:separator/>
      </w:r>
    </w:p>
  </w:footnote>
  <w:footnote w:type="continuationSeparator" w:id="0">
    <w:p w:rsidR="000F75F2" w:rsidRDefault="000F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D48B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B41D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B41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DD"/>
    <w:rsid w:val="000735C9"/>
    <w:rsid w:val="000E5C3B"/>
    <w:rsid w:val="000F75F2"/>
    <w:rsid w:val="00226A5C"/>
    <w:rsid w:val="00243839"/>
    <w:rsid w:val="002D48B9"/>
    <w:rsid w:val="00524C8B"/>
    <w:rsid w:val="005657C6"/>
    <w:rsid w:val="005A4ADD"/>
    <w:rsid w:val="0061287D"/>
    <w:rsid w:val="00742D2B"/>
    <w:rsid w:val="008254DD"/>
    <w:rsid w:val="00AB41D9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81D23-A2BD-49C3-B106-51775166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254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54DD"/>
    <w:rPr>
      <w:rFonts w:ascii="Times New Roman" w:hAnsi="Times New Roman"/>
      <w:sz w:val="28"/>
    </w:rPr>
  </w:style>
  <w:style w:type="character" w:styleId="a6">
    <w:name w:val="page number"/>
    <w:basedOn w:val="a0"/>
    <w:rsid w:val="008254DD"/>
  </w:style>
  <w:style w:type="paragraph" w:styleId="a7">
    <w:name w:val="No Spacing"/>
    <w:aliases w:val="Кр. строка"/>
    <w:link w:val="a8"/>
    <w:qFormat/>
    <w:rsid w:val="0082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Кр. строка Знак"/>
    <w:link w:val="a7"/>
    <w:rsid w:val="008254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2019-05-27T06:51:00Z</cp:lastPrinted>
  <dcterms:created xsi:type="dcterms:W3CDTF">2019-05-30T04:20:00Z</dcterms:created>
  <dcterms:modified xsi:type="dcterms:W3CDTF">2019-05-30T04:20:00Z</dcterms:modified>
</cp:coreProperties>
</file>