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D7" w:rsidRPr="00661CD7" w:rsidRDefault="00661CD7" w:rsidP="00661CD7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61CD7">
        <w:rPr>
          <w:rFonts w:ascii="Times New Roman" w:eastAsia="Times New Roman" w:hAnsi="Times New Roman" w:cs="Times New Roman"/>
          <w:b/>
          <w:bCs/>
          <w:sz w:val="30"/>
          <w:szCs w:val="30"/>
        </w:rPr>
        <w:t>ГЛАВА ГОРОДА</w:t>
      </w:r>
    </w:p>
    <w:p w:rsidR="00661CD7" w:rsidRPr="00661CD7" w:rsidRDefault="00661CD7" w:rsidP="00661CD7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661CD7" w:rsidRPr="00661CD7" w:rsidRDefault="00661CD7" w:rsidP="00661CD7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661CD7" w:rsidRPr="00661CD7" w:rsidRDefault="00661CD7" w:rsidP="00661CD7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661CD7">
        <w:rPr>
          <w:rFonts w:ascii="Times New Roman" w:eastAsia="Times New Roman" w:hAnsi="Times New Roman" w:cs="Times New Roman"/>
          <w:b/>
          <w:bCs/>
          <w:sz w:val="29"/>
          <w:szCs w:val="29"/>
        </w:rPr>
        <w:t>ПОСТАНОВЛЕНИЕ</w:t>
      </w:r>
    </w:p>
    <w:p w:rsidR="00FA17EE" w:rsidRDefault="00FA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CD7" w:rsidRDefault="0066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7EE" w:rsidRDefault="00FA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7EE" w:rsidRDefault="00FA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7EE" w:rsidRDefault="00FA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7EE" w:rsidRDefault="00FA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61CD7" w:rsidRPr="00661CD7" w:rsidTr="00EE08D7">
        <w:trPr>
          <w:jc w:val="center"/>
        </w:trPr>
        <w:tc>
          <w:tcPr>
            <w:tcW w:w="142" w:type="dxa"/>
            <w:noWrap/>
          </w:tcPr>
          <w:p w:rsidR="00661CD7" w:rsidRPr="00661CD7" w:rsidRDefault="00661CD7" w:rsidP="00661CD7">
            <w:pPr>
              <w:spacing w:line="120" w:lineRule="atLeast"/>
              <w:jc w:val="right"/>
              <w:rPr>
                <w:rFonts w:eastAsia="Times New Roman"/>
                <w:sz w:val="24"/>
                <w:szCs w:val="24"/>
              </w:rPr>
            </w:pPr>
            <w:r w:rsidRPr="00661CD7"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1CD7" w:rsidRPr="00661CD7" w:rsidRDefault="00661CD7" w:rsidP="00661CD7">
            <w:pPr>
              <w:spacing w:line="12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42" w:type="dxa"/>
            <w:noWrap/>
          </w:tcPr>
          <w:p w:rsidR="00661CD7" w:rsidRPr="00661CD7" w:rsidRDefault="00661CD7" w:rsidP="00661CD7">
            <w:pPr>
              <w:spacing w:line="120" w:lineRule="atLeast"/>
              <w:rPr>
                <w:rFonts w:eastAsia="Times New Roman"/>
                <w:sz w:val="24"/>
                <w:szCs w:val="24"/>
              </w:rPr>
            </w:pPr>
            <w:r w:rsidRPr="00661CD7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61CD7" w:rsidRPr="00661CD7" w:rsidRDefault="00661CD7" w:rsidP="00661CD7">
            <w:pPr>
              <w:spacing w:line="12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661CD7" w:rsidRPr="00661CD7" w:rsidRDefault="00661CD7" w:rsidP="00661CD7">
            <w:pPr>
              <w:spacing w:line="120" w:lineRule="atLeast"/>
              <w:rPr>
                <w:rFonts w:eastAsia="Times New Roman"/>
                <w:sz w:val="24"/>
                <w:szCs w:val="24"/>
              </w:rPr>
            </w:pPr>
            <w:r w:rsidRPr="00661CD7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61CD7" w:rsidRPr="00661CD7" w:rsidRDefault="00661CD7" w:rsidP="00661CD7">
            <w:pPr>
              <w:spacing w:line="120" w:lineRule="atLeast"/>
              <w:rPr>
                <w:rFonts w:eastAsia="Times New Roman"/>
                <w:sz w:val="24"/>
                <w:szCs w:val="24"/>
              </w:rPr>
            </w:pPr>
            <w:r w:rsidRPr="00661CD7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2" w:type="dxa"/>
          </w:tcPr>
          <w:p w:rsidR="00661CD7" w:rsidRPr="00661CD7" w:rsidRDefault="00661CD7" w:rsidP="00661CD7">
            <w:pPr>
              <w:spacing w:line="120" w:lineRule="atLeast"/>
              <w:rPr>
                <w:rFonts w:eastAsia="Times New Roman"/>
                <w:sz w:val="24"/>
                <w:szCs w:val="24"/>
              </w:rPr>
            </w:pPr>
            <w:r w:rsidRPr="00661CD7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61CD7" w:rsidRPr="00661CD7" w:rsidRDefault="00661CD7" w:rsidP="00661CD7">
            <w:pPr>
              <w:spacing w:line="12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:rsidR="00661CD7" w:rsidRPr="00661CD7" w:rsidRDefault="00661CD7" w:rsidP="00661CD7">
            <w:pPr>
              <w:spacing w:line="120" w:lineRule="atLeast"/>
              <w:rPr>
                <w:rFonts w:eastAsia="Times New Roman"/>
                <w:sz w:val="24"/>
                <w:szCs w:val="24"/>
              </w:rPr>
            </w:pPr>
            <w:r w:rsidRPr="00661CD7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61CD7" w:rsidRPr="00661CD7" w:rsidRDefault="00661CD7" w:rsidP="00661CD7">
            <w:pPr>
              <w:spacing w:line="12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:rsidR="00661CD7" w:rsidRDefault="0066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7EE" w:rsidRDefault="00993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A17EE" w:rsidRDefault="00993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от 23.06.2015 № 73 </w:t>
      </w:r>
    </w:p>
    <w:p w:rsidR="00FA17EE" w:rsidRDefault="00993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</w:p>
    <w:p w:rsidR="00FA17EE" w:rsidRDefault="00993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пропускного </w:t>
      </w:r>
    </w:p>
    <w:p w:rsidR="00FA17EE" w:rsidRDefault="00993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внутри объектового режимов</w:t>
      </w:r>
    </w:p>
    <w:p w:rsidR="00FA17EE" w:rsidRDefault="00993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административных зданиях</w:t>
      </w:r>
    </w:p>
    <w:p w:rsidR="00FA17EE" w:rsidRDefault="00993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FA17EE" w:rsidRDefault="00993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Сургута»</w:t>
      </w:r>
    </w:p>
    <w:p w:rsidR="00FA17EE" w:rsidRDefault="00FA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7EE" w:rsidRDefault="00FA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7EE" w:rsidRDefault="00993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по внедрению системы контроля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>и управления удаленным доступом в административных зданиях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Сургута от 30.12.2015:</w:t>
      </w:r>
    </w:p>
    <w:p w:rsidR="00FA17EE" w:rsidRDefault="00993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Главы города от 23.06.2015 № 73 «Об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утверж-дении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об организации пропускного и внутри объектового режимов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в административных зданиях органов местного самоуправления города Сургута»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A17EE" w:rsidRDefault="00993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FA17EE" w:rsidRDefault="00993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третий пункта 1.1 изложить в следующей редакции:</w:t>
      </w:r>
    </w:p>
    <w:p w:rsidR="00FA17EE" w:rsidRDefault="00993B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«Требования настоящего положения в обязательном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порядке доводятся         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до сведения:</w:t>
      </w:r>
    </w:p>
    <w:p w:rsidR="00FA17EE" w:rsidRDefault="00993B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- работников структурных подразделений Администрации города и руководителей подведомственных учреждений при заключении с ними трудового              договора ответственными работниками управления кадров и муниципальной службы;</w:t>
      </w:r>
    </w:p>
    <w:p w:rsidR="00FA17EE" w:rsidRDefault="00993B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представителей государственных органов власти и учреждений, представительных органов местного самоуправления, работников Контрольно-счетной           палаты города Сургута, работников сторонних организаций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предприятий              при выдаче магнитной карты ответственными работниками отдела по вопросам общественной безопасности».</w:t>
      </w:r>
    </w:p>
    <w:p w:rsidR="00FA17EE" w:rsidRDefault="00993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 изложить в следующей редакции:</w:t>
      </w:r>
    </w:p>
    <w:p w:rsidR="00FA17EE" w:rsidRDefault="00993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 Организацию пропускного режима осуществляют:</w:t>
      </w:r>
    </w:p>
    <w:p w:rsidR="00FA17EE" w:rsidRDefault="00993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Муниципальное казенное учреждение «Хозяйственно-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эксплуата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управление» – общая организация пропускного режима, а также              реализация организационно-технических мероприятий, связанных с </w:t>
      </w:r>
      <w:proofErr w:type="spellStart"/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осущест-влением</w:t>
      </w:r>
      <w:proofErr w:type="spellEnd"/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пропускного режима (заключение договоров на охрану админи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стративных </w:t>
      </w:r>
      <w:r>
        <w:rPr>
          <w:rFonts w:ascii="Times New Roman" w:hAnsi="Times New Roman" w:cs="Times New Roman"/>
          <w:spacing w:val="-6"/>
          <w:sz w:val="28"/>
          <w:szCs w:val="28"/>
        </w:rPr>
        <w:t>зданий, обслуживание системы видеонаблюдения, системы контроля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доступом (далее – СКУД), изготовление магнитных карт, разовых пропусков).</w:t>
      </w:r>
    </w:p>
    <w:p w:rsidR="00FA17EE" w:rsidRDefault="00993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2.1.2. Управление кадров и муниципальной службы – учет, выдача и изъятие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магнитных карт работников структурных подразделений Администрации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руководителей подведомственных учреждений. Оформление и ведение            карточек в базе данных СКУД работников структурных подразделений Администрации города и руководителей подведомственных учреждений. Формирование отчетов из кадровой системы СКУД.</w:t>
      </w:r>
    </w:p>
    <w:p w:rsidR="00FA17EE" w:rsidRDefault="00993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Отдел по вопросам общественной безопасности – учет, выдача            (по письменному заявлению и по согласованию с заместителем главы Администрации города, курирующего вопросы безопасности) и изъятие магнитных карт представителей государственных органов власти и учреждений, представительных органов местного самоуправления, работников Контрольно-счетной палаты города Сургута, работников сторонних организаций, а также                   «гостевых» магнитных карт, передаваемых на посты охраны. Оформление           и ведение карточек в базе данных СКУД представителей государственных          органов власти и учреждений, представительных органов местного самоуправления, работников Контрольно-счетной палаты города Сургута, работников сторонних организаций. Формирование и предоставление (по запросу) отчетов.</w:t>
      </w:r>
    </w:p>
    <w:p w:rsidR="00FA17EE" w:rsidRDefault="00993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2.1.4. Муниципальное казённое учреждение «Управление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 и связи города Сургута» – системное и сетевое администрирование СКУД, а также сопровождение прикладной части СКУД».</w:t>
      </w:r>
    </w:p>
    <w:p w:rsidR="00FA17EE" w:rsidRDefault="00993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пунктами 2.13, 2.14 следующего содержания:</w:t>
      </w:r>
    </w:p>
    <w:p w:rsidR="00FA17EE" w:rsidRDefault="00993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В случае утери или утраты магнитной карты работником Администрации города или руководителем подведомственного учреждения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  незамедлительно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обратиться в управление кадров и муниципальной службы           с заявлением об утрате магнитной карты и просьбой выдачи другой взамен         </w:t>
      </w:r>
      <w:r>
        <w:rPr>
          <w:rFonts w:ascii="Times New Roman" w:hAnsi="Times New Roman" w:cs="Times New Roman"/>
          <w:spacing w:val="-4"/>
          <w:sz w:val="28"/>
          <w:szCs w:val="28"/>
        </w:rPr>
        <w:t>утраченной. Новая карта оформляется и выдается в течение одного рабочего дня.</w:t>
      </w:r>
    </w:p>
    <w:p w:rsidR="00FA17EE" w:rsidRDefault="00993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В случае утери или утраты магнитной карты представителем государственных органов власти и учреждений, представительных органов местного самоуправления, работником Контрольно-счетной палаты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Сургута,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работником сторонних организаций он должен обратиться в отдел по вопросам </w:t>
      </w:r>
      <w:r>
        <w:rPr>
          <w:rFonts w:ascii="Times New Roman" w:hAnsi="Times New Roman" w:cs="Times New Roman"/>
          <w:spacing w:val="-4"/>
          <w:sz w:val="28"/>
          <w:szCs w:val="28"/>
        </w:rPr>
        <w:t>общественной безопасности с заявлением об утрате магнитной карты и просьбой</w:t>
      </w:r>
      <w:r>
        <w:rPr>
          <w:rFonts w:ascii="Times New Roman" w:hAnsi="Times New Roman" w:cs="Times New Roman"/>
          <w:sz w:val="28"/>
          <w:szCs w:val="28"/>
        </w:rPr>
        <w:t xml:space="preserve"> выдачи другой магнитной карты взамен утраченной. Новая карта оформляется и выдается в течение трех рабочих дней».</w:t>
      </w:r>
    </w:p>
    <w:p w:rsidR="00FA17EE" w:rsidRDefault="00993B95">
      <w:pPr>
        <w:pStyle w:val="2"/>
        <w:ind w:firstLine="567"/>
        <w:jc w:val="both"/>
        <w:rPr>
          <w:szCs w:val="28"/>
        </w:rPr>
      </w:pPr>
      <w:r>
        <w:rPr>
          <w:szCs w:val="28"/>
        </w:rPr>
        <w:t>2. Контроль за выполнением постановления возложить на заместителя   главы Администрации города Лапина О.М.</w:t>
      </w:r>
    </w:p>
    <w:p w:rsidR="00FA17EE" w:rsidRDefault="00FA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17EE" w:rsidRDefault="00FA1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17EE" w:rsidRDefault="00993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p w:rsidR="00FA17EE" w:rsidRDefault="00FA17EE">
      <w:pPr>
        <w:rPr>
          <w:rFonts w:ascii="Times New Roman" w:hAnsi="Times New Roman" w:cs="Times New Roman"/>
          <w:sz w:val="2"/>
          <w:szCs w:val="2"/>
        </w:rPr>
      </w:pPr>
    </w:p>
    <w:sectPr w:rsidR="00FA17E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0C5" w:rsidRDefault="00B730C5">
      <w:pPr>
        <w:spacing w:after="0" w:line="240" w:lineRule="auto"/>
      </w:pPr>
      <w:r>
        <w:separator/>
      </w:r>
    </w:p>
  </w:endnote>
  <w:endnote w:type="continuationSeparator" w:id="0">
    <w:p w:rsidR="00B730C5" w:rsidRDefault="00B7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0C5" w:rsidRDefault="00B730C5">
      <w:pPr>
        <w:spacing w:after="0" w:line="240" w:lineRule="auto"/>
      </w:pPr>
      <w:r>
        <w:separator/>
      </w:r>
    </w:p>
  </w:footnote>
  <w:footnote w:type="continuationSeparator" w:id="0">
    <w:p w:rsidR="00B730C5" w:rsidRDefault="00B7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795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A17EE" w:rsidRDefault="00993B9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61CD7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17EE" w:rsidRDefault="00FA17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EE"/>
    <w:rsid w:val="00574C54"/>
    <w:rsid w:val="00661CD7"/>
    <w:rsid w:val="00993B95"/>
    <w:rsid w:val="00B730C5"/>
    <w:rsid w:val="00E061F0"/>
    <w:rsid w:val="00FA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50DDD92-682C-481B-8FC6-1DC8C0C5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eastAsiaTheme="minorEastAsia"/>
      <w:lang w:eastAsia="ru-RU"/>
    </w:rPr>
  </w:style>
  <w:style w:type="table" w:styleId="a7">
    <w:name w:val="Table Grid"/>
    <w:basedOn w:val="a1"/>
    <w:rsid w:val="00661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2016-02-01T12:56:00Z</cp:lastPrinted>
  <dcterms:created xsi:type="dcterms:W3CDTF">2017-10-11T11:00:00Z</dcterms:created>
  <dcterms:modified xsi:type="dcterms:W3CDTF">2017-10-11T11:00:00Z</dcterms:modified>
</cp:coreProperties>
</file>