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B77F3">
        <w:trPr>
          <w:jc w:val="center"/>
        </w:trPr>
        <w:tc>
          <w:tcPr>
            <w:tcW w:w="142" w:type="dxa"/>
            <w:noWrap/>
          </w:tcPr>
          <w:p w:rsidR="00BB77F3" w:rsidRDefault="006868D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B77F3" w:rsidRPr="00A27A50" w:rsidRDefault="00A27A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BB77F3" w:rsidRDefault="006868D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B77F3" w:rsidRDefault="00A27A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BB77F3" w:rsidRDefault="006868D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B77F3" w:rsidRPr="00A27A50" w:rsidRDefault="00A27A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B77F3" w:rsidRDefault="006868D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B77F3" w:rsidRDefault="00BB77F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B77F3" w:rsidRDefault="006868D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B77F3" w:rsidRDefault="00A27A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BB77F3" w:rsidRDefault="00887E52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B77F3" w:rsidRDefault="006868D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B77F3" w:rsidRDefault="006868D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B77F3" w:rsidRDefault="006868D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B77F3" w:rsidRDefault="006868D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B77F3" w:rsidRDefault="00BB77F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B77F3" w:rsidRDefault="006868D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B77F3" w:rsidRDefault="006868D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B77F3" w:rsidRDefault="006868D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B77F3" w:rsidRDefault="006868D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B77F3" w:rsidRDefault="00BB77F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B77F3" w:rsidRDefault="006868DC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BB77F3" w:rsidRDefault="006868DC">
      <w:pPr>
        <w:rPr>
          <w:szCs w:val="28"/>
        </w:rPr>
      </w:pPr>
      <w:r>
        <w:rPr>
          <w:szCs w:val="28"/>
        </w:rPr>
        <w:t>Главы города от 07.06.2017 № 71</w:t>
      </w:r>
    </w:p>
    <w:p w:rsidR="00BB77F3" w:rsidRDefault="006868DC">
      <w:pPr>
        <w:rPr>
          <w:szCs w:val="28"/>
        </w:rPr>
      </w:pPr>
      <w:r>
        <w:rPr>
          <w:szCs w:val="28"/>
        </w:rPr>
        <w:t xml:space="preserve">«О назначении публичных слушаний» </w:t>
      </w:r>
    </w:p>
    <w:p w:rsidR="00BB77F3" w:rsidRDefault="00BB77F3">
      <w:pPr>
        <w:ind w:right="175"/>
        <w:jc w:val="both"/>
        <w:rPr>
          <w:szCs w:val="28"/>
        </w:rPr>
      </w:pPr>
    </w:p>
    <w:p w:rsidR="00BB77F3" w:rsidRDefault="00BB77F3">
      <w:pPr>
        <w:ind w:right="175"/>
        <w:jc w:val="both"/>
        <w:rPr>
          <w:szCs w:val="28"/>
        </w:rPr>
      </w:pPr>
    </w:p>
    <w:p w:rsidR="00BB77F3" w:rsidRDefault="006868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</w:t>
      </w:r>
      <w:hyperlink r:id="rId6" w:history="1">
        <w:r>
          <w:rPr>
            <w:rFonts w:eastAsia="Calibri"/>
            <w:szCs w:val="28"/>
          </w:rPr>
          <w:t>ст.28</w:t>
        </w:r>
      </w:hyperlink>
      <w:r>
        <w:rPr>
          <w:rFonts w:eastAsia="Calibri"/>
          <w:szCs w:val="28"/>
        </w:rPr>
        <w:t xml:space="preserve"> Федерального закона от 06.10.2003 № 131-ФЗ            «Об общих принципах организации местного самоуправления в Российской Федерации», </w:t>
      </w:r>
      <w:hyperlink r:id="rId7" w:history="1">
        <w:r>
          <w:rPr>
            <w:rFonts w:eastAsia="Calibri"/>
            <w:szCs w:val="28"/>
          </w:rPr>
          <w:t>Уставом</w:t>
        </w:r>
      </w:hyperlink>
      <w:r>
        <w:rPr>
          <w:rFonts w:eastAsia="Calibri"/>
          <w:szCs w:val="28"/>
        </w:rPr>
        <w:t xml:space="preserve"> муниципального образования городской округ город Сургут Ханты-Мансийского автономного округа – Югры, </w:t>
      </w:r>
      <w:r>
        <w:rPr>
          <w:spacing w:val="-4"/>
          <w:szCs w:val="28"/>
        </w:rPr>
        <w:t>решением</w:t>
      </w:r>
      <w:r>
        <w:rPr>
          <w:szCs w:val="28"/>
        </w:rPr>
        <w:t xml:space="preserve"> Думы            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              и проведения публичных слушаний в городе Сургуте»:</w:t>
      </w:r>
    </w:p>
    <w:p w:rsidR="00BB77F3" w:rsidRDefault="006868DC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1. Внести в постановление  Главы города от 07.06.2017 № 71 «О назначении</w:t>
      </w:r>
      <w:r>
        <w:rPr>
          <w:szCs w:val="28"/>
        </w:rPr>
        <w:t xml:space="preserve"> публичных слушаний» </w:t>
      </w:r>
      <w:r>
        <w:rPr>
          <w:rFonts w:eastAsia="Calibri"/>
          <w:szCs w:val="28"/>
        </w:rPr>
        <w:t xml:space="preserve">изменение, изложив </w:t>
      </w:r>
      <w:hyperlink r:id="rId8" w:history="1">
        <w:r>
          <w:rPr>
            <w:rFonts w:eastAsia="Calibri"/>
            <w:szCs w:val="28"/>
          </w:rPr>
          <w:t>приложение</w:t>
        </w:r>
      </w:hyperlink>
      <w:r>
        <w:rPr>
          <w:rFonts w:eastAsia="Calibri"/>
          <w:szCs w:val="28"/>
        </w:rPr>
        <w:t xml:space="preserve"> к постановлению                  в новой редакции согласно </w:t>
      </w:r>
      <w:hyperlink w:anchor="sub_1000" w:history="1">
        <w:r>
          <w:rPr>
            <w:rFonts w:eastAsia="Calibri"/>
            <w:szCs w:val="28"/>
          </w:rPr>
          <w:t>приложению</w:t>
        </w:r>
      </w:hyperlink>
      <w:r>
        <w:rPr>
          <w:rFonts w:eastAsia="Calibri"/>
          <w:szCs w:val="28"/>
        </w:rPr>
        <w:t xml:space="preserve"> к настоящему постановлению.</w:t>
      </w:r>
    </w:p>
    <w:p w:rsidR="00BB77F3" w:rsidRDefault="006868DC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pacing w:val="-6"/>
          <w:szCs w:val="28"/>
        </w:rPr>
        <w:t>У</w:t>
      </w:r>
      <w:r>
        <w:rPr>
          <w:szCs w:val="28"/>
        </w:rPr>
        <w:t>правлению по связям с общественностью и средствами массовой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BB77F3" w:rsidRDefault="006868DC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BB77F3" w:rsidRDefault="00BB77F3">
      <w:pPr>
        <w:pStyle w:val="a4"/>
        <w:ind w:firstLine="567"/>
        <w:jc w:val="both"/>
        <w:rPr>
          <w:sz w:val="28"/>
          <w:szCs w:val="28"/>
        </w:rPr>
      </w:pPr>
    </w:p>
    <w:p w:rsidR="00BB77F3" w:rsidRDefault="00BB77F3">
      <w:pPr>
        <w:pStyle w:val="a4"/>
        <w:ind w:firstLine="567"/>
        <w:jc w:val="both"/>
        <w:rPr>
          <w:sz w:val="28"/>
          <w:szCs w:val="28"/>
        </w:rPr>
      </w:pPr>
    </w:p>
    <w:p w:rsidR="00BB77F3" w:rsidRDefault="00BB77F3">
      <w:pPr>
        <w:pStyle w:val="a4"/>
        <w:jc w:val="both"/>
        <w:rPr>
          <w:sz w:val="28"/>
          <w:szCs w:val="28"/>
        </w:rPr>
      </w:pPr>
    </w:p>
    <w:p w:rsidR="00BB77F3" w:rsidRDefault="006868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6868DC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>Приложение</w:t>
      </w:r>
    </w:p>
    <w:p w:rsidR="00BB77F3" w:rsidRDefault="006868DC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постановлению </w:t>
      </w:r>
    </w:p>
    <w:p w:rsidR="00BB77F3" w:rsidRDefault="006868DC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Главы города </w:t>
      </w:r>
    </w:p>
    <w:p w:rsidR="00BB77F3" w:rsidRDefault="006868DC">
      <w:pPr>
        <w:ind w:left="5954" w:firstLine="6"/>
        <w:rPr>
          <w:szCs w:val="28"/>
        </w:rPr>
      </w:pPr>
      <w:r>
        <w:rPr>
          <w:rFonts w:eastAsia="Calibri"/>
          <w:szCs w:val="28"/>
        </w:rPr>
        <w:t>от ____________ № ________</w:t>
      </w: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BB77F3">
      <w:pPr>
        <w:jc w:val="center"/>
        <w:rPr>
          <w:snapToGrid w:val="0"/>
          <w:szCs w:val="28"/>
        </w:rPr>
      </w:pPr>
    </w:p>
    <w:p w:rsidR="00BB77F3" w:rsidRDefault="006868DC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BB77F3" w:rsidRDefault="006868DC">
      <w:pPr>
        <w:jc w:val="center"/>
        <w:rPr>
          <w:szCs w:val="28"/>
        </w:rPr>
      </w:pPr>
      <w:r>
        <w:rPr>
          <w:spacing w:val="-6"/>
          <w:szCs w:val="28"/>
        </w:rPr>
        <w:t xml:space="preserve">оргкомитета </w:t>
      </w:r>
      <w:r>
        <w:rPr>
          <w:rFonts w:eastAsia="Calibri"/>
          <w:szCs w:val="28"/>
        </w:rPr>
        <w:t xml:space="preserve">по подготовке и проведению публичных слушаний по </w:t>
      </w:r>
      <w:r>
        <w:rPr>
          <w:szCs w:val="28"/>
        </w:rPr>
        <w:t xml:space="preserve">проекту </w:t>
      </w:r>
    </w:p>
    <w:p w:rsidR="00BB77F3" w:rsidRDefault="006868DC">
      <w:pPr>
        <w:jc w:val="center"/>
        <w:rPr>
          <w:szCs w:val="28"/>
        </w:rPr>
      </w:pPr>
      <w:r>
        <w:rPr>
          <w:szCs w:val="28"/>
        </w:rPr>
        <w:t xml:space="preserve">решения Думы города «О внесении изменений в Правила благоустройства </w:t>
      </w:r>
    </w:p>
    <w:p w:rsidR="00BB77F3" w:rsidRDefault="006868DC">
      <w:pPr>
        <w:jc w:val="center"/>
        <w:rPr>
          <w:szCs w:val="28"/>
        </w:rPr>
      </w:pPr>
      <w:r>
        <w:rPr>
          <w:szCs w:val="28"/>
        </w:rPr>
        <w:t>территории города Сургута»</w:t>
      </w:r>
    </w:p>
    <w:p w:rsidR="00BB77F3" w:rsidRDefault="00BB77F3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BB77F3">
        <w:trPr>
          <w:trHeight w:val="187"/>
        </w:trPr>
        <w:tc>
          <w:tcPr>
            <w:tcW w:w="4536" w:type="dxa"/>
            <w:shd w:val="clear" w:color="auto" w:fill="auto"/>
          </w:tcPr>
          <w:p w:rsidR="00BB77F3" w:rsidRDefault="006868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Основной состав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B77F3" w:rsidRDefault="006868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Резервный состав</w:t>
            </w:r>
          </w:p>
        </w:tc>
      </w:tr>
      <w:tr w:rsidR="00BB77F3">
        <w:trPr>
          <w:trHeight w:val="794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Жердев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Александрович – заместитель главы Администрации города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3" w:rsidRDefault="006868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BB77F3"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Кривцов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Николай Николаевич – заместитель главы Администрации города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3" w:rsidRDefault="006868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BB77F3"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Меркулов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Евгеньевич – заместитель главы Администрации города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3" w:rsidRDefault="006868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Карпеткин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Константин Юрьевич – директор департамента городского хозяйства 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Михонин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Антон Иванович – заместитель директора департамента городского хозяйства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Усов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Алексей Васильевич – директор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архитектуры  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градостроительства-главный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архитектор 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Белоконь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Полина Владиславовна – главный</w:t>
            </w:r>
          </w:p>
          <w:p w:rsidR="00BB77F3" w:rsidRDefault="006868DC">
            <w:pPr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</w:t>
            </w:r>
            <w:r>
              <w:rPr>
                <w:rFonts w:eastAsia="Calibri"/>
                <w:spacing w:val="-6"/>
                <w:szCs w:val="28"/>
              </w:rPr>
              <w:t xml:space="preserve">отдела архитектуры,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художественного </w:t>
            </w:r>
            <w:r>
              <w:rPr>
                <w:rFonts w:eastAsia="Calibri"/>
                <w:szCs w:val="28"/>
              </w:rPr>
              <w:t xml:space="preserve">оформления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рекламы департамента архитектуры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 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Газизов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Игорь Геннадьевич – начальник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дорожно-транспортного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департамента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хозяйства 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>Кононенко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Владимирович – начальник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по ремонту и содержанию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автомобильных дорог дорожно-транспортного управления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департамента городского хозяйства 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Прилипко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Олег Васильевич – председатель комитета по земельным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отношениям 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>Антонова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Марина Викторовна – начальник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отдела оформления прав на земельные</w:t>
            </w:r>
            <w:r>
              <w:rPr>
                <w:szCs w:val="28"/>
              </w:rPr>
              <w:t xml:space="preserve"> участки комитета по земельным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отношениям </w:t>
            </w:r>
          </w:p>
        </w:tc>
      </w:tr>
    </w:tbl>
    <w:p w:rsidR="00BB77F3" w:rsidRDefault="00BB77F3"/>
    <w:p w:rsidR="00BB77F3" w:rsidRDefault="00BB77F3"/>
    <w:p w:rsidR="00BB77F3" w:rsidRDefault="00BB77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Наиль Нуриманович – заместитель начальника управления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и экологии 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>Адушкин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Вячеслав Борисович – начальник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по природопользованию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и благоустройству городских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территорий управления по природопользованию и экологии 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Гордеева 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Ирина Вячеславовна – начальник правового управления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Леоненко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Владимировна – заместитель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начальника правового управления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Бандура 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Наталья Анатольевна – начальник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правового обеспечения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сферы городского хозяйства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правового управления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Кураева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Викторовна – специалист-эксперт отдела правового обеспечения сферы городского хозяйства правового </w:t>
            </w:r>
          </w:p>
          <w:p w:rsidR="00BB77F3" w:rsidRDefault="006868D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управления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Пахотин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Дмитрий Сергеевич – депутат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>Думы города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>Пономарев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 xml:space="preserve">Виктор Георгиевич – депутат </w:t>
            </w:r>
          </w:p>
          <w:p w:rsidR="00BB77F3" w:rsidRDefault="006868DC">
            <w:pPr>
              <w:rPr>
                <w:szCs w:val="28"/>
              </w:rPr>
            </w:pPr>
            <w:r>
              <w:rPr>
                <w:szCs w:val="28"/>
              </w:rPr>
              <w:t>Думы города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B77F3">
        <w:tc>
          <w:tcPr>
            <w:tcW w:w="4536" w:type="dxa"/>
            <w:shd w:val="clear" w:color="auto" w:fill="auto"/>
          </w:tcPr>
          <w:p w:rsidR="00BB77F3" w:rsidRDefault="00686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Нечепуренко </w:t>
            </w:r>
          </w:p>
          <w:p w:rsidR="00BB77F3" w:rsidRDefault="00686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Сергеевич – председатель Региональной Ассоциации </w:t>
            </w:r>
          </w:p>
          <w:p w:rsidR="00BB77F3" w:rsidRDefault="00686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общественных </w:t>
            </w:r>
          </w:p>
          <w:p w:rsidR="00BB77F3" w:rsidRDefault="00686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самоуправлений Ханты-Мансийского автономного </w:t>
            </w:r>
          </w:p>
          <w:p w:rsidR="00BB77F3" w:rsidRDefault="006868DC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– Югры (по согласованию)</w:t>
            </w:r>
          </w:p>
        </w:tc>
        <w:tc>
          <w:tcPr>
            <w:tcW w:w="5103" w:type="dxa"/>
            <w:shd w:val="clear" w:color="auto" w:fill="auto"/>
          </w:tcPr>
          <w:p w:rsidR="00BB77F3" w:rsidRDefault="006868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BB77F3" w:rsidRDefault="00BB77F3">
      <w:pPr>
        <w:rPr>
          <w:szCs w:val="28"/>
        </w:rPr>
      </w:pPr>
    </w:p>
    <w:p w:rsidR="00BB77F3" w:rsidRDefault="00BB77F3">
      <w:pPr>
        <w:rPr>
          <w:szCs w:val="28"/>
        </w:rPr>
      </w:pPr>
    </w:p>
    <w:sectPr w:rsidR="00BB77F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F7" w:rsidRDefault="00CF22F7">
      <w:r>
        <w:separator/>
      </w:r>
    </w:p>
  </w:endnote>
  <w:endnote w:type="continuationSeparator" w:id="0">
    <w:p w:rsidR="00CF22F7" w:rsidRDefault="00C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F7" w:rsidRDefault="00CF22F7">
      <w:r>
        <w:separator/>
      </w:r>
    </w:p>
  </w:footnote>
  <w:footnote w:type="continuationSeparator" w:id="0">
    <w:p w:rsidR="00CF22F7" w:rsidRDefault="00CF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02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77F3" w:rsidRDefault="006868DC"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27A50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F3"/>
    <w:rsid w:val="006868DC"/>
    <w:rsid w:val="00887E52"/>
    <w:rsid w:val="00A27A50"/>
    <w:rsid w:val="00BB77F3"/>
    <w:rsid w:val="00CF22F7"/>
    <w:rsid w:val="00D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A99989-863F-44D3-B3DF-55507851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339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41B44B9D5732871A9C6560079B4E3F1346940BD04E508894856483022DB7AADA777159851F8A702D7E6ADBg1q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1B44B9D5732871A9C7B6D11F71930174CCE0ED44B5ED9CAD562D45D7DB1FF9A37770EC4g5q8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2017-06-21T09:07:00Z</cp:lastPrinted>
  <dcterms:created xsi:type="dcterms:W3CDTF">2017-06-22T11:14:00Z</dcterms:created>
  <dcterms:modified xsi:type="dcterms:W3CDTF">2017-06-22T11:14:00Z</dcterms:modified>
</cp:coreProperties>
</file>