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A4A3E">
        <w:trPr>
          <w:jc w:val="center"/>
        </w:trPr>
        <w:tc>
          <w:tcPr>
            <w:tcW w:w="142" w:type="dxa"/>
            <w:noWrap/>
          </w:tcPr>
          <w:p w:rsidR="00DA4A3E" w:rsidRDefault="009E1C0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A4A3E" w:rsidRPr="000702C9" w:rsidRDefault="000702C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2" w:type="dxa"/>
            <w:noWrap/>
          </w:tcPr>
          <w:p w:rsidR="00DA4A3E" w:rsidRDefault="009E1C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A4A3E" w:rsidRDefault="000702C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DA4A3E" w:rsidRDefault="009E1C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A4A3E" w:rsidRPr="000702C9" w:rsidRDefault="000702C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A4A3E" w:rsidRDefault="009E1C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A4A3E" w:rsidRDefault="00DA4A3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A4A3E" w:rsidRDefault="009E1C0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A4A3E" w:rsidRDefault="000702C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DA4A3E" w:rsidRDefault="00EA1B89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9E1C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A4A3E" w:rsidRDefault="009E1C0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9E1C0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9E1C0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A4A3E" w:rsidRDefault="00DA4A3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A4A3E" w:rsidRDefault="009E1C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A4A3E" w:rsidRDefault="009E1C0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A4A3E" w:rsidRDefault="009E1C0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A4A3E" w:rsidRDefault="009E1C0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A4A3E" w:rsidRDefault="00DA4A3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A4A3E" w:rsidRDefault="009E1C04">
      <w:r>
        <w:t xml:space="preserve">О назначении </w:t>
      </w:r>
    </w:p>
    <w:p w:rsidR="00DA4A3E" w:rsidRDefault="009E1C04">
      <w:r>
        <w:t xml:space="preserve">публичных слушаний </w:t>
      </w:r>
    </w:p>
    <w:p w:rsidR="00DA4A3E" w:rsidRDefault="00DA4A3E">
      <w:pPr>
        <w:ind w:right="175"/>
        <w:jc w:val="both"/>
      </w:pPr>
    </w:p>
    <w:p w:rsidR="00DA4A3E" w:rsidRDefault="00DA4A3E">
      <w:pPr>
        <w:ind w:right="175"/>
        <w:jc w:val="both"/>
      </w:pPr>
    </w:p>
    <w:p w:rsidR="00DA4A3E" w:rsidRDefault="009E1C04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 соответствии со ст.40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   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18.03.2005 № 706 «О проекте правил землепользования          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«ПрофЭнергоМед-ЛДЦ»:</w:t>
      </w:r>
    </w:p>
    <w:p w:rsidR="00DA4A3E" w:rsidRDefault="00DA4A3E">
      <w:pPr>
        <w:ind w:firstLine="567"/>
        <w:jc w:val="both"/>
        <w:rPr>
          <w:szCs w:val="28"/>
        </w:rPr>
      </w:pPr>
    </w:p>
    <w:p w:rsidR="00DA4A3E" w:rsidRDefault="009E1C04">
      <w:pPr>
        <w:ind w:firstLine="567"/>
        <w:jc w:val="both"/>
        <w:rPr>
          <w:szCs w:val="28"/>
        </w:rPr>
      </w:pPr>
      <w:r>
        <w:rPr>
          <w:szCs w:val="28"/>
        </w:rPr>
        <w:t>1. Назначить публичные слушания на 07.09.2017 по вопросу разрешения             на отклонение от предельных параметров разрешенного строительства,                   реконструкции объектов капитального строительства на земельном участке            с кадастровым номером 86:10:0101038:143, расположенном по адресу:                  Ханты-Мансийский автономный округ – Югра, город Сургут, улица Сергея Безверхова, 12/3, для получения градостроительного плана земельного участка, разрешения на завершение строительства объекта «Индивидуальный жилой дом» общей площадью 614,2 кв. метра, имеющего этажность – три этажа.</w:t>
      </w:r>
    </w:p>
    <w:p w:rsidR="00DA4A3E" w:rsidRDefault="009E1C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административного здания по улице Энгельса, 8, кабинет 513, время начала публичных слушаний ‒ 18.00. </w:t>
      </w:r>
    </w:p>
    <w:p w:rsidR="00DA4A3E" w:rsidRDefault="00DA4A3E">
      <w:pPr>
        <w:pStyle w:val="a4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A4A3E" w:rsidRDefault="009E1C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с участием заинтересованных лиц и жителей города.</w:t>
      </w:r>
    </w:p>
    <w:p w:rsidR="00DA4A3E" w:rsidRDefault="00DA4A3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4A3E" w:rsidRDefault="009E1C0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                 слушаний, комиссию по градостроительному зонированию.</w:t>
      </w:r>
    </w:p>
    <w:p w:rsidR="00DA4A3E" w:rsidRDefault="009E1C04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с 09.00 до 17.00, телефоны: 52-82-55, 52-82-66.</w:t>
      </w:r>
    </w:p>
    <w:p w:rsidR="00DA4A3E" w:rsidRDefault="00DA4A3E">
      <w:pPr>
        <w:ind w:firstLine="567"/>
        <w:jc w:val="both"/>
        <w:rPr>
          <w:szCs w:val="28"/>
        </w:rPr>
      </w:pPr>
    </w:p>
    <w:p w:rsidR="00DA4A3E" w:rsidRDefault="009E1C04">
      <w:pPr>
        <w:ind w:firstLine="567"/>
        <w:jc w:val="both"/>
        <w:rPr>
          <w:sz w:val="36"/>
          <w:szCs w:val="28"/>
        </w:rPr>
      </w:pPr>
      <w:r>
        <w:rPr>
          <w:szCs w:val="28"/>
        </w:rPr>
        <w:t xml:space="preserve">5. Управлению по связям с общественностью и средствами массовой           информации опубликовать настоящее постановление одновременно с сообщением о назначении публичных слушаний в средствах массовой информации             </w:t>
      </w:r>
      <w:r>
        <w:rPr>
          <w:spacing w:val="-4"/>
          <w:szCs w:val="28"/>
        </w:rPr>
        <w:t>и разместить на официальном портале Администрации города в срок не позднее</w:t>
      </w:r>
      <w:r>
        <w:rPr>
          <w:szCs w:val="28"/>
        </w:rPr>
        <w:t xml:space="preserve"> чем за 15 дней до начала проведения публичных слушаний.</w:t>
      </w:r>
    </w:p>
    <w:p w:rsidR="00DA4A3E" w:rsidRDefault="00DA4A3E">
      <w:pPr>
        <w:ind w:firstLine="567"/>
        <w:jc w:val="both"/>
      </w:pPr>
    </w:p>
    <w:p w:rsidR="00DA4A3E" w:rsidRDefault="009E1C04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главы Администрации города Меркулова Р.Е.</w:t>
      </w:r>
    </w:p>
    <w:p w:rsidR="00DA4A3E" w:rsidRDefault="00DA4A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4A3E" w:rsidRDefault="00DA4A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4A3E" w:rsidRDefault="00DA4A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4A3E" w:rsidRDefault="009E1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DA4A3E" w:rsidRDefault="00DA4A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4A3E" w:rsidRDefault="00DA4A3E">
      <w:pPr>
        <w:rPr>
          <w:szCs w:val="28"/>
        </w:rPr>
      </w:pPr>
    </w:p>
    <w:sectPr w:rsidR="00DA4A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E"/>
    <w:rsid w:val="000702C9"/>
    <w:rsid w:val="006E7DC3"/>
    <w:rsid w:val="009E1C04"/>
    <w:rsid w:val="00DA4A3E"/>
    <w:rsid w:val="00E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45E38B-A5B4-403E-8FC3-9475A7C8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2017-07-05T11:26:00Z</cp:lastPrinted>
  <dcterms:created xsi:type="dcterms:W3CDTF">2017-07-07T11:23:00Z</dcterms:created>
  <dcterms:modified xsi:type="dcterms:W3CDTF">2017-07-07T11:23:00Z</dcterms:modified>
</cp:coreProperties>
</file>